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D0F" w:rsidRDefault="006F5D0F">
      <w:r>
        <w:t xml:space="preserve">Group </w:t>
      </w:r>
      <w:proofErr w:type="gramStart"/>
      <w:r w:rsidR="00405342">
        <w:t>3</w:t>
      </w:r>
      <w:r>
        <w:t xml:space="preserve"> </w:t>
      </w:r>
      <w:r w:rsidR="00405342">
        <w:t>:</w:t>
      </w:r>
      <w:proofErr w:type="gramEnd"/>
      <w:r w:rsidR="00405342">
        <w:t xml:space="preserve"> Jean Watson</w:t>
      </w:r>
    </w:p>
    <w:p w:rsidR="006F5D0F" w:rsidRDefault="006F5D0F">
      <w:r>
        <w:t xml:space="preserve">Grade: </w:t>
      </w:r>
      <w:r>
        <w:tab/>
      </w:r>
      <w:r>
        <w:tab/>
      </w:r>
      <w:r w:rsidR="00405342">
        <w:t>89</w:t>
      </w:r>
      <w:r>
        <w:t>/100</w:t>
      </w:r>
    </w:p>
    <w:p w:rsidR="006F5D0F" w:rsidRDefault="006F5D0F">
      <w:r>
        <w:t>Title Page</w:t>
      </w:r>
      <w:r>
        <w:tab/>
      </w:r>
      <w:r>
        <w:tab/>
        <w:t>5/5</w:t>
      </w:r>
    </w:p>
    <w:p w:rsidR="006F5D0F" w:rsidRDefault="006F5D0F" w:rsidP="00405342">
      <w:pPr>
        <w:spacing w:after="0" w:line="240" w:lineRule="auto"/>
      </w:pPr>
      <w:r>
        <w:t>Reference Page</w:t>
      </w:r>
      <w:r>
        <w:tab/>
        <w:t xml:space="preserve"> &amp; APA Formatting</w:t>
      </w:r>
      <w:r>
        <w:tab/>
      </w:r>
      <w:r w:rsidR="00E31282">
        <w:t>2</w:t>
      </w:r>
      <w:r w:rsidR="00405342">
        <w:t>5</w:t>
      </w:r>
      <w:r>
        <w:t>/30</w:t>
      </w:r>
      <w:r w:rsidR="00405342">
        <w:t xml:space="preserve"> (APA errors are in </w:t>
      </w:r>
      <w:r w:rsidR="00405342" w:rsidRPr="00405342">
        <w:rPr>
          <w:b/>
          <w:u w:val="single"/>
        </w:rPr>
        <w:t>bold face and underlined</w:t>
      </w:r>
      <w:r w:rsidR="00405342">
        <w:t xml:space="preserve"> in the </w:t>
      </w:r>
    </w:p>
    <w:p w:rsidR="00405342" w:rsidRDefault="00405342" w:rsidP="00405342">
      <w:pPr>
        <w:spacing w:after="0" w:line="240" w:lineRule="auto"/>
      </w:pPr>
      <w:r>
        <w:tab/>
      </w:r>
      <w:r>
        <w:tab/>
      </w:r>
      <w:r>
        <w:tab/>
      </w:r>
      <w:r>
        <w:tab/>
      </w:r>
      <w:r>
        <w:tab/>
      </w:r>
      <w:proofErr w:type="gramStart"/>
      <w:r>
        <w:t>attached</w:t>
      </w:r>
      <w:proofErr w:type="gramEnd"/>
      <w:r>
        <w:t xml:space="preserve"> PPT)</w:t>
      </w:r>
    </w:p>
    <w:p w:rsidR="00405342" w:rsidRDefault="00405342" w:rsidP="00405342">
      <w:pPr>
        <w:spacing w:after="0" w:line="240" w:lineRule="auto"/>
      </w:pPr>
    </w:p>
    <w:p w:rsidR="006F5D0F" w:rsidRDefault="006F5D0F">
      <w:r>
        <w:t>Summary</w:t>
      </w:r>
      <w:r>
        <w:tab/>
      </w:r>
      <w:r>
        <w:tab/>
      </w:r>
      <w:r>
        <w:tab/>
      </w:r>
      <w:r>
        <w:tab/>
      </w:r>
      <w:r w:rsidR="00E31282">
        <w:t>9</w:t>
      </w:r>
      <w:r>
        <w:t>/10</w:t>
      </w:r>
      <w:r w:rsidR="00E31282">
        <w:t xml:space="preserve"> </w:t>
      </w:r>
      <w:r w:rsidR="00405342">
        <w:t>(You did not summarize the complete PPT)</w:t>
      </w:r>
    </w:p>
    <w:p w:rsidR="006F5D0F" w:rsidRDefault="006F5D0F" w:rsidP="006F5D0F">
      <w:pPr>
        <w:spacing w:after="0" w:line="240" w:lineRule="auto"/>
      </w:pPr>
      <w:r>
        <w:t>Biography</w:t>
      </w:r>
    </w:p>
    <w:p w:rsidR="006F5D0F" w:rsidRDefault="006F5D0F" w:rsidP="006F5D0F">
      <w:pPr>
        <w:spacing w:after="0" w:line="240" w:lineRule="auto"/>
      </w:pPr>
      <w:r>
        <w:t>Development of Theory</w:t>
      </w:r>
    </w:p>
    <w:p w:rsidR="006F5D0F" w:rsidRDefault="006F5D0F" w:rsidP="006F5D0F">
      <w:pPr>
        <w:spacing w:after="0" w:line="240" w:lineRule="auto"/>
      </w:pPr>
      <w:r>
        <w:t>Concepts of Theory</w:t>
      </w:r>
    </w:p>
    <w:p w:rsidR="006F5D0F" w:rsidRDefault="006F5D0F" w:rsidP="006F5D0F">
      <w:pPr>
        <w:spacing w:after="0" w:line="240" w:lineRule="auto"/>
      </w:pPr>
      <w:r>
        <w:t>Impact on Nursing</w:t>
      </w:r>
      <w:r>
        <w:tab/>
      </w:r>
      <w:r>
        <w:tab/>
      </w:r>
      <w:r>
        <w:tab/>
      </w:r>
      <w:r w:rsidR="00E31282">
        <w:t>4</w:t>
      </w:r>
      <w:r w:rsidR="00405342">
        <w:t>5</w:t>
      </w:r>
      <w:r>
        <w:t>/50</w:t>
      </w:r>
    </w:p>
    <w:p w:rsidR="000B659F" w:rsidRDefault="000B659F" w:rsidP="006F5D0F">
      <w:pPr>
        <w:spacing w:after="0" w:line="240" w:lineRule="auto"/>
      </w:pPr>
      <w:r>
        <w:tab/>
        <w:t>The purpose of the slides is to provide brief bullet points of what you are going to talk about…the notes pages are the “meat” of the presentation. Many of your notes pages were simply verbatim to what was presented in the corresponding slide and nothing more.</w:t>
      </w:r>
    </w:p>
    <w:p w:rsidR="006F5D0F" w:rsidRDefault="006F5D0F" w:rsidP="006F5D0F">
      <w:pPr>
        <w:spacing w:after="0" w:line="240" w:lineRule="auto"/>
      </w:pPr>
    </w:p>
    <w:p w:rsidR="006F5D0F" w:rsidRDefault="006F5D0F" w:rsidP="006F5D0F">
      <w:pPr>
        <w:spacing w:after="0" w:line="240" w:lineRule="auto"/>
      </w:pPr>
      <w:r>
        <w:t>Professionalism</w:t>
      </w:r>
      <w:r>
        <w:tab/>
      </w:r>
      <w:r>
        <w:tab/>
      </w:r>
      <w:r>
        <w:tab/>
      </w:r>
      <w:r>
        <w:tab/>
        <w:t>5/5</w:t>
      </w:r>
      <w:r w:rsidR="00405342">
        <w:t xml:space="preserve"> – Good use of graphics…well designed… and easy to look at </w:t>
      </w:r>
      <w:r w:rsidR="00405342">
        <w:tab/>
      </w:r>
      <w:r w:rsidR="00405342">
        <w:tab/>
      </w:r>
      <w:r w:rsidR="00405342">
        <w:tab/>
      </w:r>
      <w:r w:rsidR="00405342">
        <w:tab/>
      </w:r>
      <w:r w:rsidR="00405342">
        <w:tab/>
      </w:r>
      <w:r w:rsidR="00405342">
        <w:tab/>
        <w:t>and read as a member of the audience</w:t>
      </w:r>
    </w:p>
    <w:p w:rsidR="006F5D0F" w:rsidRDefault="006F5D0F"/>
    <w:p w:rsidR="006F5D0F" w:rsidRDefault="006F5D0F"/>
    <w:p w:rsidR="006F5D0F" w:rsidRDefault="00E31282">
      <w:r>
        <w:t xml:space="preserve">Your group provided the class with a clear depiction of the work of </w:t>
      </w:r>
      <w:r w:rsidR="00405342">
        <w:t>Watson.</w:t>
      </w:r>
      <w:r>
        <w:t xml:space="preserve"> I hope my comments help with the second group project.</w:t>
      </w:r>
      <w:r w:rsidR="00405342">
        <w:t xml:space="preserve"> You did a good job!</w:t>
      </w:r>
      <w:r w:rsidR="00C456FB">
        <w:t>—</w:t>
      </w:r>
      <w:r>
        <w:t>Cindy</w:t>
      </w:r>
    </w:p>
    <w:p w:rsidR="00C456FB" w:rsidRDefault="00C456FB"/>
    <w:p w:rsidR="00C456FB" w:rsidRPr="007C4505" w:rsidRDefault="00C456FB" w:rsidP="00C456FB">
      <w:pPr>
        <w:rPr>
          <w:b/>
          <w:u w:val="single"/>
        </w:rPr>
      </w:pPr>
      <w:r w:rsidRPr="007C4505">
        <w:rPr>
          <w:b/>
          <w:u w:val="single"/>
        </w:rPr>
        <w:t xml:space="preserve">Group </w:t>
      </w:r>
      <w:r>
        <w:rPr>
          <w:b/>
          <w:u w:val="single"/>
        </w:rPr>
        <w:t>3</w:t>
      </w:r>
      <w:r w:rsidRPr="007C4505">
        <w:rPr>
          <w:b/>
          <w:u w:val="single"/>
        </w:rPr>
        <w:t>: I copied and pasted your discussion notes. Do you see why your grade isn’t what you hoped for?</w:t>
      </w:r>
    </w:p>
    <w:p w:rsidR="00C456FB" w:rsidRDefault="00C456FB" w:rsidP="00C456FB"/>
    <w:p w:rsidR="00C456FB" w:rsidRPr="007C4505" w:rsidRDefault="00C456FB" w:rsidP="00C456FB">
      <w:r w:rsidRPr="007C4505">
        <w:t xml:space="preserve">The purpose of this presentation is to inform the class of Jean Watson’s nursing theory of Transpersonal Caring. The objectives of this presentation are to provide the class with biographical information on Jean Watson, to describe the development of Watson’s theory, to define the main concepts of Watson’s theory, and to educate on how her theory is implemented in nursing. </w:t>
      </w:r>
    </w:p>
    <w:p w:rsidR="00C456FB" w:rsidRPr="007C4505" w:rsidRDefault="00C456FB" w:rsidP="00C456FB">
      <w:r w:rsidRPr="007C4505">
        <w:t>According to Willis and McEwen (2002), Jean Watson was born in a small, close-knit town in the Appalachian Mountains of West Virginia in the 1940s. Jean Watson graduated from the Lewis Gale School of Nursing in Roanoke, Virginia in 1961. She continued her nursing studies at the University of Colorado at Boulder, earning a B.S. in 1964, an M.S. in psychiatric and mental health nursing in 1966, and a Ph.D. in educational psychology and counseling in 1973. She currently holds an endowed chair at the University of Colorado. She created the non-profit Watson Caring Science Institute in 2008 to further spread her ideas. (pp. 164-179)</w:t>
      </w:r>
    </w:p>
    <w:p w:rsidR="00C456FB" w:rsidRPr="007C4505" w:rsidRDefault="00C456FB" w:rsidP="00C456FB">
      <w:r w:rsidRPr="007C4505">
        <w:lastRenderedPageBreak/>
        <w:t xml:space="preserve">Watson has earned both undergraduate and graduate degrees in nursing and psychiatric mental health nursing.  She has also received a </w:t>
      </w:r>
      <w:r w:rsidRPr="007C4505">
        <w:rPr>
          <w:b/>
          <w:bCs/>
          <w:u w:val="single"/>
        </w:rPr>
        <w:t>Ph.D.</w:t>
      </w:r>
      <w:r w:rsidRPr="007C4505">
        <w:t xml:space="preserve"> in educational psychology counseling. She is a widely published author and recipient of several awards and honors.  These include international Kellogg Fellowship in Australia and the Fulbright Research award in Sweden.  She was also accredited with six honorary doctoral degrees and three international honorary doctorates in Sweden, United Kingdom, Quebec, and Canada. (Willis &amp; McEwen, 2002, pp. 82-96)    </w:t>
      </w:r>
    </w:p>
    <w:p w:rsidR="00C456FB" w:rsidRPr="007C4505" w:rsidRDefault="00C456FB" w:rsidP="00C456FB">
      <w:r w:rsidRPr="007C4505">
        <w:t xml:space="preserve">Jean Watson’s research has been mainly geared towards human caring and loss. Watson is well known for her Theory of Human/Transpersonal Caring.  The foundation of this theory was published in 1979 in her </w:t>
      </w:r>
      <w:proofErr w:type="gramStart"/>
      <w:r w:rsidRPr="007C4505">
        <w:t>book </w:t>
      </w:r>
      <w:r w:rsidRPr="007C4505">
        <w:rPr>
          <w:b/>
          <w:bCs/>
          <w:u w:val="single"/>
        </w:rPr>
        <w:t>”</w:t>
      </w:r>
      <w:proofErr w:type="gramEnd"/>
      <w:r w:rsidRPr="007C4505">
        <w:rPr>
          <w:b/>
          <w:bCs/>
          <w:u w:val="single"/>
        </w:rPr>
        <w:t xml:space="preserve">The Philosophy and Science of Caring.”  </w:t>
      </w:r>
      <w:r w:rsidRPr="007C4505">
        <w:t xml:space="preserve">In 1988, her theory was published in </w:t>
      </w:r>
      <w:r w:rsidRPr="007C4505">
        <w:rPr>
          <w:b/>
          <w:bCs/>
          <w:u w:val="single"/>
        </w:rPr>
        <w:t xml:space="preserve">“Nursing: Human science and human care”. </w:t>
      </w:r>
      <w:r w:rsidRPr="007C4505">
        <w:t xml:space="preserve">(Willis &amp; McEwen, 2002, pp. 82-179) </w:t>
      </w:r>
    </w:p>
    <w:p w:rsidR="00C456FB" w:rsidRPr="007C4505" w:rsidRDefault="00C456FB" w:rsidP="00C456FB">
      <w:r w:rsidRPr="007C4505">
        <w:t>As pioneer of professional nursing theorists, Watson’s quest and concern for the human condition and more intense understanding of life drove her to explore the fundamentals of being a human, caring, and healing. According to Watson (</w:t>
      </w:r>
      <w:r w:rsidRPr="007C4505">
        <w:rPr>
          <w:b/>
          <w:bCs/>
          <w:u w:val="single"/>
        </w:rPr>
        <w:t>1979)</w:t>
      </w:r>
      <w:r w:rsidRPr="007C4505">
        <w:t>, “The theoretical concepts were derived and emerged from my personal and professional experiences; they were clinically inducted, empirically grounded, and combined with my philosophical, ethical, intellectual, and experiential background</w:t>
      </w:r>
      <w:r w:rsidRPr="007C4505">
        <w:rPr>
          <w:b/>
          <w:bCs/>
          <w:u w:val="single"/>
        </w:rPr>
        <w:t xml:space="preserve">.” (Watson, 2008) </w:t>
      </w:r>
    </w:p>
    <w:p w:rsidR="00C456FB" w:rsidRPr="007C4505" w:rsidRDefault="00C456FB" w:rsidP="00C456FB">
      <w:r w:rsidRPr="007C4505">
        <w:t xml:space="preserve">As the health care system evolves, the risk of dehumanizing patient care will increase tremendously.  This is because of the implementation of protocols in the health care field.  By following Jean Watson’s caring theory, we as health care professionals can prevent the patient from feeling like an object.  Jean Watson’s theory consists of three major fundamentals.  These fundamentals include </w:t>
      </w:r>
      <w:proofErr w:type="spellStart"/>
      <w:r w:rsidRPr="007C4505">
        <w:t>carative</w:t>
      </w:r>
      <w:proofErr w:type="spellEnd"/>
      <w:r w:rsidRPr="007C4505">
        <w:t xml:space="preserve"> factors, the transpersonal caring relationship, and the caring moment. (Cara, 2003, pp. 51-61)</w:t>
      </w:r>
    </w:p>
    <w:p w:rsidR="00C456FB" w:rsidRPr="007C4505" w:rsidRDefault="00C456FB" w:rsidP="00C456FB">
      <w:r w:rsidRPr="007C4505">
        <w:t xml:space="preserve">The first major element of Jean Watson’s caring theory is </w:t>
      </w:r>
      <w:proofErr w:type="spellStart"/>
      <w:r w:rsidRPr="007C4505">
        <w:t>carative</w:t>
      </w:r>
      <w:proofErr w:type="spellEnd"/>
      <w:r w:rsidRPr="007C4505">
        <w:t xml:space="preserve"> factors.  This fundamental was renamed as the clinical caritas processes.  Caritas is a Greek word that has the definition to cherish and give special loving attention.  It was named this because this part of the theory involves the use of faith, creative problem solving, and sensitivity to oneself and others in the health care field.  You need to care about the person before you can help them heal.  The second component to Watson’s theory is the transpersonal caring relationship.  The nurse has to make a commitment to protect human dignity.  In order to do this, the health care provider has to make a conscious effort to treat the patient as a human being.  They can do this by making a caring connection with the patient.  Once this is accomplished, the patient will have the capability to heal. (Cara, 2003, pp. 51-61)</w:t>
      </w:r>
    </w:p>
    <w:p w:rsidR="00C456FB" w:rsidRPr="007C4505" w:rsidRDefault="00C456FB" w:rsidP="00C456FB">
      <w:r w:rsidRPr="007C4505">
        <w:t xml:space="preserve">The third component of Jean Watson’s caring theory is the caring moment.  This is the exact point in time when the nurse and patient come </w:t>
      </w:r>
      <w:r w:rsidRPr="007C4505">
        <w:rPr>
          <w:b/>
          <w:bCs/>
          <w:u w:val="single"/>
        </w:rPr>
        <w:t>together a form a bond</w:t>
      </w:r>
      <w:r w:rsidRPr="007C4505">
        <w:t xml:space="preserve">.  This is an authentic caring moment where both parties </w:t>
      </w:r>
      <w:r w:rsidRPr="007C4505">
        <w:rPr>
          <w:b/>
          <w:bCs/>
          <w:u w:val="single"/>
        </w:rPr>
        <w:t>and</w:t>
      </w:r>
      <w:r w:rsidRPr="007C4505">
        <w:t xml:space="preserve"> influenced by the relationship somehow. (Cara, 2003, pp. 51-61) </w:t>
      </w:r>
    </w:p>
    <w:p w:rsidR="00C456FB" w:rsidRPr="007C4505" w:rsidRDefault="00C456FB" w:rsidP="00C456FB">
      <w:r w:rsidRPr="007C4505">
        <w:t xml:space="preserve">How can we implement Jean Watson’s theory of care into our everyday nursing practice?  In order to do this, we can start by establishing caring relationships with our patients.  As health care providers, we must also treat our patients as holistic beings.  It is also necessary to treat our patients with unconditional acceptance no matter </w:t>
      </w:r>
      <w:r w:rsidRPr="007C4505">
        <w:rPr>
          <w:b/>
          <w:bCs/>
          <w:u w:val="single"/>
        </w:rPr>
        <w:t xml:space="preserve">when </w:t>
      </w:r>
      <w:r w:rsidRPr="007C4505">
        <w:t>their religious background or ethnicity.  Finally, we have to set time aside with the patient that is uninterrupted.  This is important because it will establish a bond with the patient. (Chitty &amp; Black, 2011)</w:t>
      </w:r>
    </w:p>
    <w:p w:rsidR="00C456FB" w:rsidRPr="007C4505" w:rsidRDefault="00C456FB" w:rsidP="00C456FB">
      <w:r w:rsidRPr="007C4505">
        <w:lastRenderedPageBreak/>
        <w:t>It is important to develop caring relationships with our patients.  As nurses, we must learn to be open and receptive to all patient needs, no matter how discouraging the tasks are.  We also must communicate thoroughly to show that we care.  We can communicate thoroughly by listening to all patient needs intently.  Being passive can create a lack of trust between the nurse and the patient. (Chitty &amp; Black, 2011)</w:t>
      </w:r>
    </w:p>
    <w:p w:rsidR="00C456FB" w:rsidRPr="007C4505" w:rsidRDefault="00C456FB" w:rsidP="00C456FB">
      <w:r w:rsidRPr="007C4505">
        <w:t xml:space="preserve">We must learn to treat patients as holistic beings.  This means we must see the patient as a whole, with a mind, body, and soul.  Holistic care includes being aware and sensitive to patients emotional and mental health.  Many of the problems that patients will communicate to the nurse will not be medical related, but still need to be tended to.  </w:t>
      </w:r>
      <w:proofErr w:type="gramStart"/>
      <w:r w:rsidRPr="007C4505">
        <w:t xml:space="preserve">A </w:t>
      </w:r>
      <w:r w:rsidRPr="007C4505">
        <w:rPr>
          <w:b/>
          <w:bCs/>
          <w:u w:val="single"/>
        </w:rPr>
        <w:t xml:space="preserve">patients </w:t>
      </w:r>
      <w:r w:rsidRPr="007C4505">
        <w:t>psychological and emotional concerns</w:t>
      </w:r>
      <w:proofErr w:type="gramEnd"/>
      <w:r w:rsidRPr="007C4505">
        <w:t xml:space="preserve"> should be seen as “needs</w:t>
      </w:r>
      <w:r w:rsidRPr="007C4505">
        <w:rPr>
          <w:b/>
          <w:bCs/>
          <w:u w:val="single"/>
        </w:rPr>
        <w:t xml:space="preserve">”, </w:t>
      </w:r>
      <w:r w:rsidRPr="007C4505">
        <w:t>that the nurse must respond accordingly and therapeutically to. (Chitty &amp; Black, 2011)</w:t>
      </w:r>
    </w:p>
    <w:p w:rsidR="00C456FB" w:rsidRPr="007C4505" w:rsidRDefault="00C456FB" w:rsidP="00C456FB">
      <w:r w:rsidRPr="007C4505">
        <w:t>It is important for nurses to show unconditional acceptance to the patient.  As nurses, we must be sensitive to the insecurities of the patient.  Some patients may lash out at nurses since the patients are in a vulnerable position.  We must provide care regardless of appearance emotional need, or non compliance. (Chitty &amp; Black, 2011)</w:t>
      </w:r>
    </w:p>
    <w:p w:rsidR="00C456FB" w:rsidRPr="007C4505" w:rsidRDefault="00C456FB" w:rsidP="00C456FB">
      <w:r w:rsidRPr="007C4505">
        <w:t xml:space="preserve">The nurse must spend uninterrupted time with the </w:t>
      </w:r>
      <w:proofErr w:type="gramStart"/>
      <w:r w:rsidRPr="007C4505">
        <w:t>patient .</w:t>
      </w:r>
      <w:proofErr w:type="gramEnd"/>
      <w:r w:rsidRPr="007C4505">
        <w:t xml:space="preserve">  It is important to dedicate all of your attention on the patient, even if time is limited.  It is also supportive to stay with the patient until all of their questions are answered.  It is vital to be therapeutic when listening to the concerns of the patient.  This includes not gazing at your </w:t>
      </w:r>
      <w:proofErr w:type="gramStart"/>
      <w:r w:rsidRPr="007C4505">
        <w:t>watch,</w:t>
      </w:r>
      <w:proofErr w:type="gramEnd"/>
      <w:r w:rsidRPr="007C4505">
        <w:t xml:space="preserve"> maintain eye contact, and empathizing with the patient. This gives the patient a sense of security.  It also gives a patient a friend to talk, which makes them feel less isolated. (Chitty &amp; Black, 2011)</w:t>
      </w:r>
    </w:p>
    <w:p w:rsidR="00C456FB" w:rsidRPr="007C4505" w:rsidRDefault="00C456FB" w:rsidP="00C456FB">
      <w:r w:rsidRPr="007C4505">
        <w:t xml:space="preserve">The </w:t>
      </w:r>
      <w:r w:rsidRPr="007C4505">
        <w:rPr>
          <w:b/>
          <w:bCs/>
          <w:u w:val="single"/>
        </w:rPr>
        <w:t>at</w:t>
      </w:r>
      <w:r w:rsidRPr="007C4505">
        <w:t xml:space="preserve">tending Nurse Caring Model is a project that was developed and is being implemented in a Children’s Hospital in Denver. It is modeled after the “Attending Physician Model,” but is concerned more with the nursing model than the medical/cure mode. Nurses participating in this project are educated on Watson’s theory, </w:t>
      </w:r>
      <w:proofErr w:type="spellStart"/>
      <w:r w:rsidRPr="007C4505">
        <w:t>carative</w:t>
      </w:r>
      <w:proofErr w:type="spellEnd"/>
      <w:r w:rsidRPr="007C4505">
        <w:t xml:space="preserve"> factors, caring consciousness, intentionality and caring-healing practices. ANCM’s mission is to have a continuous caring relationship with children in pain and their families. (</w:t>
      </w:r>
      <w:proofErr w:type="spellStart"/>
      <w:r w:rsidRPr="007C4505">
        <w:t>Alligood</w:t>
      </w:r>
      <w:proofErr w:type="spellEnd"/>
      <w:r w:rsidRPr="007C4505">
        <w:t xml:space="preserve"> &amp; Tomen, 2010, p. 100 </w:t>
      </w:r>
      <w:r w:rsidRPr="007C4505">
        <w:rPr>
          <w:b/>
          <w:bCs/>
          <w:u w:val="single"/>
        </w:rPr>
        <w:t xml:space="preserve">&amp; </w:t>
      </w:r>
      <w:r w:rsidRPr="007C4505">
        <w:t>Watson &amp; Foster, 2003)</w:t>
      </w:r>
    </w:p>
    <w:p w:rsidR="00C456FB" w:rsidRPr="007C4505" w:rsidRDefault="00C456FB" w:rsidP="00C456FB">
      <w:r w:rsidRPr="007C4505">
        <w:t xml:space="preserve">It is December </w:t>
      </w:r>
      <w:proofErr w:type="gramStart"/>
      <w:r w:rsidRPr="007C4505">
        <w:t>5</w:t>
      </w:r>
      <w:r w:rsidRPr="007C4505">
        <w:rPr>
          <w:vertAlign w:val="superscript"/>
        </w:rPr>
        <w:t>th</w:t>
      </w:r>
      <w:r w:rsidRPr="007C4505">
        <w:t>,</w:t>
      </w:r>
      <w:proofErr w:type="gramEnd"/>
      <w:r w:rsidRPr="007C4505">
        <w:t xml:space="preserve"> I am assigned to take car of Mr. Smith, a 55-year-old Caucasian man who will undergo his 5</w:t>
      </w:r>
      <w:r w:rsidRPr="007C4505">
        <w:rPr>
          <w:vertAlign w:val="superscript"/>
        </w:rPr>
        <w:t>th</w:t>
      </w:r>
      <w:r w:rsidRPr="007C4505">
        <w:t xml:space="preserve"> amputation. Gangrene has ravaged both feet and legs. He is scheduled for an above the knee amputation of his right leg, because the last amputation did not heal properly. I know him quite well, since I took care of him during his past hospitalizations (CCP#4). I’ve always liked this patient (CCP#1)</w:t>
      </w:r>
      <w:proofErr w:type="gramStart"/>
      <w:r w:rsidRPr="007C4505">
        <w:t>,</w:t>
      </w:r>
      <w:proofErr w:type="gramEnd"/>
      <w:r w:rsidRPr="007C4505">
        <w:t xml:space="preserve"> it seems that we connected right away after our first meeting (CCP#4). He shared with me his life story [referred to as phenomenal field by Watson], which allowed me to know him as a person not just “a case” going for surgery on our unit. </w:t>
      </w:r>
    </w:p>
    <w:p w:rsidR="00C456FB" w:rsidRPr="007C4505" w:rsidRDefault="00C456FB" w:rsidP="00C456FB">
      <w:r w:rsidRPr="007C4505">
        <w:t xml:space="preserve">I welcome him as he is admitted onto the unit. As we glance to each other, he returns a faint smile. [At this moment, a caring occasion takes place.] I ask him how he is doing and tell him that since our last meeting I thought of some creative ways of how he could remember to take </w:t>
      </w:r>
      <w:proofErr w:type="gramStart"/>
      <w:r w:rsidRPr="007C4505">
        <w:t>he</w:t>
      </w:r>
      <w:proofErr w:type="gramEnd"/>
      <w:r w:rsidRPr="007C4505">
        <w:t xml:space="preserve"> medicine (CCP#6, CCP#7). (Cara, 2003, p. 54)</w:t>
      </w:r>
    </w:p>
    <w:p w:rsidR="00C456FB" w:rsidRPr="007C4505" w:rsidRDefault="00C456FB" w:rsidP="00C456FB">
      <w:r w:rsidRPr="007C4505">
        <w:lastRenderedPageBreak/>
        <w:t xml:space="preserve">Caring Caritas </w:t>
      </w:r>
    </w:p>
    <w:p w:rsidR="00C456FB" w:rsidRPr="007C4505" w:rsidRDefault="00C456FB" w:rsidP="00C456FB">
      <w:proofErr w:type="gramStart"/>
      <w:r w:rsidRPr="007C4505">
        <w:t>#4- Developing and sustaining helping- trusting, authentic caring relationships.</w:t>
      </w:r>
      <w:proofErr w:type="gramEnd"/>
    </w:p>
    <w:p w:rsidR="00C456FB" w:rsidRPr="007C4505" w:rsidRDefault="00C456FB" w:rsidP="00C456FB">
      <w:proofErr w:type="gramStart"/>
      <w:r w:rsidRPr="007C4505">
        <w:t>#1-Practicing loving-kindness within the context of an intentional caring consciousness.</w:t>
      </w:r>
      <w:proofErr w:type="gramEnd"/>
    </w:p>
    <w:p w:rsidR="00C456FB" w:rsidRPr="007C4505" w:rsidRDefault="00C456FB" w:rsidP="00C456FB">
      <w:proofErr w:type="gramStart"/>
      <w:r w:rsidRPr="007C4505">
        <w:t>#6-Creatively using all ways of being, knowing, and caring as integral parts of the nursing process.</w:t>
      </w:r>
      <w:proofErr w:type="gramEnd"/>
    </w:p>
    <w:p w:rsidR="00C456FB" w:rsidRPr="007C4505" w:rsidRDefault="00C456FB" w:rsidP="00C456FB">
      <w:proofErr w:type="gramStart"/>
      <w:r w:rsidRPr="007C4505">
        <w:t>#7- Engaging in genuine teaching-learning experiences that arise from an understanding of interconnectedness.</w:t>
      </w:r>
      <w:proofErr w:type="gramEnd"/>
    </w:p>
    <w:p w:rsidR="00C456FB" w:rsidRPr="007C4505" w:rsidRDefault="00C456FB" w:rsidP="00C456FB">
      <w:r w:rsidRPr="007C4505">
        <w:t>(</w:t>
      </w:r>
      <w:proofErr w:type="spellStart"/>
      <w:r w:rsidRPr="007C4505">
        <w:t>Sitzman</w:t>
      </w:r>
      <w:proofErr w:type="spellEnd"/>
      <w:r w:rsidRPr="007C4505">
        <w:t>, 2007)</w:t>
      </w:r>
    </w:p>
    <w:p w:rsidR="00C456FB" w:rsidRPr="007C4505" w:rsidRDefault="00C456FB" w:rsidP="00C456FB">
      <w:r w:rsidRPr="007C4505">
        <w:t xml:space="preserve">This theory has evolved over the years but the basic premise remains the same. It emphasizes the humanistic aspects of nursing in combination with scientific knowledge.  Watson designed this theory to bring meaning and focus to nursing as a distinct health profession. “Caring” is an endorsement of professional </w:t>
      </w:r>
      <w:r w:rsidRPr="007C4505">
        <w:rPr>
          <w:b/>
          <w:bCs/>
          <w:u w:val="single"/>
        </w:rPr>
        <w:t xml:space="preserve">nurses identity Medicines identity is that of “caring.” </w:t>
      </w:r>
      <w:r w:rsidRPr="007C4505">
        <w:t>Watson (2008) states “It is the surgeon who saves a person’s life …….it is the nurse who helps this person live. (Watson, 2008)</w:t>
      </w:r>
    </w:p>
    <w:p w:rsidR="00C456FB" w:rsidRPr="007C4505" w:rsidRDefault="00C456FB" w:rsidP="00C456FB"/>
    <w:p w:rsidR="00C456FB" w:rsidRDefault="00C456FB"/>
    <w:sectPr w:rsidR="00C456FB" w:rsidSect="006D17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MS Gothic">
    <w:altName w:val="ＭＳ ゴシック"/>
    <w:panose1 w:val="020B06090702050802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F5D0F"/>
    <w:rsid w:val="000B659F"/>
    <w:rsid w:val="00190EEF"/>
    <w:rsid w:val="00405342"/>
    <w:rsid w:val="006D173C"/>
    <w:rsid w:val="006F5D0F"/>
    <w:rsid w:val="00C456FB"/>
    <w:rsid w:val="00E31282"/>
    <w:rsid w:val="00F3215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17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4</Pages>
  <Words>1477</Words>
  <Characters>8421</Characters>
  <Application>Microsoft Office Word</Application>
  <DocSecurity>0</DocSecurity>
  <Lines>70</Lines>
  <Paragraphs>19</Paragraphs>
  <ScaleCrop>false</ScaleCrop>
  <Company> </Company>
  <LinksUpToDate>false</LinksUpToDate>
  <CharactersWithSpaces>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3</cp:revision>
  <dcterms:created xsi:type="dcterms:W3CDTF">2011-02-25T23:11:00Z</dcterms:created>
  <dcterms:modified xsi:type="dcterms:W3CDTF">2011-02-26T01:43:00Z</dcterms:modified>
</cp:coreProperties>
</file>