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03" w:rsidRDefault="00793C03" w:rsidP="00793C03">
      <w:pPr>
        <w:pStyle w:val="NoSpacing"/>
      </w:pPr>
      <w:r>
        <w:t xml:space="preserve">Review for the GI/ </w:t>
      </w:r>
      <w:proofErr w:type="spellStart"/>
      <w:r>
        <w:t>Hemo</w:t>
      </w:r>
      <w:proofErr w:type="spellEnd"/>
      <w:r>
        <w:t xml:space="preserve"> test </w:t>
      </w:r>
    </w:p>
    <w:p w:rsidR="00793C03" w:rsidRDefault="00793C03" w:rsidP="00793C03">
      <w:pPr>
        <w:pStyle w:val="NoSpacing"/>
      </w:pP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From the notes … Structure and function of all GI systems and related organs. (</w:t>
      </w:r>
      <w:proofErr w:type="gramStart"/>
      <w:r w:rsidRPr="00793C03">
        <w:rPr>
          <w:b/>
        </w:rPr>
        <w:t>personally</w:t>
      </w:r>
      <w:proofErr w:type="gramEnd"/>
      <w:r w:rsidRPr="00793C03">
        <w:rPr>
          <w:b/>
        </w:rPr>
        <w:t xml:space="preserve"> I am going to read and reread over her slides and read pages 1448-1149 in </w:t>
      </w:r>
      <w:proofErr w:type="spellStart"/>
      <w:r w:rsidRPr="00793C03">
        <w:rPr>
          <w:b/>
        </w:rPr>
        <w:t>Lehne</w:t>
      </w:r>
      <w:proofErr w:type="spellEnd"/>
      <w:r w:rsidRPr="00793C03">
        <w:rPr>
          <w:b/>
        </w:rPr>
        <w:t xml:space="preserve"> a zillion times. She said most people take the GI for granted on the test. So know the GI through and </w:t>
      </w:r>
      <w:proofErr w:type="gramStart"/>
      <w:r w:rsidRPr="00793C03">
        <w:rPr>
          <w:b/>
        </w:rPr>
        <w:t>Through</w:t>
      </w:r>
      <w:proofErr w:type="gramEnd"/>
      <w:r w:rsidRPr="00793C03">
        <w:rPr>
          <w:b/>
        </w:rPr>
        <w:t>)</w:t>
      </w:r>
    </w:p>
    <w:p w:rsidR="00793C03" w:rsidRDefault="00793C03" w:rsidP="00793C03">
      <w:pPr>
        <w:pStyle w:val="NoSpacing"/>
      </w:pPr>
      <w:r>
        <w:t xml:space="preserve">-The major function of the gastrointestinal </w:t>
      </w:r>
      <w:proofErr w:type="gramStart"/>
      <w:r>
        <w:t>are</w:t>
      </w:r>
      <w:proofErr w:type="gramEnd"/>
      <w:r>
        <w:t xml:space="preserve"> the mechanical and chemical breakdown of food and the absorption of digested nutrients. </w:t>
      </w:r>
    </w:p>
    <w:p w:rsidR="00793C03" w:rsidRDefault="00793C03" w:rsidP="00793C03">
      <w:pPr>
        <w:pStyle w:val="NoSpacing"/>
      </w:pPr>
      <w:r>
        <w:t>-The gastrointestinal tract is a hollow tube that extends from the mouth to the anus.</w:t>
      </w:r>
    </w:p>
    <w:p w:rsidR="00793C03" w:rsidRDefault="00793C03" w:rsidP="00793C03">
      <w:pPr>
        <w:pStyle w:val="NoSpacing"/>
      </w:pPr>
      <w:r>
        <w:t xml:space="preserve">-The walls of the gastrointestinal tract have several </w:t>
      </w:r>
      <w:proofErr w:type="spellStart"/>
      <w:r>
        <w:t>layers</w:t>
      </w:r>
      <w:proofErr w:type="gramStart"/>
      <w:r>
        <w:t>:mucosa</w:t>
      </w:r>
      <w:proofErr w:type="spellEnd"/>
      <w:proofErr w:type="gramEnd"/>
      <w:r>
        <w:t xml:space="preserve">, </w:t>
      </w:r>
      <w:proofErr w:type="spellStart"/>
      <w:r>
        <w:t>muscularis</w:t>
      </w:r>
      <w:proofErr w:type="spellEnd"/>
      <w:r>
        <w:t xml:space="preserve"> mucosae, </w:t>
      </w:r>
      <w:proofErr w:type="spellStart"/>
      <w:r>
        <w:t>submuscosa</w:t>
      </w:r>
      <w:proofErr w:type="spellEnd"/>
      <w:r>
        <w:t xml:space="preserve">, tunica </w:t>
      </w:r>
      <w:proofErr w:type="spellStart"/>
      <w:r>
        <w:t>muscularis</w:t>
      </w:r>
      <w:proofErr w:type="spellEnd"/>
      <w:r>
        <w:t xml:space="preserve">, and serosa. </w:t>
      </w:r>
    </w:p>
    <w:p w:rsidR="00793C03" w:rsidRDefault="00793C03" w:rsidP="00793C03">
      <w:pPr>
        <w:pStyle w:val="NoSpacing"/>
      </w:pPr>
      <w:r>
        <w:t xml:space="preserve">-functions of the GI tract are controlled by extrinsic and intrinsic autonomic nerves and intestinal hormones. </w:t>
      </w:r>
    </w:p>
    <w:p w:rsidR="00793C03" w:rsidRDefault="00793C03" w:rsidP="00793C03">
      <w:pPr>
        <w:pStyle w:val="NoSpacing"/>
      </w:pPr>
      <w:r>
        <w:t>-Digestion begins in the mouth, with chewing and salivation. The digestive component of saliva is ɑ-amylase, which initiates carbohydrate digestion.</w:t>
      </w:r>
    </w:p>
    <w:p w:rsidR="00793C03" w:rsidRDefault="00793C03" w:rsidP="00793C03">
      <w:pPr>
        <w:pStyle w:val="NoSpacing"/>
      </w:pPr>
      <w:r>
        <w:t xml:space="preserve">-Esophagus is a muscular tube that transports food from the mouth to the stomach.  The tunica </w:t>
      </w:r>
      <w:proofErr w:type="spellStart"/>
      <w:r>
        <w:t>muscularis</w:t>
      </w:r>
      <w:proofErr w:type="spellEnd"/>
      <w:r>
        <w:t xml:space="preserve"> in the upper part of the esophagus is striated muscle, and that in lower part is smooth muscle. </w:t>
      </w:r>
    </w:p>
    <w:p w:rsidR="00793C03" w:rsidRDefault="00793C03" w:rsidP="00793C03">
      <w:pPr>
        <w:pStyle w:val="NoSpacing"/>
      </w:pPr>
      <w:r>
        <w:t>-Swallowing is controlled by the swallowing center in the in the reticular formation of the brain. The two phases –</w:t>
      </w:r>
      <w:proofErr w:type="spellStart"/>
      <w:r>
        <w:t>oropharyngeal</w:t>
      </w:r>
      <w:proofErr w:type="spellEnd"/>
      <w:r>
        <w:t xml:space="preserve"> phase and esophageal phase. </w:t>
      </w:r>
    </w:p>
    <w:p w:rsidR="00793C03" w:rsidRDefault="00793C03" w:rsidP="00793C03">
      <w:pPr>
        <w:pStyle w:val="NoSpacing"/>
      </w:pPr>
      <w:r>
        <w:t>-Food is propelled through the GI by peristalsis.</w:t>
      </w:r>
    </w:p>
    <w:p w:rsidR="00793C03" w:rsidRDefault="00793C03" w:rsidP="00793C03">
      <w:pPr>
        <w:pStyle w:val="NoSpacing"/>
      </w:pPr>
      <w:r>
        <w:t xml:space="preserve">-The stomach is a baglike structure that secretes digestive juices, mixes, and stores food, and propels partially digested food (chime) into the duodenum. The smooth </w:t>
      </w:r>
      <w:proofErr w:type="gramStart"/>
      <w:r>
        <w:t>muscle of the stomach include</w:t>
      </w:r>
      <w:proofErr w:type="gramEnd"/>
      <w:r>
        <w:t xml:space="preserve"> the outer longitudinal, middle circular, and internal </w:t>
      </w:r>
      <w:proofErr w:type="spellStart"/>
      <w:r>
        <w:t>obliques</w:t>
      </w:r>
      <w:proofErr w:type="spellEnd"/>
      <w:r>
        <w:t>.</w:t>
      </w: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Read Pages 1448-1449Lehne</w:t>
      </w: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Pharynx</w:t>
      </w:r>
    </w:p>
    <w:p w:rsidR="00793C03" w:rsidRDefault="00793C03" w:rsidP="00793C03">
      <w:pPr>
        <w:pStyle w:val="NoSpacing"/>
      </w:pPr>
      <w:r>
        <w:t>Oropharynx (tonsils)-actually a lymph node</w:t>
      </w:r>
    </w:p>
    <w:p w:rsidR="00793C03" w:rsidRDefault="00793C03" w:rsidP="00793C03">
      <w:pPr>
        <w:pStyle w:val="NoSpacing"/>
      </w:pPr>
      <w:proofErr w:type="spellStart"/>
      <w:proofErr w:type="gramStart"/>
      <w:r>
        <w:t>Nasopharynx</w:t>
      </w:r>
      <w:proofErr w:type="spellEnd"/>
      <w:r>
        <w:t xml:space="preserve"> (adenoids)-estuation tubes, </w:t>
      </w:r>
      <w:proofErr w:type="spellStart"/>
      <w:r>
        <w:t>nasopharynx</w:t>
      </w:r>
      <w:proofErr w:type="spellEnd"/>
      <w:r>
        <w:t xml:space="preserve"> go</w:t>
      </w:r>
      <w:proofErr w:type="gramEnd"/>
      <w:r>
        <w:t xml:space="preserve"> away over time.</w:t>
      </w:r>
    </w:p>
    <w:p w:rsidR="00793C03" w:rsidRDefault="00793C03" w:rsidP="00793C03">
      <w:pPr>
        <w:pStyle w:val="NoSpacing"/>
      </w:pPr>
      <w:r>
        <w:t>Laryngopharynx (epiglottis) separates the respiratory and digestive tract</w:t>
      </w:r>
    </w:p>
    <w:p w:rsidR="00793C03" w:rsidRDefault="00793C03" w:rsidP="00793C03">
      <w:pPr>
        <w:pStyle w:val="NoSpacing"/>
      </w:pPr>
      <w:r>
        <w:t xml:space="preserve">Uvula—should pull up on both sides, if it does not this is a sign of a stroke. </w:t>
      </w:r>
    </w:p>
    <w:p w:rsidR="00793C03" w:rsidRDefault="00793C03" w:rsidP="00793C03">
      <w:pPr>
        <w:pStyle w:val="NoSpacing"/>
      </w:pPr>
      <w:r>
        <w:t>Cranial Nerves—strokes pt. speech, swallow ability.</w:t>
      </w: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Tongue</w:t>
      </w:r>
    </w:p>
    <w:p w:rsidR="00793C03" w:rsidRDefault="00793C03" w:rsidP="00793C03">
      <w:pPr>
        <w:pStyle w:val="NoSpacing"/>
      </w:pPr>
      <w:r>
        <w:t>Speak</w:t>
      </w:r>
    </w:p>
    <w:p w:rsidR="00793C03" w:rsidRDefault="00793C03" w:rsidP="00793C03">
      <w:pPr>
        <w:pStyle w:val="NoSpacing"/>
      </w:pPr>
      <w:r>
        <w:t>Reservoir for water, so you can check for dehydration</w:t>
      </w:r>
    </w:p>
    <w:p w:rsidR="00793C03" w:rsidRDefault="00793C03" w:rsidP="00793C03">
      <w:pPr>
        <w:pStyle w:val="NoSpacing"/>
      </w:pPr>
      <w:r>
        <w:t>Hypothyroidism can’t get rid of CO2 and water, vocal cords will also swell, so voice deepens and tongue swells.</w:t>
      </w:r>
    </w:p>
    <w:p w:rsidR="00793C03" w:rsidRDefault="00793C03" w:rsidP="00793C03">
      <w:pPr>
        <w:pStyle w:val="NoSpacing"/>
      </w:pPr>
      <w:r>
        <w:t xml:space="preserve">Downs Syndrome—the tongue is not too big, the mouth is too small. </w:t>
      </w:r>
    </w:p>
    <w:p w:rsidR="00793C03" w:rsidRDefault="00793C03" w:rsidP="00793C03">
      <w:pPr>
        <w:pStyle w:val="NoSpacing"/>
      </w:pPr>
      <w:proofErr w:type="gramStart"/>
      <w:r>
        <w:t>Thrush(</w:t>
      </w:r>
      <w:proofErr w:type="gramEnd"/>
      <w:r>
        <w:t xml:space="preserve">Candida)—yeast infection of the mouth. –drug is </w:t>
      </w:r>
      <w:proofErr w:type="spellStart"/>
      <w:r>
        <w:t>niastatin</w:t>
      </w:r>
      <w:proofErr w:type="spellEnd"/>
      <w:r>
        <w:t>. The yeast is OPPORTUNISTIC, readily present in the environment. (</w:t>
      </w:r>
      <w:proofErr w:type="gramStart"/>
      <w:r>
        <w:t>she</w:t>
      </w:r>
      <w:proofErr w:type="gramEnd"/>
      <w:r>
        <w:t xml:space="preserve"> kept saying that in class). </w:t>
      </w: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Saliva—</w:t>
      </w:r>
    </w:p>
    <w:p w:rsidR="00793C03" w:rsidRDefault="00793C03" w:rsidP="00793C03">
      <w:pPr>
        <w:pStyle w:val="NoSpacing"/>
      </w:pPr>
      <w:r>
        <w:t xml:space="preserve">-must have </w:t>
      </w:r>
      <w:proofErr w:type="spellStart"/>
      <w:r>
        <w:t>salica</w:t>
      </w:r>
      <w:proofErr w:type="spellEnd"/>
      <w:r>
        <w:t xml:space="preserve"> under tongue in order to absorb nitroglycerin. Saliva is produced due to CNVII stimulation by Ach.</w:t>
      </w:r>
    </w:p>
    <w:p w:rsidR="00793C03" w:rsidRDefault="00793C03" w:rsidP="00793C03">
      <w:pPr>
        <w:pStyle w:val="NoSpacing"/>
      </w:pPr>
      <w:r>
        <w:t xml:space="preserve">-elderly on </w:t>
      </w:r>
      <w:proofErr w:type="spellStart"/>
      <w:r>
        <w:t>anticholinergics</w:t>
      </w:r>
      <w:proofErr w:type="spellEnd"/>
      <w:r>
        <w:t xml:space="preserve"> have decreased amount of saliva. Nitro spray works better in a dry mouth. </w:t>
      </w: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Palate—</w:t>
      </w:r>
    </w:p>
    <w:p w:rsidR="00793C03" w:rsidRDefault="00793C03" w:rsidP="00793C03">
      <w:pPr>
        <w:pStyle w:val="NoSpacing"/>
      </w:pPr>
      <w:proofErr w:type="gramStart"/>
      <w:r>
        <w:t>normally</w:t>
      </w:r>
      <w:proofErr w:type="gramEnd"/>
      <w:r>
        <w:t xml:space="preserve"> Pink, if Yellow it is a sign of Jaundice and it is the earliest place to detect jaundice. </w:t>
      </w:r>
    </w:p>
    <w:p w:rsidR="00793C03" w:rsidRPr="00793C03" w:rsidRDefault="00793C03" w:rsidP="00793C03">
      <w:pPr>
        <w:pStyle w:val="NoSpacing"/>
        <w:rPr>
          <w:b/>
        </w:rPr>
      </w:pPr>
      <w:proofErr w:type="spellStart"/>
      <w:r w:rsidRPr="00793C03">
        <w:rPr>
          <w:b/>
        </w:rPr>
        <w:lastRenderedPageBreak/>
        <w:t>Petechiae</w:t>
      </w:r>
      <w:proofErr w:type="spellEnd"/>
      <w:r w:rsidRPr="00793C03">
        <w:rPr>
          <w:b/>
        </w:rPr>
        <w:t xml:space="preserve"> on palate (blood blisters)</w:t>
      </w:r>
    </w:p>
    <w:p w:rsidR="00793C03" w:rsidRDefault="00793C03" w:rsidP="00793C03">
      <w:pPr>
        <w:pStyle w:val="NoSpacing"/>
      </w:pPr>
      <w:proofErr w:type="gramStart"/>
      <w:r>
        <w:t>-intense vomiting due to bulimia, anorexia nervosa, alcoholic.</w:t>
      </w:r>
      <w:proofErr w:type="gramEnd"/>
    </w:p>
    <w:p w:rsidR="00793C03" w:rsidRDefault="00793C03" w:rsidP="00793C03">
      <w:pPr>
        <w:pStyle w:val="NoSpacing"/>
      </w:pPr>
      <w:r>
        <w:t>-Strep throat (20% of time)</w:t>
      </w:r>
    </w:p>
    <w:p w:rsidR="00793C03" w:rsidRDefault="00793C03" w:rsidP="00793C03">
      <w:pPr>
        <w:pStyle w:val="NoSpacing"/>
      </w:pPr>
      <w:r>
        <w:t>Associated Glands</w:t>
      </w:r>
    </w:p>
    <w:p w:rsidR="00793C03" w:rsidRDefault="00793C03" w:rsidP="00793C03">
      <w:pPr>
        <w:pStyle w:val="NoSpacing"/>
      </w:pPr>
      <w:r>
        <w:t>Parotid glands (</w:t>
      </w:r>
      <w:proofErr w:type="spellStart"/>
      <w:r>
        <w:t>stenson’s</w:t>
      </w:r>
      <w:proofErr w:type="spellEnd"/>
      <w:r>
        <w:t xml:space="preserve"> ducts)-secrete amylase</w:t>
      </w:r>
    </w:p>
    <w:p w:rsidR="00793C03" w:rsidRDefault="00793C03" w:rsidP="00793C03">
      <w:pPr>
        <w:pStyle w:val="NoSpacing"/>
      </w:pPr>
      <w:r>
        <w:t xml:space="preserve">Sublingual </w:t>
      </w:r>
      <w:proofErr w:type="gramStart"/>
      <w:r>
        <w:t>glands(</w:t>
      </w:r>
      <w:proofErr w:type="spellStart"/>
      <w:proofErr w:type="gramEnd"/>
      <w:r>
        <w:t>worten’s</w:t>
      </w:r>
      <w:proofErr w:type="spellEnd"/>
      <w:r>
        <w:t xml:space="preserve"> duct) under the tongue</w:t>
      </w:r>
    </w:p>
    <w:p w:rsidR="00793C03" w:rsidRDefault="00793C03" w:rsidP="00793C03">
      <w:pPr>
        <w:pStyle w:val="NoSpacing"/>
      </w:pPr>
      <w:proofErr w:type="gramStart"/>
      <w:r>
        <w:t>-functions of glands: production of saliva (1.5L/day), regulation of water balance (saliva).</w:t>
      </w:r>
      <w:proofErr w:type="gramEnd"/>
    </w:p>
    <w:p w:rsidR="00793C03" w:rsidRDefault="00793C03" w:rsidP="00793C03">
      <w:pPr>
        <w:pStyle w:val="NoSpacing"/>
      </w:pPr>
    </w:p>
    <w:p w:rsidR="00793C03" w:rsidRDefault="00793C03" w:rsidP="00793C03">
      <w:pPr>
        <w:pStyle w:val="NoSpacing"/>
      </w:pPr>
      <w:bookmarkStart w:id="0" w:name="_GoBack"/>
      <w:r w:rsidRPr="00793C03">
        <w:rPr>
          <w:b/>
        </w:rPr>
        <w:t>Esophagus—</w:t>
      </w:r>
      <w:bookmarkEnd w:id="0"/>
      <w:r>
        <w:t>transports to the stomach.</w:t>
      </w:r>
    </w:p>
    <w:p w:rsidR="00793C03" w:rsidRDefault="00793C03" w:rsidP="00793C03">
      <w:pPr>
        <w:pStyle w:val="NoSpacing"/>
      </w:pPr>
      <w:r>
        <w:t xml:space="preserve">-LES (lower esophageal </w:t>
      </w:r>
      <w:proofErr w:type="spellStart"/>
      <w:r>
        <w:t>spincture</w:t>
      </w:r>
      <w:proofErr w:type="spellEnd"/>
      <w:r>
        <w:t xml:space="preserve">) stricture (opens to admit swallowed food into the stomach and then closes to prevent regurgitation of food back into the </w:t>
      </w:r>
      <w:proofErr w:type="spellStart"/>
      <w:r>
        <w:t>espophagus</w:t>
      </w:r>
      <w:proofErr w:type="spellEnd"/>
      <w:r>
        <w:t>.)</w:t>
      </w:r>
    </w:p>
    <w:p w:rsidR="00793C03" w:rsidRDefault="00793C03" w:rsidP="00793C03">
      <w:pPr>
        <w:pStyle w:val="NoSpacing"/>
      </w:pPr>
      <w:r>
        <w:tab/>
        <w:t>-cardiac sphincter</w:t>
      </w:r>
    </w:p>
    <w:p w:rsidR="00793C03" w:rsidRDefault="00793C03" w:rsidP="00793C03">
      <w:pPr>
        <w:pStyle w:val="NoSpacing"/>
      </w:pPr>
      <w:r>
        <w:t xml:space="preserve">-LES is physiologic not anatomic. </w:t>
      </w:r>
    </w:p>
    <w:p w:rsidR="00793C03" w:rsidRDefault="00793C03" w:rsidP="00793C03">
      <w:pPr>
        <w:pStyle w:val="NoSpacing"/>
      </w:pPr>
      <w:r>
        <w:tab/>
        <w:t>-</w:t>
      </w:r>
      <w:proofErr w:type="gramStart"/>
      <w:r>
        <w:t>tightened</w:t>
      </w:r>
      <w:proofErr w:type="gramEnd"/>
      <w:r>
        <w:t xml:space="preserve"> by Ach (</w:t>
      </w:r>
      <w:proofErr w:type="spellStart"/>
      <w:r>
        <w:t>vagus</w:t>
      </w:r>
      <w:proofErr w:type="spellEnd"/>
      <w:r>
        <w:t xml:space="preserve"> nerve) does most work at </w:t>
      </w:r>
      <w:proofErr w:type="spellStart"/>
      <w:r>
        <w:t>noc</w:t>
      </w:r>
      <w:proofErr w:type="spellEnd"/>
      <w:r>
        <w:t xml:space="preserve"> when reclining, especially between 4-6am. </w:t>
      </w:r>
    </w:p>
    <w:p w:rsidR="00793C03" w:rsidRDefault="00793C03" w:rsidP="00793C03">
      <w:pPr>
        <w:pStyle w:val="NoSpacing"/>
      </w:pPr>
      <w:r>
        <w:tab/>
        <w:t>-loosened by dopamine</w:t>
      </w:r>
    </w:p>
    <w:p w:rsidR="00793C03" w:rsidRDefault="00793C03" w:rsidP="00793C03">
      <w:pPr>
        <w:pStyle w:val="NoSpacing"/>
      </w:pPr>
      <w:r>
        <w:tab/>
        <w:t xml:space="preserve">-GERD-Look at </w:t>
      </w:r>
      <w:proofErr w:type="spellStart"/>
      <w:r>
        <w:t>powerpoints</w:t>
      </w:r>
      <w:proofErr w:type="spellEnd"/>
      <w:r>
        <w:t xml:space="preserve">. </w:t>
      </w:r>
    </w:p>
    <w:p w:rsidR="00793C03" w:rsidRPr="00793C03" w:rsidRDefault="00793C03" w:rsidP="00793C03">
      <w:pPr>
        <w:pStyle w:val="NoSpacing"/>
        <w:rPr>
          <w:b/>
        </w:rPr>
      </w:pP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Function of the cells of the stomach</w:t>
      </w:r>
    </w:p>
    <w:p w:rsidR="00793C03" w:rsidRDefault="00793C03" w:rsidP="00793C03">
      <w:pPr>
        <w:pStyle w:val="NoSpacing"/>
      </w:pPr>
      <w:r>
        <w:t>--Gastric, Chief, Mucus, and Parietal Cells. Read page 1426.</w:t>
      </w: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Gastric</w:t>
      </w:r>
    </w:p>
    <w:p w:rsidR="00793C03" w:rsidRDefault="00793C03" w:rsidP="00793C03">
      <w:pPr>
        <w:pStyle w:val="NoSpacing"/>
      </w:pPr>
      <w:r>
        <w:t>Produce gastrin (enzyme) and gastric alcohol dehydrogenases (alcohol metabolism).</w:t>
      </w:r>
    </w:p>
    <w:p w:rsidR="00793C03" w:rsidRDefault="00793C03" w:rsidP="00793C03">
      <w:pPr>
        <w:pStyle w:val="NoSpacing"/>
      </w:pPr>
      <w:r>
        <w:t>Females have 30-50% less of this than males. (</w:t>
      </w:r>
      <w:proofErr w:type="gramStart"/>
      <w:r>
        <w:t>alcohol</w:t>
      </w:r>
      <w:proofErr w:type="gramEnd"/>
      <w:r>
        <w:t xml:space="preserve"> goes straight to blood (brain and liver) Females get Cirrhosis (scaring of the liver or poor liver function) a decade earlier.</w:t>
      </w: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Chief</w:t>
      </w:r>
    </w:p>
    <w:p w:rsidR="00793C03" w:rsidRDefault="00793C03" w:rsidP="00793C03">
      <w:pPr>
        <w:pStyle w:val="NoSpacing"/>
      </w:pPr>
      <w:r>
        <w:t xml:space="preserve">Produce pepsinogen-breaks down protein. Proteins are primarily digested in the stomach and absorbed in the sm. Int. </w:t>
      </w:r>
    </w:p>
    <w:p w:rsidR="00793C03" w:rsidRDefault="00793C03" w:rsidP="00793C03">
      <w:pPr>
        <w:pStyle w:val="NoSpacing"/>
      </w:pPr>
      <w:r>
        <w:t xml:space="preserve">Chief cells in the stomach secrete pepsinogen, which is converted to pepsin in the acid environment created by hydrochloric acid. </w:t>
      </w: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Mucus</w:t>
      </w:r>
    </w:p>
    <w:p w:rsidR="00793C03" w:rsidRDefault="00793C03" w:rsidP="00793C03">
      <w:pPr>
        <w:pStyle w:val="NoSpacing"/>
      </w:pPr>
      <w:r>
        <w:t xml:space="preserve">Prevent auto-digestion of the stomach </w:t>
      </w:r>
    </w:p>
    <w:p w:rsidR="00793C03" w:rsidRDefault="00793C03" w:rsidP="00793C03">
      <w:pPr>
        <w:pStyle w:val="NoSpacing"/>
      </w:pPr>
      <w:r>
        <w:t>-stimulated by prostaglandins</w:t>
      </w:r>
    </w:p>
    <w:p w:rsidR="00793C03" w:rsidRDefault="00793C03" w:rsidP="00793C03">
      <w:pPr>
        <w:pStyle w:val="NoSpacing"/>
      </w:pPr>
      <w:r>
        <w:t>-Prostaglandins also produce bicarbonate.</w:t>
      </w:r>
    </w:p>
    <w:p w:rsidR="00793C03" w:rsidRDefault="00793C03" w:rsidP="00793C03">
      <w:pPr>
        <w:pStyle w:val="NoSpacing"/>
      </w:pPr>
      <w:r>
        <w:t xml:space="preserve">NSAIDS produce pain relief by blocking prostaglandins to produce ant inflammatory relief. </w:t>
      </w:r>
    </w:p>
    <w:p w:rsidR="00793C03" w:rsidRDefault="00793C03" w:rsidP="00793C03">
      <w:pPr>
        <w:pStyle w:val="NoSpacing"/>
      </w:pPr>
      <w:proofErr w:type="gramStart"/>
      <w:r>
        <w:t>-decrease in mucus production leads to gastric ulcers.</w:t>
      </w:r>
      <w:proofErr w:type="gramEnd"/>
      <w:r>
        <w:t xml:space="preserve"> </w:t>
      </w:r>
    </w:p>
    <w:p w:rsidR="00793C03" w:rsidRDefault="00793C03" w:rsidP="00793C03">
      <w:pPr>
        <w:pStyle w:val="NoSpacing"/>
      </w:pPr>
      <w:r w:rsidRPr="00793C03">
        <w:rPr>
          <w:b/>
        </w:rPr>
        <w:t>Parietal Cells</w:t>
      </w:r>
      <w:r>
        <w:t xml:space="preserve">-within the glands secrete hydrochloric acid and intrinsic factor. </w:t>
      </w:r>
    </w:p>
    <w:p w:rsidR="00793C03" w:rsidRDefault="00793C03" w:rsidP="00793C03">
      <w:pPr>
        <w:pStyle w:val="NoSpacing"/>
      </w:pPr>
      <w:r>
        <w:t xml:space="preserve">Produce </w:t>
      </w:r>
      <w:proofErr w:type="spellStart"/>
      <w:r>
        <w:t>HCl</w:t>
      </w:r>
      <w:proofErr w:type="spellEnd"/>
      <w:r>
        <w:t xml:space="preserve"> and intrinsic factor.</w:t>
      </w:r>
    </w:p>
    <w:p w:rsidR="00793C03" w:rsidRDefault="00793C03" w:rsidP="00793C03">
      <w:pPr>
        <w:pStyle w:val="NoSpacing"/>
      </w:pPr>
      <w:r>
        <w:t>Intrinsic factor (glycoprotein)</w:t>
      </w:r>
    </w:p>
    <w:p w:rsidR="00793C03" w:rsidRDefault="00793C03" w:rsidP="00793C03">
      <w:pPr>
        <w:pStyle w:val="NoSpacing"/>
      </w:pPr>
      <w:r>
        <w:t xml:space="preserve">-needed for </w:t>
      </w:r>
      <w:proofErr w:type="spellStart"/>
      <w:r>
        <w:t>vit</w:t>
      </w:r>
      <w:proofErr w:type="spellEnd"/>
      <w:r>
        <w:t>. B12 absorption</w:t>
      </w:r>
    </w:p>
    <w:p w:rsidR="00793C03" w:rsidRDefault="00793C03" w:rsidP="00793C03">
      <w:pPr>
        <w:pStyle w:val="NoSpacing"/>
      </w:pPr>
      <w:r>
        <w:t xml:space="preserve">-B12 needed for RBC/WBC production and nervous system function. </w:t>
      </w:r>
    </w:p>
    <w:p w:rsidR="00793C03" w:rsidRDefault="00793C03" w:rsidP="00793C03">
      <w:pPr>
        <w:pStyle w:val="NoSpacing"/>
        <w:rPr>
          <w:b/>
        </w:rPr>
      </w:pPr>
    </w:p>
    <w:p w:rsidR="00793C03" w:rsidRPr="00793C03" w:rsidRDefault="00793C03" w:rsidP="00793C03">
      <w:pPr>
        <w:pStyle w:val="NoSpacing"/>
        <w:rPr>
          <w:b/>
        </w:rPr>
      </w:pPr>
      <w:r w:rsidRPr="00793C03">
        <w:rPr>
          <w:b/>
        </w:rPr>
        <w:t>Chemoreceptor zone for vomiting (I got this from the internet) read 1452</w:t>
      </w:r>
    </w:p>
    <w:p w:rsidR="00793C03" w:rsidRDefault="00793C03" w:rsidP="00793C03">
      <w:pPr>
        <w:pStyle w:val="NoSpacing"/>
      </w:pPr>
      <w:r>
        <w:t xml:space="preserve">The chemoreceptor trigger zone (CTZ), is an area of the medulla that receives inputs from blood-borne drugs or hormones, and communicates with the vomiting center, to initiate vomiting. The CTZ is close to the area </w:t>
      </w:r>
      <w:proofErr w:type="spellStart"/>
      <w:r>
        <w:t>postrema</w:t>
      </w:r>
      <w:proofErr w:type="spellEnd"/>
      <w:r>
        <w:t xml:space="preserve"> on the floor of the fourth ventricle and is outside of the blood-brain barrier. The neurotransmitters implicated in the control of nausea and vomiting include </w:t>
      </w:r>
      <w:r>
        <w:lastRenderedPageBreak/>
        <w:t>acetylcholine, dopamine, histamine (H-1 receptor), substance P (NK-1 receptor), and serotonin (5-HT3 receptor). There are also opioid receptors present, which may be the mechanism by which opiates cause nausea and vomiting.</w:t>
      </w:r>
    </w:p>
    <w:p w:rsidR="00793C03" w:rsidRDefault="00793C03" w:rsidP="00793C03">
      <w:pPr>
        <w:pStyle w:val="NoSpacing"/>
      </w:pPr>
    </w:p>
    <w:p w:rsidR="00793C03" w:rsidRDefault="00793C03" w:rsidP="00793C03">
      <w:pPr>
        <w:pStyle w:val="NoSpacing"/>
      </w:pPr>
      <w:r w:rsidRPr="00793C03">
        <w:rPr>
          <w:b/>
        </w:rPr>
        <w:t>H pylori</w:t>
      </w:r>
      <w:r>
        <w:t>—Read page 1465</w:t>
      </w:r>
    </w:p>
    <w:p w:rsidR="00793C03" w:rsidRDefault="00793C03" w:rsidP="00793C03">
      <w:pPr>
        <w:pStyle w:val="NoSpacing"/>
      </w:pPr>
      <w:r>
        <w:t xml:space="preserve">Test: </w:t>
      </w:r>
      <w:proofErr w:type="gramStart"/>
      <w:r>
        <w:t>breath</w:t>
      </w:r>
      <w:proofErr w:type="gramEnd"/>
      <w:r>
        <w:t xml:space="preserve"> test of serum</w:t>
      </w:r>
    </w:p>
    <w:p w:rsidR="00793C03" w:rsidRDefault="00793C03" w:rsidP="00793C03">
      <w:pPr>
        <w:pStyle w:val="NoSpacing"/>
      </w:pPr>
      <w:r>
        <w:t>Treatment (two antibiotics are prescribed.)</w:t>
      </w:r>
    </w:p>
    <w:p w:rsidR="00793C03" w:rsidRDefault="00793C03" w:rsidP="00793C03">
      <w:pPr>
        <w:pStyle w:val="NoSpacing"/>
      </w:pPr>
      <w:r>
        <w:t>-</w:t>
      </w:r>
      <w:proofErr w:type="spellStart"/>
      <w:r>
        <w:t>Bismouth</w:t>
      </w:r>
      <w:proofErr w:type="spellEnd"/>
      <w:r>
        <w:t xml:space="preserve"> compounds-</w:t>
      </w:r>
    </w:p>
    <w:p w:rsidR="00793C03" w:rsidRDefault="00793C03" w:rsidP="00793C03">
      <w:pPr>
        <w:pStyle w:val="NoSpacing"/>
      </w:pPr>
      <w:r>
        <w:t>-Clarithromycin-</w:t>
      </w:r>
    </w:p>
    <w:p w:rsidR="00793C03" w:rsidRDefault="00793C03" w:rsidP="00793C03">
      <w:pPr>
        <w:pStyle w:val="NoSpacing"/>
      </w:pPr>
      <w:r>
        <w:t>-Amoxicillin</w:t>
      </w:r>
    </w:p>
    <w:p w:rsidR="00793C03" w:rsidRDefault="00793C03" w:rsidP="00793C03">
      <w:pPr>
        <w:pStyle w:val="NoSpacing"/>
      </w:pPr>
      <w:r>
        <w:t>-Tetracycline-</w:t>
      </w:r>
    </w:p>
    <w:p w:rsidR="00793C03" w:rsidRDefault="00793C03" w:rsidP="00793C03">
      <w:pPr>
        <w:pStyle w:val="NoSpacing"/>
      </w:pPr>
      <w:r>
        <w:t>-Metronidazole-</w:t>
      </w:r>
    </w:p>
    <w:p w:rsidR="00793C03" w:rsidRDefault="00793C03" w:rsidP="00793C03">
      <w:pPr>
        <w:pStyle w:val="NoSpacing"/>
      </w:pPr>
      <w:proofErr w:type="spellStart"/>
      <w:r>
        <w:t>H.Pylori</w:t>
      </w:r>
      <w:proofErr w:type="spellEnd"/>
      <w:r>
        <w:t xml:space="preserve"> is a gram-negative spiral bacterium </w:t>
      </w:r>
      <w:proofErr w:type="gramStart"/>
      <w:r>
        <w:t>with a</w:t>
      </w:r>
      <w:proofErr w:type="gramEnd"/>
      <w:r>
        <w:t xml:space="preserve"> flagella and is a major cause of acute and chronic gastritis, peptic ulcer disease in the duodenum and stomach, gastric adenocarcinoma, and gastric mucosa-associated lymphoid tissue.</w:t>
      </w:r>
    </w:p>
    <w:p w:rsidR="00BA6AC8" w:rsidRDefault="00793C03" w:rsidP="00793C03">
      <w:pPr>
        <w:pStyle w:val="NoSpacing"/>
      </w:pPr>
      <w:proofErr w:type="spellStart"/>
      <w:r>
        <w:t>H.Pylori</w:t>
      </w:r>
      <w:proofErr w:type="spellEnd"/>
      <w:r>
        <w:t xml:space="preserve"> is transmitted through the fecal oral route and is usually acquired in childhood. Infection is asymptomatic in about 70% of cases. In other cases, inflammation and immune responses promote mucosal ulcerations or prevent healing of injured tissue.</w:t>
      </w:r>
      <w:r>
        <w:cr/>
      </w:r>
    </w:p>
    <w:sectPr w:rsidR="00BA6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03"/>
    <w:rsid w:val="00793C03"/>
    <w:rsid w:val="00B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C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1</cp:revision>
  <dcterms:created xsi:type="dcterms:W3CDTF">2011-06-03T21:34:00Z</dcterms:created>
  <dcterms:modified xsi:type="dcterms:W3CDTF">2011-06-03T21:37:00Z</dcterms:modified>
</cp:coreProperties>
</file>