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A82" w:rsidRDefault="00FF0A82">
      <w:pPr>
        <w:rPr>
          <w:sz w:val="24"/>
          <w:szCs w:val="24"/>
        </w:rPr>
      </w:pPr>
      <w:r>
        <w:rPr>
          <w:sz w:val="24"/>
          <w:szCs w:val="24"/>
        </w:rPr>
        <w:t>Journal for N309: Nursing of the Gerontological Client</w:t>
      </w:r>
    </w:p>
    <w:p w:rsidR="00FF0A82" w:rsidRDefault="00FF0A82">
      <w:pPr>
        <w:rPr>
          <w:sz w:val="24"/>
          <w:szCs w:val="24"/>
        </w:rPr>
      </w:pPr>
    </w:p>
    <w:p w:rsidR="00FF0A82" w:rsidRDefault="00FF0A82">
      <w:pPr>
        <w:rPr>
          <w:sz w:val="24"/>
          <w:szCs w:val="24"/>
        </w:rPr>
      </w:pPr>
    </w:p>
    <w:p w:rsidR="00FF0A82" w:rsidRDefault="00FF0A82">
      <w:pPr>
        <w:rPr>
          <w:sz w:val="24"/>
          <w:szCs w:val="24"/>
        </w:rPr>
      </w:pPr>
      <w:r>
        <w:rPr>
          <w:sz w:val="24"/>
          <w:szCs w:val="24"/>
        </w:rPr>
        <w:t>Objectives:</w:t>
      </w:r>
    </w:p>
    <w:p w:rsidR="00FF0A82" w:rsidRDefault="00FF0A82">
      <w:pPr>
        <w:rPr>
          <w:sz w:val="24"/>
          <w:szCs w:val="24"/>
        </w:rPr>
      </w:pPr>
      <w:r>
        <w:rPr>
          <w:sz w:val="24"/>
          <w:szCs w:val="24"/>
        </w:rPr>
        <w:t>1. Utilize the nursing process in the delivery of nursing care to individuals, families and groups.</w:t>
      </w:r>
    </w:p>
    <w:p w:rsidR="00FF0A82" w:rsidRDefault="00FF0A82">
      <w:pPr>
        <w:rPr>
          <w:sz w:val="24"/>
          <w:szCs w:val="24"/>
        </w:rPr>
      </w:pPr>
    </w:p>
    <w:p w:rsidR="00FF0A82" w:rsidRDefault="00FF0A82">
      <w:pPr>
        <w:rPr>
          <w:sz w:val="24"/>
          <w:szCs w:val="24"/>
        </w:rPr>
      </w:pPr>
      <w:r>
        <w:rPr>
          <w:sz w:val="24"/>
          <w:szCs w:val="24"/>
        </w:rPr>
        <w:tab/>
        <w:t xml:space="preserve">A) Identify two strategies for changing the caregiver’s behavior toward the elderly </w:t>
      </w:r>
      <w:r>
        <w:rPr>
          <w:sz w:val="24"/>
          <w:szCs w:val="24"/>
        </w:rPr>
        <w:tab/>
        <w:t>client.</w:t>
      </w:r>
    </w:p>
    <w:p w:rsidR="00FF0A82" w:rsidRDefault="00FF0A82">
      <w:pPr>
        <w:rPr>
          <w:sz w:val="24"/>
          <w:szCs w:val="24"/>
        </w:rPr>
      </w:pPr>
      <w:r>
        <w:rPr>
          <w:sz w:val="24"/>
          <w:szCs w:val="24"/>
        </w:rPr>
        <w:tab/>
        <w:t>*6/30/10* (Illini Heritage) I would say that one strategy that would come in very handy when dealing with clients that are geriatric would be to take your time. I understand that there are a lot of residents that need attention at the nursing home, but I sincerely feel that if the nurse takes her time in giving the resident she is helping at the moment her undivided attention, that resident will benefit from that. Being thorough is another good trait to have, whether at work or at home. I believe that a caregiver could be very thorough if they took their time, every time.</w:t>
      </w:r>
    </w:p>
    <w:p w:rsidR="00FF0A82" w:rsidRDefault="00FF0A82">
      <w:pPr>
        <w:rPr>
          <w:sz w:val="24"/>
          <w:szCs w:val="24"/>
        </w:rPr>
      </w:pPr>
      <w:r>
        <w:rPr>
          <w:sz w:val="24"/>
          <w:szCs w:val="24"/>
        </w:rPr>
        <w:tab/>
        <w:t xml:space="preserve">B) Express the importance of nursing diagnoses in planning care of the elderly </w:t>
      </w:r>
      <w:r>
        <w:rPr>
          <w:sz w:val="24"/>
          <w:szCs w:val="24"/>
        </w:rPr>
        <w:tab/>
        <w:t>individual and their family.</w:t>
      </w:r>
    </w:p>
    <w:p w:rsidR="00FF0A82" w:rsidRDefault="00FF0A82">
      <w:pPr>
        <w:rPr>
          <w:sz w:val="24"/>
          <w:szCs w:val="24"/>
        </w:rPr>
      </w:pPr>
    </w:p>
    <w:p w:rsidR="00FF0A82" w:rsidRDefault="00FF0A82">
      <w:pPr>
        <w:rPr>
          <w:sz w:val="24"/>
          <w:szCs w:val="24"/>
        </w:rPr>
      </w:pPr>
    </w:p>
    <w:p w:rsidR="00FF0A82" w:rsidRDefault="00FF0A82">
      <w:pPr>
        <w:rPr>
          <w:sz w:val="24"/>
          <w:szCs w:val="24"/>
        </w:rPr>
      </w:pPr>
      <w:r>
        <w:rPr>
          <w:sz w:val="24"/>
          <w:szCs w:val="24"/>
        </w:rPr>
        <w:t>2. Demonstrate the development of specific behaviors related to professional roles and specifics of care in the delivery of safe and comprehensive nursing care.</w:t>
      </w:r>
    </w:p>
    <w:p w:rsidR="00FF0A82" w:rsidRDefault="00FF0A82">
      <w:pPr>
        <w:rPr>
          <w:sz w:val="24"/>
          <w:szCs w:val="24"/>
        </w:rPr>
      </w:pPr>
    </w:p>
    <w:p w:rsidR="00FF0A82" w:rsidRDefault="00FF0A82">
      <w:pPr>
        <w:rPr>
          <w:sz w:val="24"/>
          <w:szCs w:val="24"/>
        </w:rPr>
      </w:pPr>
      <w:r>
        <w:rPr>
          <w:sz w:val="24"/>
          <w:szCs w:val="24"/>
        </w:rPr>
        <w:tab/>
        <w:t xml:space="preserve">A) Discuss how the caregiver’s value system will impact caring for the elderly </w:t>
      </w:r>
      <w:r>
        <w:rPr>
          <w:sz w:val="24"/>
          <w:szCs w:val="24"/>
        </w:rPr>
        <w:tab/>
        <w:t>client.</w:t>
      </w:r>
    </w:p>
    <w:p w:rsidR="00FF0A82" w:rsidRDefault="00FF0A82">
      <w:pPr>
        <w:rPr>
          <w:sz w:val="24"/>
          <w:szCs w:val="24"/>
        </w:rPr>
      </w:pPr>
      <w:r>
        <w:rPr>
          <w:sz w:val="24"/>
          <w:szCs w:val="24"/>
        </w:rPr>
        <w:tab/>
        <w:t>B) Develop a plan of care to promote change in an older individual’s health status.</w:t>
      </w:r>
    </w:p>
    <w:p w:rsidR="00FF0A82" w:rsidRDefault="00FF0A82">
      <w:pPr>
        <w:rPr>
          <w:sz w:val="24"/>
          <w:szCs w:val="24"/>
        </w:rPr>
      </w:pPr>
      <w:r>
        <w:rPr>
          <w:sz w:val="24"/>
          <w:szCs w:val="24"/>
        </w:rPr>
        <w:tab/>
        <w:t xml:space="preserve">C) Discuss differences and similarities between acute and long-term models of </w:t>
      </w:r>
      <w:r>
        <w:rPr>
          <w:sz w:val="24"/>
          <w:szCs w:val="24"/>
        </w:rPr>
        <w:tab/>
        <w:t>healthcare delivery.</w:t>
      </w:r>
    </w:p>
    <w:p w:rsidR="00FF0A82" w:rsidRDefault="00FF0A82">
      <w:pPr>
        <w:rPr>
          <w:sz w:val="24"/>
          <w:szCs w:val="24"/>
        </w:rPr>
      </w:pPr>
    </w:p>
    <w:p w:rsidR="00FF0A82" w:rsidRDefault="00FF0A82">
      <w:pPr>
        <w:rPr>
          <w:sz w:val="24"/>
          <w:szCs w:val="24"/>
        </w:rPr>
      </w:pPr>
    </w:p>
    <w:p w:rsidR="00FF0A82" w:rsidRDefault="00FF0A82">
      <w:pPr>
        <w:rPr>
          <w:sz w:val="24"/>
          <w:szCs w:val="24"/>
        </w:rPr>
      </w:pPr>
      <w:r>
        <w:rPr>
          <w:sz w:val="24"/>
          <w:szCs w:val="24"/>
        </w:rPr>
        <w:t>3. Participate in the provision and coordination of healthcare through collaborative relationships with other health professionals.</w:t>
      </w:r>
    </w:p>
    <w:p w:rsidR="00FF0A82" w:rsidRDefault="00FF0A82">
      <w:pPr>
        <w:rPr>
          <w:sz w:val="24"/>
          <w:szCs w:val="24"/>
        </w:rPr>
      </w:pPr>
    </w:p>
    <w:p w:rsidR="00FF0A82" w:rsidRDefault="00FF0A82">
      <w:pPr>
        <w:rPr>
          <w:sz w:val="24"/>
          <w:szCs w:val="24"/>
        </w:rPr>
      </w:pPr>
      <w:r>
        <w:rPr>
          <w:sz w:val="24"/>
          <w:szCs w:val="24"/>
        </w:rPr>
        <w:tab/>
        <w:t xml:space="preserve">A) Describe the collaborative approach of a multidisciplinary team effort in </w:t>
      </w:r>
      <w:r>
        <w:rPr>
          <w:sz w:val="24"/>
          <w:szCs w:val="24"/>
        </w:rPr>
        <w:tab/>
        <w:t>meeting the needs of the elderly individual and their family.</w:t>
      </w:r>
    </w:p>
    <w:p w:rsidR="00FF0A82" w:rsidRDefault="00FF0A82">
      <w:pPr>
        <w:rPr>
          <w:sz w:val="24"/>
          <w:szCs w:val="24"/>
        </w:rPr>
      </w:pPr>
      <w:r>
        <w:rPr>
          <w:sz w:val="24"/>
          <w:szCs w:val="24"/>
        </w:rPr>
        <w:tab/>
        <w:t>* 6/30/10* I was at Illini Heritage this week. I was talking to the head nurse and she informed me that there are therapists there at the nursing home that help do physical therapy for the residents there. I thought that was interesting. I have never worked at a nursing home, and I didn’t know that anyone worked there besides C.N.A.’s and nurses. I was walking with a woman named Anna-Mae and I was able to see that she had therapy sessions. I was able to watch as the therapist walked her through her exercises. Even though this woman was demented and didn’t know what was going on or how to follow directions, this therapist took her body through the motions. I think that it is awesome that there is still therapy sessions for someone who’s mind isn’t all there anymore, but who’s body can still benefit from therapy.</w:t>
      </w:r>
    </w:p>
    <w:p w:rsidR="00FF0A82" w:rsidRDefault="00FF0A82">
      <w:pPr>
        <w:rPr>
          <w:sz w:val="24"/>
          <w:szCs w:val="24"/>
        </w:rPr>
      </w:pPr>
      <w:r>
        <w:rPr>
          <w:sz w:val="24"/>
          <w:szCs w:val="24"/>
        </w:rPr>
        <w:tab/>
        <w:t xml:space="preserve">B) Discuss different programs or services that are available for the elderly </w:t>
      </w:r>
      <w:r>
        <w:rPr>
          <w:sz w:val="24"/>
          <w:szCs w:val="24"/>
        </w:rPr>
        <w:tab/>
        <w:t>individuals, families and groups.</w:t>
      </w:r>
    </w:p>
    <w:p w:rsidR="00FF0A82" w:rsidRDefault="00FF0A82">
      <w:pPr>
        <w:rPr>
          <w:sz w:val="24"/>
          <w:szCs w:val="24"/>
        </w:rPr>
      </w:pPr>
      <w:r>
        <w:rPr>
          <w:sz w:val="24"/>
          <w:szCs w:val="24"/>
        </w:rPr>
        <w:tab/>
        <w:t xml:space="preserve">C) Discuss methods by which the nurses can act as an advocate for the elderly </w:t>
      </w:r>
      <w:r>
        <w:rPr>
          <w:sz w:val="24"/>
          <w:szCs w:val="24"/>
        </w:rPr>
        <w:tab/>
        <w:t>individual and family.</w:t>
      </w:r>
    </w:p>
    <w:p w:rsidR="00FF0A82" w:rsidRDefault="00FF0A82">
      <w:pPr>
        <w:rPr>
          <w:sz w:val="24"/>
          <w:szCs w:val="24"/>
        </w:rPr>
      </w:pPr>
      <w:r>
        <w:rPr>
          <w:sz w:val="24"/>
          <w:szCs w:val="24"/>
        </w:rPr>
        <w:tab/>
        <w:t xml:space="preserve">*6/30/10* I believe one way that the nurse can act as an advocate for the elderly client is to be their liaison to the doctor. At Illini Heritage, there is a system for narcotic prescriptions and renewals. It has just been reconfigured and the nurses are having a harder time getting the doctors to renew the prescriptions for the clients at this nursing home. One of the reasons for this is because the doctors are reluctant to give out their DEA number in a fax. However, they have to do this because they do not regularly come over to the nursing home. I know that Kim ( the nurse I shadowed) has called a couple of doctors 3-4 times and faxed them multiple times to get a couple of ladies renewed prescriptions for their narcotic drugs. She is their direct advocate because if she didn’t hound the doctors, they just wouldn’t ever sign the renewal and these women would be in pain.  </w:t>
      </w:r>
    </w:p>
    <w:p w:rsidR="00FF0A82" w:rsidRDefault="00FF0A82">
      <w:pPr>
        <w:rPr>
          <w:sz w:val="24"/>
          <w:szCs w:val="24"/>
        </w:rPr>
      </w:pPr>
    </w:p>
    <w:p w:rsidR="00FF0A82" w:rsidRDefault="00FF0A82">
      <w:pPr>
        <w:rPr>
          <w:sz w:val="24"/>
          <w:szCs w:val="24"/>
        </w:rPr>
      </w:pPr>
    </w:p>
    <w:p w:rsidR="00FF0A82" w:rsidRDefault="00FF0A82">
      <w:pPr>
        <w:rPr>
          <w:sz w:val="24"/>
          <w:szCs w:val="24"/>
        </w:rPr>
      </w:pPr>
      <w:r>
        <w:rPr>
          <w:sz w:val="24"/>
          <w:szCs w:val="24"/>
        </w:rPr>
        <w:t>4. Demonstrate caring through behaviors reflecting commitment to well-being of individuals, families and groups.</w:t>
      </w:r>
    </w:p>
    <w:p w:rsidR="00FF0A82" w:rsidRDefault="00FF0A82">
      <w:pPr>
        <w:rPr>
          <w:sz w:val="24"/>
          <w:szCs w:val="24"/>
        </w:rPr>
      </w:pPr>
    </w:p>
    <w:p w:rsidR="00FF0A82" w:rsidRDefault="00FF0A82">
      <w:pPr>
        <w:rPr>
          <w:sz w:val="24"/>
          <w:szCs w:val="24"/>
        </w:rPr>
      </w:pPr>
      <w:r>
        <w:rPr>
          <w:sz w:val="24"/>
          <w:szCs w:val="24"/>
        </w:rPr>
        <w:tab/>
        <w:t xml:space="preserve">A) Demonstrate caring through a willing nature toward the well-being of the </w:t>
      </w:r>
      <w:r>
        <w:rPr>
          <w:sz w:val="24"/>
          <w:szCs w:val="24"/>
        </w:rPr>
        <w:tab/>
        <w:t>elderly client, families and groups.</w:t>
      </w:r>
    </w:p>
    <w:p w:rsidR="00FF0A82" w:rsidRDefault="00FF0A82">
      <w:pPr>
        <w:rPr>
          <w:sz w:val="24"/>
          <w:szCs w:val="24"/>
        </w:rPr>
      </w:pPr>
      <w:r>
        <w:rPr>
          <w:sz w:val="24"/>
          <w:szCs w:val="24"/>
        </w:rPr>
        <w:tab/>
        <w:t>*6/30/10* (Illini Heritage) I helped walk a demented woman around the facility. The nursing staff was worried about her getting tired and then falling. They had tried putting an alarm on her earlier that day, but in her confusion this woman threw the alarm in the toilet. I was able to get this resident to sit in a chair besides me at a table. I’m not really sure if she understood my directions, if she didn’t mind being lead to a chair, or if she was just tired of walking. However, I was able to keep an eye on her while the nursing staff was busy preparing noon meds.</w:t>
      </w:r>
    </w:p>
    <w:p w:rsidR="00FF0A82" w:rsidRDefault="00FF0A82">
      <w:pPr>
        <w:rPr>
          <w:sz w:val="24"/>
          <w:szCs w:val="24"/>
        </w:rPr>
      </w:pPr>
      <w:r>
        <w:rPr>
          <w:sz w:val="24"/>
          <w:szCs w:val="24"/>
        </w:rPr>
        <w:tab/>
        <w:t xml:space="preserve">B) Discuss losses of aging and their impact on holistic nursing care of the elderly </w:t>
      </w:r>
      <w:r>
        <w:rPr>
          <w:sz w:val="24"/>
          <w:szCs w:val="24"/>
        </w:rPr>
        <w:tab/>
        <w:t>individual and their families.</w:t>
      </w:r>
    </w:p>
    <w:p w:rsidR="00FF0A82" w:rsidRDefault="00FF0A82">
      <w:pPr>
        <w:rPr>
          <w:sz w:val="24"/>
          <w:szCs w:val="24"/>
        </w:rPr>
      </w:pPr>
      <w:r>
        <w:rPr>
          <w:sz w:val="24"/>
          <w:szCs w:val="24"/>
        </w:rPr>
        <w:tab/>
        <w:t xml:space="preserve">C) Describe how sensory deprivation (environment) could result in feelings of </w:t>
      </w:r>
      <w:r>
        <w:rPr>
          <w:sz w:val="24"/>
          <w:szCs w:val="24"/>
        </w:rPr>
        <w:tab/>
        <w:t>paranoia in the elderly individual.</w:t>
      </w:r>
    </w:p>
    <w:p w:rsidR="00FF0A82" w:rsidRDefault="00FF0A82">
      <w:pPr>
        <w:rPr>
          <w:sz w:val="24"/>
          <w:szCs w:val="24"/>
        </w:rPr>
      </w:pPr>
      <w:r>
        <w:rPr>
          <w:sz w:val="24"/>
          <w:szCs w:val="24"/>
        </w:rPr>
        <w:tab/>
        <w:t xml:space="preserve">D) Identify coping methods utilized by the elderly individuals and their families in </w:t>
      </w:r>
      <w:r>
        <w:rPr>
          <w:sz w:val="24"/>
          <w:szCs w:val="24"/>
        </w:rPr>
        <w:tab/>
        <w:t>dealing with stress.</w:t>
      </w:r>
    </w:p>
    <w:p w:rsidR="00000000" w:rsidRDefault="00FF0A82" w:rsidP="00FF0A82">
      <w:r>
        <w:rPr>
          <w:sz w:val="24"/>
          <w:szCs w:val="24"/>
        </w:rPr>
        <w:tab/>
      </w:r>
    </w:p>
    <w:sectPr w:rsidR="00000000" w:rsidSect="00FF0A82">
      <w:headerReference w:type="default" r:id="rId6"/>
      <w:footerReference w:type="default" r:id="rId7"/>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A82" w:rsidRDefault="00FF0A82" w:rsidP="00FF0A82">
      <w:r>
        <w:separator/>
      </w:r>
    </w:p>
  </w:endnote>
  <w:endnote w:type="continuationSeparator" w:id="0">
    <w:p w:rsidR="00FF0A82" w:rsidRDefault="00FF0A82" w:rsidP="00FF0A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A82" w:rsidRDefault="00FF0A82">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A82" w:rsidRDefault="00FF0A82" w:rsidP="00FF0A82">
      <w:r>
        <w:separator/>
      </w:r>
    </w:p>
  </w:footnote>
  <w:footnote w:type="continuationSeparator" w:id="0">
    <w:p w:rsidR="00FF0A82" w:rsidRDefault="00FF0A82" w:rsidP="00FF0A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A82" w:rsidRDefault="00FF0A82">
    <w:pPr>
      <w:tabs>
        <w:tab w:val="center" w:pos="4320"/>
        <w:tab w:val="right" w:pos="864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
    <w:docVar w:name="ColorSet" w:val=""/>
    <w:docVar w:name="StylePos" w:val=""/>
    <w:docVar w:name="StyleSet" w:val=""/>
  </w:docVars>
  <w:rsids>
    <w:rsidRoot w:val="00FF0A82"/>
    <w:rsid w:val="00FF0A8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