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4C" w:rsidRDefault="006C2670" w:rsidP="00663051">
      <w:r>
        <w:rPr>
          <w:rStyle w:val="CommentReference"/>
        </w:rPr>
        <w:commentReference w:id="0"/>
      </w:r>
    </w:p>
    <w:p w:rsidR="00C31829" w:rsidRDefault="00C31829" w:rsidP="00663051"/>
    <w:p w:rsidR="00C31829" w:rsidRDefault="00C31829" w:rsidP="00663051"/>
    <w:p w:rsidR="00C31829" w:rsidRDefault="00C31829" w:rsidP="00663051"/>
    <w:p w:rsidR="00C31829" w:rsidRDefault="00C31829" w:rsidP="00663051"/>
    <w:p w:rsidR="00C31829" w:rsidRDefault="00C31829" w:rsidP="00663051"/>
    <w:p w:rsidR="00C31829" w:rsidRDefault="00C31829" w:rsidP="00663051"/>
    <w:p w:rsidR="00C31829" w:rsidRDefault="00C31829" w:rsidP="00C31829">
      <w:pPr>
        <w:jc w:val="center"/>
      </w:pPr>
      <w:r>
        <w:t>Case Study</w:t>
      </w:r>
    </w:p>
    <w:p w:rsidR="00C31829" w:rsidRDefault="00C31829" w:rsidP="00C31829">
      <w:pPr>
        <w:jc w:val="center"/>
      </w:pPr>
      <w:r>
        <w:t>Felix A. De Leon</w:t>
      </w:r>
    </w:p>
    <w:p w:rsidR="00C31829" w:rsidRDefault="00C31829" w:rsidP="00C31829">
      <w:pPr>
        <w:jc w:val="center"/>
      </w:pPr>
      <w:r>
        <w:t>Lakeview College of Nursing</w:t>
      </w:r>
    </w:p>
    <w:p w:rsidR="00C31829" w:rsidRDefault="00C31829" w:rsidP="00C31829">
      <w:pPr>
        <w:jc w:val="center"/>
      </w:pPr>
      <w:r>
        <w:t>Gerontology N309</w:t>
      </w:r>
    </w:p>
    <w:p w:rsidR="00C31829" w:rsidRDefault="00C31829" w:rsidP="00C31829">
      <w:pPr>
        <w:jc w:val="center"/>
      </w:pPr>
      <w:r>
        <w:t>8/4/2011</w:t>
      </w:r>
    </w:p>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C31829">
      <w:pPr>
        <w:jc w:val="center"/>
      </w:pPr>
    </w:p>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663051" w:rsidRDefault="00663051" w:rsidP="00C31829">
      <w:pPr>
        <w:pStyle w:val="ListParagraph"/>
        <w:numPr>
          <w:ilvl w:val="0"/>
          <w:numId w:val="2"/>
        </w:numPr>
      </w:pPr>
      <w:commentRangeStart w:id="1"/>
      <w:r>
        <w:lastRenderedPageBreak/>
        <w:t>What</w:t>
      </w:r>
      <w:commentRangeEnd w:id="1"/>
      <w:r w:rsidR="006C2670">
        <w:rPr>
          <w:rStyle w:val="CommentReference"/>
        </w:rPr>
        <w:commentReference w:id="1"/>
      </w:r>
      <w:r>
        <w:t xml:space="preserve"> are some of the potential challenges for communicating with Mrs. </w:t>
      </w:r>
      <w:proofErr w:type="spellStart"/>
      <w:r>
        <w:t>Smidt</w:t>
      </w:r>
      <w:proofErr w:type="spellEnd"/>
      <w:r>
        <w:t>?</w:t>
      </w:r>
    </w:p>
    <w:p w:rsidR="00D81BBB" w:rsidRDefault="00B5420C">
      <w:commentRangeStart w:id="2"/>
      <w:r>
        <w:t xml:space="preserve">A potential challenge for communicating with Mrs. Schmidt is going to be in regards with her </w:t>
      </w:r>
      <w:r w:rsidR="00663051">
        <w:t>Foley</w:t>
      </w:r>
      <w:r>
        <w:t xml:space="preserve"> catheter.  Its seems as though she feels that “she cannot go without it” However if there is no viable reason for having the </w:t>
      </w:r>
      <w:r w:rsidR="00663051">
        <w:t>Foley</w:t>
      </w:r>
      <w:r>
        <w:t xml:space="preserve"> </w:t>
      </w:r>
      <w:r w:rsidR="00663051">
        <w:t>Catheter</w:t>
      </w:r>
      <w:r>
        <w:t>, such as post sur</w:t>
      </w:r>
      <w:r w:rsidR="00663051">
        <w:t>gery, hospitalization, etc.  Another challenge can be that</w:t>
      </w:r>
      <w:r w:rsidR="00BB6062">
        <w:t xml:space="preserve"> the patient is older with COPD and could be weak at times, making it difficult for her to focus on the conversation at hand. Since the patient has been hospitalized for the past several months, she may also be depressed which can challenge communication.  A major Factor that can cause a potential </w:t>
      </w:r>
      <w:r w:rsidR="008762B6">
        <w:t>communication</w:t>
      </w:r>
      <w:r w:rsidR="00BB6062">
        <w:t xml:space="preserve"> challenge could involve Mrs. Schmidt’s COPD.  COPD is a condition in older adults that is characterized by blockage of airflow in the lungs.  Speech is likely to be low in volume and the pitch restricted in range (</w:t>
      </w:r>
      <w:proofErr w:type="spellStart"/>
      <w:r w:rsidR="00BB6062">
        <w:t>Mauk</w:t>
      </w:r>
      <w:proofErr w:type="spellEnd"/>
      <w:r w:rsidR="00BB6062">
        <w:t>, 2010)</w:t>
      </w:r>
      <w:commentRangeEnd w:id="2"/>
      <w:r w:rsidR="006C2670">
        <w:rPr>
          <w:rStyle w:val="CommentReference"/>
        </w:rPr>
        <w:commentReference w:id="2"/>
      </w:r>
    </w:p>
    <w:p w:rsidR="00BB6062" w:rsidRDefault="00BB6062" w:rsidP="00C31829">
      <w:pPr>
        <w:pStyle w:val="ListParagraph"/>
        <w:numPr>
          <w:ilvl w:val="0"/>
          <w:numId w:val="2"/>
        </w:numPr>
      </w:pPr>
      <w:r>
        <w:t>How would you assess for the challenges?</w:t>
      </w:r>
    </w:p>
    <w:p w:rsidR="00BB6062" w:rsidRDefault="008762B6" w:rsidP="00BB6062">
      <w:r>
        <w:t>Assessment can be made in with Mrs. Schmidt’s COPD by checking her medical chart, reviewing her medications, including the effects that certain medications can have on communication.  Assess the patient by asking questions in regards to the potential challenges.  If treatment includes therapy, ask therapists how her endurance is and how long it takes for Mrs. Schmidt to become fatigued.  Knowing this information will give a better idea about when communication is best, if Mrs. Schmidt is fatigued there is the potential for her not paying full attention during communication.</w:t>
      </w:r>
    </w:p>
    <w:p w:rsidR="008762B6" w:rsidRDefault="008762B6" w:rsidP="00C31829">
      <w:pPr>
        <w:pStyle w:val="ListParagraph"/>
        <w:numPr>
          <w:ilvl w:val="0"/>
          <w:numId w:val="2"/>
        </w:numPr>
      </w:pPr>
      <w:r>
        <w:t xml:space="preserve">What are some of the potential </w:t>
      </w:r>
      <w:r w:rsidR="00F340FE">
        <w:t>explanations</w:t>
      </w:r>
      <w:r>
        <w:t xml:space="preserve"> for the communication difficulties described in this vignette?</w:t>
      </w:r>
    </w:p>
    <w:p w:rsidR="008762B6" w:rsidRDefault="00F340FE" w:rsidP="008762B6">
      <w:r>
        <w:t xml:space="preserve">A potential explanation of Mrs. Schmidt’s communication difficulties could be because </w:t>
      </w:r>
      <w:proofErr w:type="gramStart"/>
      <w:r>
        <w:t>of  her</w:t>
      </w:r>
      <w:proofErr w:type="gramEnd"/>
      <w:r>
        <w:t xml:space="preserve"> general dependency on others due to the fact that she has been in a acute care facility for the past several months.  Mrs. Schmidt is also an older woman at the age of 64 suffering form COPD for the past several years.  It may be difficult for her to take care of herself, and depending on her support system may not have anyone else but these facilities to take care of her.  Another explanation for Mrs. Schmidt’s poor communication difficulties can be her lack of education and understanding of her recovery plan.</w:t>
      </w:r>
    </w:p>
    <w:p w:rsidR="00F340FE" w:rsidRDefault="004D6F4F" w:rsidP="00C31829">
      <w:pPr>
        <w:pStyle w:val="ListParagraph"/>
        <w:numPr>
          <w:ilvl w:val="0"/>
          <w:numId w:val="2"/>
        </w:numPr>
      </w:pPr>
      <w:r>
        <w:t>Is there anything that should have been done differently?</w:t>
      </w:r>
    </w:p>
    <w:p w:rsidR="004D6F4F" w:rsidRDefault="004D6F4F" w:rsidP="004D6F4F">
      <w:r>
        <w:t xml:space="preserve">Something that could have been done differently in this situation is that there could have been some more attention made to her and she should have been kept better informed during the weaning process.  Mrs. Schmidt stated that </w:t>
      </w:r>
      <w:proofErr w:type="gramStart"/>
      <w:r>
        <w:t>“ no</w:t>
      </w:r>
      <w:proofErr w:type="gramEnd"/>
      <w:r>
        <w:t xml:space="preserve"> one had told her anything about this”.  This caused Mrs. Schmidt to become unnecessarily upset and could have been avoided by keeping Mrs. Schmidt informed.</w:t>
      </w:r>
    </w:p>
    <w:p w:rsidR="004D6F4F" w:rsidRDefault="004D6F4F" w:rsidP="00C31829">
      <w:pPr>
        <w:pStyle w:val="ListParagraph"/>
        <w:numPr>
          <w:ilvl w:val="0"/>
          <w:numId w:val="2"/>
        </w:numPr>
      </w:pPr>
      <w:r>
        <w:t>How would you explain Mrs. Schmidt’s miraculous ability to wean?</w:t>
      </w:r>
    </w:p>
    <w:p w:rsidR="004D6F4F" w:rsidRDefault="00582436" w:rsidP="004D6F4F">
      <w:r>
        <w:t>I think that when the physician surprised Mrs. Schmidt by telling her that she was to leave the facility connected to the mechanical ventilation, it scared her to know that she was going to have to remain on the ventilation.  So when they allowed her to have an extension</w:t>
      </w:r>
      <w:r w:rsidR="004D6F4F">
        <w:t xml:space="preserve"> </w:t>
      </w:r>
      <w:r>
        <w:t xml:space="preserve">and another chance at a weaning trial, she worked very hard to complete the task of weaning off the machine.  </w:t>
      </w:r>
    </w:p>
    <w:p w:rsidR="00582436" w:rsidRDefault="00582436" w:rsidP="00C31829">
      <w:pPr>
        <w:pStyle w:val="ListParagraph"/>
        <w:numPr>
          <w:ilvl w:val="0"/>
          <w:numId w:val="2"/>
        </w:numPr>
      </w:pPr>
      <w:r>
        <w:lastRenderedPageBreak/>
        <w:t>How would you explain Mrs. Schmidt’s refusal to “let go” of the Foley catheter?</w:t>
      </w:r>
    </w:p>
    <w:p w:rsidR="00582436" w:rsidRDefault="00F14D9B" w:rsidP="00582436">
      <w:r>
        <w:t xml:space="preserve">I believe that Mrs. Schmidt feels comfortable with the convenience of the Foley catheter.  Unfortunately it seems that Mrs. Schmidt is not properly educated on the use of Foley catheters and does not understand that Foley catheters should not be used for long periods of time due to the large risk for infection.  Urinary catheterization is the introduction of the catheter through the urethra into the bladder for the purpose of drawing urine.  Catheterization is the leading cause of </w:t>
      </w:r>
      <w:proofErr w:type="spellStart"/>
      <w:r>
        <w:t>nosocomial</w:t>
      </w:r>
      <w:proofErr w:type="spellEnd"/>
      <w:r>
        <w:t xml:space="preserve"> infections, so whenever possible catheterization should be avoided.  When it is deemed necessary, it should be performed using careful, strict aseptic technique (Taylor, Lillis, </w:t>
      </w:r>
      <w:proofErr w:type="spellStart"/>
      <w:r>
        <w:t>LeMone</w:t>
      </w:r>
      <w:proofErr w:type="spellEnd"/>
      <w:r>
        <w:t>, Lynn, 2008).</w:t>
      </w:r>
    </w:p>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7B714C" w:rsidRDefault="007B714C" w:rsidP="007B714C"/>
    <w:p w:rsidR="008762B6" w:rsidRPr="007B714C" w:rsidRDefault="007B714C" w:rsidP="007B714C">
      <w:pPr>
        <w:jc w:val="center"/>
      </w:pPr>
      <w:r w:rsidRPr="007B714C">
        <w:lastRenderedPageBreak/>
        <w:t>References</w:t>
      </w:r>
    </w:p>
    <w:p w:rsidR="00C31829" w:rsidRDefault="007B714C" w:rsidP="007B714C">
      <w:pPr>
        <w:pStyle w:val="NormalWeb"/>
        <w:shd w:val="clear" w:color="auto" w:fill="FFFFFF"/>
        <w:rPr>
          <w:rFonts w:asciiTheme="minorHAnsi" w:hAnsiTheme="minorHAnsi" w:cstheme="minorHAnsi"/>
          <w:sz w:val="22"/>
          <w:szCs w:val="22"/>
        </w:rPr>
      </w:pPr>
      <w:proofErr w:type="spellStart"/>
      <w:r w:rsidRPr="007B714C">
        <w:rPr>
          <w:rFonts w:asciiTheme="minorHAnsi" w:hAnsiTheme="minorHAnsi" w:cstheme="minorHAnsi"/>
          <w:sz w:val="22"/>
          <w:szCs w:val="22"/>
        </w:rPr>
        <w:t>Mauk</w:t>
      </w:r>
      <w:proofErr w:type="spellEnd"/>
      <w:r w:rsidRPr="007B714C">
        <w:rPr>
          <w:rFonts w:asciiTheme="minorHAnsi" w:hAnsiTheme="minorHAnsi" w:cstheme="minorHAnsi"/>
          <w:sz w:val="22"/>
          <w:szCs w:val="22"/>
        </w:rPr>
        <w:t xml:space="preserve">, K. L. (2010). </w:t>
      </w:r>
      <w:proofErr w:type="spellStart"/>
      <w:r w:rsidRPr="007B714C">
        <w:rPr>
          <w:rStyle w:val="Emphasis"/>
          <w:rFonts w:asciiTheme="minorHAnsi" w:hAnsiTheme="minorHAnsi" w:cstheme="minorHAnsi"/>
          <w:sz w:val="22"/>
          <w:szCs w:val="22"/>
        </w:rPr>
        <w:t>Gerontological</w:t>
      </w:r>
      <w:proofErr w:type="spellEnd"/>
      <w:r w:rsidRPr="007B714C">
        <w:rPr>
          <w:rStyle w:val="Emphasis"/>
          <w:rFonts w:asciiTheme="minorHAnsi" w:hAnsiTheme="minorHAnsi" w:cstheme="minorHAnsi"/>
          <w:sz w:val="22"/>
          <w:szCs w:val="22"/>
        </w:rPr>
        <w:t xml:space="preserve"> nursing: Competencies for care </w:t>
      </w:r>
      <w:r w:rsidRPr="00C31829">
        <w:rPr>
          <w:rStyle w:val="Emphasis"/>
          <w:rFonts w:asciiTheme="minorHAnsi" w:hAnsiTheme="minorHAnsi" w:cstheme="minorHAnsi"/>
          <w:i w:val="0"/>
          <w:sz w:val="22"/>
          <w:szCs w:val="22"/>
        </w:rPr>
        <w:t>(2</w:t>
      </w:r>
      <w:r w:rsidRPr="00C31829">
        <w:rPr>
          <w:rStyle w:val="Emphasis"/>
          <w:rFonts w:asciiTheme="minorHAnsi" w:hAnsiTheme="minorHAnsi" w:cstheme="minorHAnsi"/>
          <w:i w:val="0"/>
          <w:sz w:val="22"/>
          <w:szCs w:val="22"/>
          <w:vertAlign w:val="superscript"/>
        </w:rPr>
        <w:t>nd</w:t>
      </w:r>
      <w:r w:rsidRPr="00C31829">
        <w:rPr>
          <w:rStyle w:val="Emphasis"/>
          <w:rFonts w:asciiTheme="minorHAnsi" w:hAnsiTheme="minorHAnsi" w:cstheme="minorHAnsi"/>
          <w:i w:val="0"/>
          <w:sz w:val="22"/>
          <w:szCs w:val="22"/>
        </w:rPr>
        <w:t xml:space="preserve"> </w:t>
      </w:r>
      <w:proofErr w:type="gramStart"/>
      <w:r w:rsidRPr="00C31829">
        <w:rPr>
          <w:rStyle w:val="Emphasis"/>
          <w:rFonts w:asciiTheme="minorHAnsi" w:hAnsiTheme="minorHAnsi" w:cstheme="minorHAnsi"/>
          <w:i w:val="0"/>
          <w:sz w:val="22"/>
          <w:szCs w:val="22"/>
        </w:rPr>
        <w:t>ed</w:t>
      </w:r>
      <w:proofErr w:type="gramEnd"/>
      <w:r w:rsidRPr="00C31829">
        <w:rPr>
          <w:rStyle w:val="Emphasis"/>
          <w:rFonts w:asciiTheme="minorHAnsi" w:hAnsiTheme="minorHAnsi" w:cstheme="minorHAnsi"/>
          <w:i w:val="0"/>
          <w:sz w:val="22"/>
          <w:szCs w:val="22"/>
        </w:rPr>
        <w:t>.)</w:t>
      </w:r>
      <w:r w:rsidRPr="00C31829">
        <w:rPr>
          <w:rFonts w:asciiTheme="minorHAnsi" w:hAnsiTheme="minorHAnsi" w:cstheme="minorHAnsi"/>
          <w:i/>
          <w:sz w:val="22"/>
          <w:szCs w:val="22"/>
        </w:rPr>
        <w:t xml:space="preserve">. </w:t>
      </w:r>
      <w:r w:rsidRPr="007B714C">
        <w:rPr>
          <w:rFonts w:asciiTheme="minorHAnsi" w:hAnsiTheme="minorHAnsi" w:cstheme="minorHAnsi"/>
          <w:sz w:val="22"/>
          <w:szCs w:val="22"/>
        </w:rPr>
        <w:t xml:space="preserve">Sudbury, MA: Jones &amp; </w:t>
      </w:r>
    </w:p>
    <w:p w:rsidR="007B714C" w:rsidRPr="007B714C" w:rsidRDefault="007B714C" w:rsidP="00C31829">
      <w:pPr>
        <w:pStyle w:val="NormalWeb"/>
        <w:shd w:val="clear" w:color="auto" w:fill="FFFFFF"/>
        <w:ind w:firstLine="720"/>
        <w:rPr>
          <w:rFonts w:asciiTheme="minorHAnsi" w:hAnsiTheme="minorHAnsi" w:cstheme="minorHAnsi"/>
          <w:sz w:val="22"/>
          <w:szCs w:val="22"/>
        </w:rPr>
      </w:pPr>
      <w:r w:rsidRPr="007B714C">
        <w:rPr>
          <w:rFonts w:asciiTheme="minorHAnsi" w:hAnsiTheme="minorHAnsi" w:cstheme="minorHAnsi"/>
          <w:sz w:val="22"/>
          <w:szCs w:val="22"/>
        </w:rPr>
        <w:t>Bartlett.</w:t>
      </w:r>
    </w:p>
    <w:p w:rsidR="00C31829" w:rsidRDefault="007B714C" w:rsidP="007B714C">
      <w:pPr>
        <w:rPr>
          <w:i/>
        </w:rPr>
      </w:pPr>
      <w:r w:rsidRPr="007B714C">
        <w:t xml:space="preserve"> Taylor, C., Lillis, C., </w:t>
      </w:r>
      <w:proofErr w:type="spellStart"/>
      <w:r w:rsidRPr="007B714C">
        <w:t>LeMone</w:t>
      </w:r>
      <w:commentRangeStart w:id="3"/>
      <w:proofErr w:type="spellEnd"/>
      <w:r w:rsidRPr="007B714C">
        <w:t>, P., Lynn</w:t>
      </w:r>
      <w:commentRangeEnd w:id="3"/>
      <w:r w:rsidR="006C2670">
        <w:rPr>
          <w:rStyle w:val="CommentReference"/>
        </w:rPr>
        <w:commentReference w:id="3"/>
      </w:r>
      <w:r w:rsidRPr="007B714C">
        <w:t xml:space="preserve">, P. (2008). </w:t>
      </w:r>
      <w:commentRangeStart w:id="4"/>
      <w:proofErr w:type="spellStart"/>
      <w:r w:rsidRPr="007B714C">
        <w:rPr>
          <w:i/>
        </w:rPr>
        <w:t>Fundementals</w:t>
      </w:r>
      <w:proofErr w:type="spellEnd"/>
      <w:r w:rsidRPr="007B714C">
        <w:rPr>
          <w:i/>
        </w:rPr>
        <w:t xml:space="preserve"> of Nursing: The Art and Science of Nursing </w:t>
      </w:r>
    </w:p>
    <w:p w:rsidR="007B714C" w:rsidRPr="007B714C" w:rsidRDefault="007B714C" w:rsidP="00C31829">
      <w:pPr>
        <w:ind w:firstLine="720"/>
      </w:pPr>
      <w:r w:rsidRPr="007B714C">
        <w:rPr>
          <w:i/>
        </w:rPr>
        <w:t xml:space="preserve">Care </w:t>
      </w:r>
      <w:commentRangeEnd w:id="4"/>
      <w:r w:rsidR="006C2670">
        <w:rPr>
          <w:rStyle w:val="CommentReference"/>
        </w:rPr>
        <w:commentReference w:id="4"/>
      </w:r>
      <w:r w:rsidRPr="00C31829">
        <w:t>(6</w:t>
      </w:r>
      <w:r w:rsidRPr="00C31829">
        <w:rPr>
          <w:vertAlign w:val="superscript"/>
        </w:rPr>
        <w:t>th</w:t>
      </w:r>
      <w:r w:rsidRPr="00C31829">
        <w:t xml:space="preserve"> </w:t>
      </w:r>
      <w:proofErr w:type="gramStart"/>
      <w:r w:rsidRPr="00C31829">
        <w:t>ed</w:t>
      </w:r>
      <w:proofErr w:type="gramEnd"/>
      <w:r w:rsidRPr="00C31829">
        <w:t>.).</w:t>
      </w:r>
      <w:r w:rsidRPr="007B714C">
        <w:rPr>
          <w:i/>
        </w:rPr>
        <w:t xml:space="preserve"> </w:t>
      </w:r>
      <w:r w:rsidRPr="007B714C">
        <w:t xml:space="preserve">Philadelphia, PA: Lippincott Williams &amp; </w:t>
      </w:r>
      <w:proofErr w:type="spellStart"/>
      <w:r w:rsidRPr="007B714C">
        <w:t>Wilkens</w:t>
      </w:r>
      <w:proofErr w:type="spellEnd"/>
      <w:r w:rsidRPr="007B714C">
        <w:t>.</w:t>
      </w:r>
    </w:p>
    <w:sectPr w:rsidR="007B714C" w:rsidRPr="007B714C" w:rsidSect="00C31829">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1:12:00Z" w:initials="M">
    <w:p w:rsidR="006C2670" w:rsidRDefault="006C2670">
      <w:pPr>
        <w:pStyle w:val="CommentText"/>
      </w:pPr>
      <w:r>
        <w:rPr>
          <w:rStyle w:val="CommentReference"/>
        </w:rPr>
        <w:annotationRef/>
      </w:r>
      <w:r>
        <w:t>The h in head is small</w:t>
      </w:r>
    </w:p>
  </w:comment>
  <w:comment w:id="1" w:author="Mary" w:date="2011-09-05T11:17:00Z" w:initials="M">
    <w:p w:rsidR="006C2670" w:rsidRDefault="006C2670">
      <w:pPr>
        <w:pStyle w:val="CommentText"/>
      </w:pPr>
      <w:r>
        <w:rPr>
          <w:rStyle w:val="CommentReference"/>
        </w:rPr>
        <w:annotationRef/>
      </w:r>
      <w:r>
        <w:t>In APA use a title on this page</w:t>
      </w:r>
    </w:p>
    <w:p w:rsidR="006C2670" w:rsidRDefault="006C2670">
      <w:pPr>
        <w:pStyle w:val="CommentText"/>
      </w:pPr>
      <w:r>
        <w:t xml:space="preserve">Also you need to use Times roman 12 font   Is your page number on the 1 inch </w:t>
      </w:r>
      <w:r>
        <w:t>margin?</w:t>
      </w:r>
    </w:p>
  </w:comment>
  <w:comment w:id="2" w:author="Mary" w:date="2011-09-05T11:13:00Z" w:initials="M">
    <w:p w:rsidR="006C2670" w:rsidRDefault="006C2670">
      <w:pPr>
        <w:pStyle w:val="CommentText"/>
      </w:pPr>
      <w:r>
        <w:rPr>
          <w:rStyle w:val="CommentReference"/>
        </w:rPr>
        <w:annotationRef/>
      </w:r>
      <w:r>
        <w:t>APA call for double space</w:t>
      </w:r>
    </w:p>
  </w:comment>
  <w:comment w:id="3" w:author="Mary" w:date="2011-09-05T11:15:00Z" w:initials="M">
    <w:p w:rsidR="006C2670" w:rsidRDefault="006C2670">
      <w:pPr>
        <w:pStyle w:val="CommentText"/>
      </w:pPr>
      <w:r>
        <w:rPr>
          <w:rStyle w:val="CommentReference"/>
        </w:rPr>
        <w:annotationRef/>
      </w:r>
      <w:r>
        <w:t>Need comma to separate the last name and the next to last    P., &amp; Lynn</w:t>
      </w:r>
    </w:p>
  </w:comment>
  <w:comment w:id="4" w:author="Mary" w:date="2011-09-05T11:16:00Z" w:initials="M">
    <w:p w:rsidR="006C2670" w:rsidRDefault="006C2670">
      <w:pPr>
        <w:pStyle w:val="CommentText"/>
      </w:pPr>
      <w:r>
        <w:rPr>
          <w:rStyle w:val="CommentReference"/>
        </w:rPr>
        <w:annotationRef/>
      </w:r>
      <w:r>
        <w:t xml:space="preserve">Only capitalize the first word of this title and the T after </w:t>
      </w:r>
      <w:proofErr w:type="gramStart"/>
      <w:r>
        <w:t>the :</w:t>
      </w:r>
      <w:proofErr w:type="gramEnd"/>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011" w:rsidRDefault="00822011" w:rsidP="00C31829">
      <w:pPr>
        <w:spacing w:after="0" w:line="240" w:lineRule="auto"/>
      </w:pPr>
      <w:r>
        <w:separator/>
      </w:r>
    </w:p>
  </w:endnote>
  <w:endnote w:type="continuationSeparator" w:id="0">
    <w:p w:rsidR="00822011" w:rsidRDefault="00822011" w:rsidP="00C31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011" w:rsidRDefault="00822011" w:rsidP="00C31829">
      <w:pPr>
        <w:spacing w:after="0" w:line="240" w:lineRule="auto"/>
      </w:pPr>
      <w:r>
        <w:separator/>
      </w:r>
    </w:p>
  </w:footnote>
  <w:footnote w:type="continuationSeparator" w:id="0">
    <w:p w:rsidR="00822011" w:rsidRDefault="00822011" w:rsidP="00C31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829" w:rsidRDefault="00C31829" w:rsidP="00C31829">
    <w:pPr>
      <w:pStyle w:val="Header"/>
    </w:pPr>
    <w:r>
      <w:t>CASE STUDY 2</w:t>
    </w:r>
    <w:r>
      <w:tab/>
    </w:r>
    <w:r>
      <w:tab/>
    </w:r>
    <w:r>
      <w:tab/>
    </w:r>
    <w:sdt>
      <w:sdtPr>
        <w:id w:val="825249548"/>
        <w:docPartObj>
          <w:docPartGallery w:val="Page Numbers (Top of Page)"/>
          <w:docPartUnique/>
        </w:docPartObj>
      </w:sdtPr>
      <w:sdtContent>
        <w:fldSimple w:instr=" PAGE   \* MERGEFORMAT ">
          <w:r w:rsidR="006C2670">
            <w:rPr>
              <w:noProof/>
            </w:rPr>
            <w:t>2</w:t>
          </w:r>
        </w:fldSimple>
      </w:sdtContent>
    </w:sdt>
  </w:p>
  <w:p w:rsidR="00C31829" w:rsidRDefault="00C318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829" w:rsidRDefault="00C31829">
    <w:pPr>
      <w:pStyle w:val="Header"/>
    </w:pPr>
    <w:r>
      <w:t>Running Head: CASE STUDY 2</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D532C"/>
    <w:multiLevelType w:val="hybridMultilevel"/>
    <w:tmpl w:val="FF02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80D37"/>
    <w:multiLevelType w:val="hybridMultilevel"/>
    <w:tmpl w:val="40AE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20C"/>
    <w:rsid w:val="00494A44"/>
    <w:rsid w:val="004D6F4F"/>
    <w:rsid w:val="00582436"/>
    <w:rsid w:val="00663051"/>
    <w:rsid w:val="006C2670"/>
    <w:rsid w:val="007B714C"/>
    <w:rsid w:val="00822011"/>
    <w:rsid w:val="008762B6"/>
    <w:rsid w:val="009C1D90"/>
    <w:rsid w:val="00A56A91"/>
    <w:rsid w:val="00B5420C"/>
    <w:rsid w:val="00BB6062"/>
    <w:rsid w:val="00C31829"/>
    <w:rsid w:val="00D8497B"/>
    <w:rsid w:val="00F14D9B"/>
    <w:rsid w:val="00F34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051"/>
    <w:pPr>
      <w:ind w:left="720"/>
      <w:contextualSpacing/>
    </w:pPr>
  </w:style>
  <w:style w:type="paragraph" w:styleId="NormalWeb">
    <w:name w:val="Normal (Web)"/>
    <w:basedOn w:val="Normal"/>
    <w:uiPriority w:val="99"/>
    <w:semiHidden/>
    <w:unhideWhenUsed/>
    <w:rsid w:val="007B71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714C"/>
    <w:rPr>
      <w:i/>
      <w:iCs/>
    </w:rPr>
  </w:style>
  <w:style w:type="paragraph" w:styleId="Header">
    <w:name w:val="header"/>
    <w:basedOn w:val="Normal"/>
    <w:link w:val="HeaderChar"/>
    <w:uiPriority w:val="99"/>
    <w:unhideWhenUsed/>
    <w:rsid w:val="00C31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829"/>
  </w:style>
  <w:style w:type="paragraph" w:styleId="Footer">
    <w:name w:val="footer"/>
    <w:basedOn w:val="Normal"/>
    <w:link w:val="FooterChar"/>
    <w:uiPriority w:val="99"/>
    <w:semiHidden/>
    <w:unhideWhenUsed/>
    <w:rsid w:val="00C318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1829"/>
  </w:style>
  <w:style w:type="character" w:styleId="CommentReference">
    <w:name w:val="annotation reference"/>
    <w:basedOn w:val="DefaultParagraphFont"/>
    <w:uiPriority w:val="99"/>
    <w:semiHidden/>
    <w:unhideWhenUsed/>
    <w:rsid w:val="006C2670"/>
    <w:rPr>
      <w:sz w:val="16"/>
      <w:szCs w:val="16"/>
    </w:rPr>
  </w:style>
  <w:style w:type="paragraph" w:styleId="CommentText">
    <w:name w:val="annotation text"/>
    <w:basedOn w:val="Normal"/>
    <w:link w:val="CommentTextChar"/>
    <w:uiPriority w:val="99"/>
    <w:semiHidden/>
    <w:unhideWhenUsed/>
    <w:rsid w:val="006C2670"/>
    <w:pPr>
      <w:spacing w:line="240" w:lineRule="auto"/>
    </w:pPr>
    <w:rPr>
      <w:sz w:val="20"/>
      <w:szCs w:val="20"/>
    </w:rPr>
  </w:style>
  <w:style w:type="character" w:customStyle="1" w:styleId="CommentTextChar">
    <w:name w:val="Comment Text Char"/>
    <w:basedOn w:val="DefaultParagraphFont"/>
    <w:link w:val="CommentText"/>
    <w:uiPriority w:val="99"/>
    <w:semiHidden/>
    <w:rsid w:val="006C2670"/>
    <w:rPr>
      <w:sz w:val="20"/>
      <w:szCs w:val="20"/>
    </w:rPr>
  </w:style>
  <w:style w:type="paragraph" w:styleId="CommentSubject">
    <w:name w:val="annotation subject"/>
    <w:basedOn w:val="CommentText"/>
    <w:next w:val="CommentText"/>
    <w:link w:val="CommentSubjectChar"/>
    <w:uiPriority w:val="99"/>
    <w:semiHidden/>
    <w:unhideWhenUsed/>
    <w:rsid w:val="006C2670"/>
    <w:rPr>
      <w:b/>
      <w:bCs/>
    </w:rPr>
  </w:style>
  <w:style w:type="character" w:customStyle="1" w:styleId="CommentSubjectChar">
    <w:name w:val="Comment Subject Char"/>
    <w:basedOn w:val="CommentTextChar"/>
    <w:link w:val="CommentSubject"/>
    <w:uiPriority w:val="99"/>
    <w:semiHidden/>
    <w:rsid w:val="006C2670"/>
    <w:rPr>
      <w:b/>
      <w:bCs/>
    </w:rPr>
  </w:style>
  <w:style w:type="paragraph" w:styleId="BalloonText">
    <w:name w:val="Balloon Text"/>
    <w:basedOn w:val="Normal"/>
    <w:link w:val="BalloonTextChar"/>
    <w:uiPriority w:val="99"/>
    <w:semiHidden/>
    <w:unhideWhenUsed/>
    <w:rsid w:val="006C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Mary</cp:lastModifiedBy>
  <cp:revision>2</cp:revision>
  <dcterms:created xsi:type="dcterms:W3CDTF">2011-09-05T16:18:00Z</dcterms:created>
  <dcterms:modified xsi:type="dcterms:W3CDTF">2011-09-05T16:18:00Z</dcterms:modified>
</cp:coreProperties>
</file>