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07D" w:rsidRPr="00B1707D" w:rsidRDefault="00B1707D" w:rsidP="00B1707D">
      <w:pPr>
        <w:spacing w:after="0" w:line="480" w:lineRule="auto"/>
        <w:ind w:firstLine="720"/>
        <w:rPr>
          <w:rFonts w:ascii="Times New Roman" w:hAnsi="Times New Roman"/>
          <w:sz w:val="24"/>
          <w:szCs w:val="24"/>
        </w:rPr>
      </w:pPr>
      <w:r w:rsidRPr="00B1707D">
        <w:rPr>
          <w:rFonts w:ascii="Times New Roman" w:hAnsi="Times New Roman"/>
          <w:sz w:val="24"/>
          <w:szCs w:val="24"/>
        </w:rPr>
        <w:t xml:space="preserve">Nursing research is done in part to change or to better an already existing model or way of doing something.  To do that evidence based practice must be used to demonstrate there is a cause or need for that change.   A way of showing that is by doing research and fully understanding what that research means.  To better understand a research study or article it must be reviewed accurately and then be able to use the information to back a proposal for the change that needs to be carried out.  The purpose of this paper is to review three scholarly articles and produce a literature review for each.  </w:t>
      </w:r>
    </w:p>
    <w:p w:rsidR="00B1707D" w:rsidRPr="00B1707D" w:rsidRDefault="00B1707D" w:rsidP="00B1707D">
      <w:pPr>
        <w:spacing w:line="480" w:lineRule="auto"/>
        <w:jc w:val="center"/>
        <w:rPr>
          <w:rFonts w:ascii="Times New Roman" w:hAnsi="Times New Roman"/>
          <w:sz w:val="24"/>
          <w:szCs w:val="24"/>
        </w:rPr>
      </w:pPr>
      <w:r w:rsidRPr="00B1707D">
        <w:rPr>
          <w:rFonts w:ascii="Times New Roman" w:hAnsi="Times New Roman"/>
          <w:sz w:val="24"/>
          <w:szCs w:val="24"/>
        </w:rPr>
        <w:t>Article One</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t xml:space="preserve">The first article reviewed is entitled “ICU Readmission after Cardiac Surgery,” by T. </w:t>
      </w:r>
      <w:proofErr w:type="spellStart"/>
      <w:r w:rsidRPr="00B1707D">
        <w:rPr>
          <w:rFonts w:ascii="Times New Roman" w:hAnsi="Times New Roman"/>
          <w:sz w:val="24"/>
          <w:szCs w:val="24"/>
        </w:rPr>
        <w:t>Bardell</w:t>
      </w:r>
      <w:proofErr w:type="spellEnd"/>
      <w:r w:rsidRPr="00B1707D">
        <w:rPr>
          <w:rFonts w:ascii="Times New Roman" w:hAnsi="Times New Roman"/>
          <w:sz w:val="24"/>
          <w:szCs w:val="24"/>
        </w:rPr>
        <w:t xml:space="preserve">, J.F </w:t>
      </w:r>
      <w:proofErr w:type="spellStart"/>
      <w:r w:rsidRPr="00B1707D">
        <w:rPr>
          <w:rFonts w:ascii="Times New Roman" w:hAnsi="Times New Roman"/>
          <w:sz w:val="24"/>
          <w:szCs w:val="24"/>
        </w:rPr>
        <w:t>Legare</w:t>
      </w:r>
      <w:proofErr w:type="spellEnd"/>
      <w:r w:rsidRPr="00B1707D">
        <w:rPr>
          <w:rFonts w:ascii="Times New Roman" w:hAnsi="Times New Roman"/>
          <w:sz w:val="24"/>
          <w:szCs w:val="24"/>
        </w:rPr>
        <w:t xml:space="preserve">, </w:t>
      </w:r>
      <w:proofErr w:type="spellStart"/>
      <w:r w:rsidRPr="00B1707D">
        <w:rPr>
          <w:rFonts w:ascii="Times New Roman" w:hAnsi="Times New Roman"/>
          <w:sz w:val="24"/>
          <w:szCs w:val="24"/>
        </w:rPr>
        <w:t>K.j</w:t>
      </w:r>
      <w:proofErr w:type="spellEnd"/>
      <w:r w:rsidRPr="00B1707D">
        <w:rPr>
          <w:rFonts w:ascii="Times New Roman" w:hAnsi="Times New Roman"/>
          <w:sz w:val="24"/>
          <w:szCs w:val="24"/>
        </w:rPr>
        <w:t xml:space="preserve">. </w:t>
      </w:r>
      <w:proofErr w:type="spellStart"/>
      <w:r w:rsidRPr="00B1707D">
        <w:rPr>
          <w:rFonts w:ascii="Times New Roman" w:hAnsi="Times New Roman"/>
          <w:sz w:val="24"/>
          <w:szCs w:val="24"/>
        </w:rPr>
        <w:t>Buth</w:t>
      </w:r>
      <w:proofErr w:type="spellEnd"/>
      <w:r w:rsidRPr="00B1707D">
        <w:rPr>
          <w:rFonts w:ascii="Times New Roman" w:hAnsi="Times New Roman"/>
          <w:sz w:val="24"/>
          <w:szCs w:val="24"/>
        </w:rPr>
        <w:t xml:space="preserve">, G.M. Hirsch, &amp; I.S. Ali.  In the article they stated the purpose of the article was to determine predictors of ICU readmission in a large group of patients undergoing coronary artery bypass surgery (CABG) at a single institution, and to evaluate their longitudinal follow-up in terms of mortality over time.    This study is a quasi-experimental  study who’s variables  included age, chronic obstructive pulmonary diseases (COPD), cross-clamp time, diabetes, ejection fraction (EF), gender, hypertension, intra-aortic balloon counter-pulsation use, New York heart Association class (NYHA), </w:t>
      </w:r>
      <w:proofErr w:type="spellStart"/>
      <w:r w:rsidRPr="00B1707D">
        <w:rPr>
          <w:rFonts w:ascii="Times New Roman" w:hAnsi="Times New Roman"/>
          <w:sz w:val="24"/>
          <w:szCs w:val="24"/>
        </w:rPr>
        <w:t>perioperative</w:t>
      </w:r>
      <w:proofErr w:type="spellEnd"/>
      <w:r w:rsidRPr="00B1707D">
        <w:rPr>
          <w:rFonts w:ascii="Times New Roman" w:hAnsi="Times New Roman"/>
          <w:sz w:val="24"/>
          <w:szCs w:val="24"/>
        </w:rPr>
        <w:t xml:space="preserve"> myocardial infarction (MI), preoperative hospitalization, preoperative renal failure, prolonged ventilation, pump time, reoperation, stroke and urgency status. (</w:t>
      </w:r>
      <w:proofErr w:type="spellStart"/>
      <w:r w:rsidRPr="00B1707D">
        <w:rPr>
          <w:rFonts w:ascii="Times New Roman" w:hAnsi="Times New Roman"/>
          <w:sz w:val="24"/>
          <w:szCs w:val="24"/>
        </w:rPr>
        <w:t>Bardell</w:t>
      </w:r>
      <w:proofErr w:type="spellEnd"/>
      <w:r w:rsidRPr="00B1707D">
        <w:rPr>
          <w:rFonts w:ascii="Times New Roman" w:hAnsi="Times New Roman"/>
          <w:sz w:val="24"/>
          <w:szCs w:val="24"/>
        </w:rPr>
        <w:t xml:space="preserve">, et. al, 2003) </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t xml:space="preserve"> The sample used in this study was two thousand -one hundred and seventeen patients who underwent a CABG surgery between the dates of January 1999-August 2001.  Results of the study showed that 47% of the patients were readmitted because of respiratory failure and 20% of patients were readmitted due to cardiac reasons. (</w:t>
      </w:r>
      <w:proofErr w:type="spellStart"/>
      <w:r w:rsidRPr="00B1707D">
        <w:rPr>
          <w:rFonts w:ascii="Times New Roman" w:hAnsi="Times New Roman"/>
          <w:sz w:val="24"/>
          <w:szCs w:val="24"/>
        </w:rPr>
        <w:t>Bardell</w:t>
      </w:r>
      <w:proofErr w:type="spellEnd"/>
      <w:r w:rsidRPr="00B1707D">
        <w:rPr>
          <w:rFonts w:ascii="Times New Roman" w:hAnsi="Times New Roman"/>
          <w:sz w:val="24"/>
          <w:szCs w:val="24"/>
        </w:rPr>
        <w:t>, et. al, 2003</w:t>
      </w:r>
      <w:proofErr w:type="gramStart"/>
      <w:r w:rsidRPr="00B1707D">
        <w:rPr>
          <w:rFonts w:ascii="Times New Roman" w:hAnsi="Times New Roman"/>
          <w:sz w:val="24"/>
          <w:szCs w:val="24"/>
        </w:rPr>
        <w:t>)</w:t>
      </w:r>
      <w:r w:rsidRPr="00B1707D">
        <w:rPr>
          <w:rFonts w:ascii="Times New Roman" w:hAnsi="Times New Roman"/>
        </w:rPr>
        <w:t xml:space="preserve"> )</w:t>
      </w:r>
      <w:proofErr w:type="gramEnd"/>
      <w:r w:rsidRPr="00B1707D">
        <w:rPr>
          <w:rFonts w:ascii="Times New Roman" w:hAnsi="Times New Roman"/>
        </w:rPr>
        <w:t xml:space="preserve"> A paragraph must have 3 sentences</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lastRenderedPageBreak/>
        <w:t xml:space="preserve"> The author’s of this study concluded that the risks of stroke, reoperation, prolonged mechanical ventilation and prolonged hospitalization were all significantly higher for patients readmitted to the ICU.   They also concluded that Pulmonary and cardiac complications were the two most common reasons for readmission rates, and that the readmitted patients are at a greater risk of in-hospital mortality by 17%.  Some of the limitations of this study include things like the differences between different health care centers, the aggressiveness of care given between centers, what the actual role of intensive care units are, and not having the same care for every patient.  (</w:t>
      </w:r>
      <w:proofErr w:type="spellStart"/>
      <w:r w:rsidRPr="00B1707D">
        <w:rPr>
          <w:rFonts w:ascii="Times New Roman" w:hAnsi="Times New Roman"/>
          <w:sz w:val="24"/>
          <w:szCs w:val="24"/>
        </w:rPr>
        <w:t>Bardell</w:t>
      </w:r>
      <w:proofErr w:type="spellEnd"/>
      <w:r w:rsidRPr="00B1707D">
        <w:rPr>
          <w:rFonts w:ascii="Times New Roman" w:hAnsi="Times New Roman"/>
          <w:sz w:val="24"/>
          <w:szCs w:val="24"/>
        </w:rPr>
        <w:t>, et. al, 2003)</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t xml:space="preserve">The significance of this article shows that to reduce the readmission rate of cardiac patients the identification of high-risk preoperative patients should be extensive before undergoing a surgery.  High-risk patients were identified as being a patient that has renal failure or that have undergone ventilation for more than 24 hours after a CABG.  Increased caution before discharging these patients is necessary to reduce the readmission rate.  </w:t>
      </w:r>
    </w:p>
    <w:p w:rsidR="00B1707D" w:rsidRPr="00B1707D" w:rsidRDefault="00B1707D" w:rsidP="00B1707D">
      <w:pPr>
        <w:spacing w:line="480" w:lineRule="auto"/>
        <w:ind w:firstLine="720"/>
        <w:jc w:val="center"/>
        <w:rPr>
          <w:rFonts w:ascii="Times New Roman" w:hAnsi="Times New Roman"/>
          <w:sz w:val="24"/>
          <w:szCs w:val="24"/>
        </w:rPr>
      </w:pPr>
      <w:r w:rsidRPr="00B1707D">
        <w:rPr>
          <w:rFonts w:ascii="Times New Roman" w:hAnsi="Times New Roman"/>
          <w:sz w:val="24"/>
          <w:szCs w:val="24"/>
        </w:rPr>
        <w:t>Article Two</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t xml:space="preserve">The second article is entitled “Specialist Nurse Follow-up Improve Hospital Readmission Rates Following Heart Failure,” by Cristina </w:t>
      </w:r>
      <w:proofErr w:type="spellStart"/>
      <w:r w:rsidRPr="00B1707D">
        <w:rPr>
          <w:rFonts w:ascii="Times New Roman" w:hAnsi="Times New Roman"/>
          <w:sz w:val="24"/>
          <w:szCs w:val="24"/>
        </w:rPr>
        <w:t>Opasich</w:t>
      </w:r>
      <w:proofErr w:type="spellEnd"/>
      <w:r w:rsidRPr="00B1707D">
        <w:rPr>
          <w:rFonts w:ascii="Times New Roman" w:hAnsi="Times New Roman"/>
          <w:sz w:val="24"/>
          <w:szCs w:val="24"/>
        </w:rPr>
        <w:t xml:space="preserve">, MD and </w:t>
      </w:r>
      <w:proofErr w:type="spellStart"/>
      <w:r w:rsidRPr="00B1707D">
        <w:rPr>
          <w:rFonts w:ascii="Times New Roman" w:hAnsi="Times New Roman"/>
          <w:sz w:val="24"/>
          <w:szCs w:val="24"/>
        </w:rPr>
        <w:t>Stefania</w:t>
      </w:r>
      <w:proofErr w:type="spellEnd"/>
      <w:r w:rsidRPr="00B1707D">
        <w:rPr>
          <w:rFonts w:ascii="Times New Roman" w:hAnsi="Times New Roman"/>
          <w:sz w:val="24"/>
          <w:szCs w:val="24"/>
        </w:rPr>
        <w:t xml:space="preserve"> De </w:t>
      </w:r>
      <w:proofErr w:type="spellStart"/>
      <w:r w:rsidRPr="00B1707D">
        <w:rPr>
          <w:rFonts w:ascii="Times New Roman" w:hAnsi="Times New Roman"/>
          <w:sz w:val="24"/>
          <w:szCs w:val="24"/>
        </w:rPr>
        <w:t>Feo</w:t>
      </w:r>
      <w:proofErr w:type="spellEnd"/>
      <w:r w:rsidRPr="00B1707D">
        <w:rPr>
          <w:rFonts w:ascii="Times New Roman" w:hAnsi="Times New Roman"/>
          <w:sz w:val="24"/>
          <w:szCs w:val="24"/>
        </w:rPr>
        <w:t>, MD.  The purpose of this article as stated by the authors was to “investigate whether specialist nurse follow-up can reduce morbidity and mortality following hospitalization for chronic heart failure.”</w:t>
      </w:r>
      <w:proofErr w:type="gramStart"/>
      <w:r w:rsidRPr="00B1707D">
        <w:rPr>
          <w:rFonts w:ascii="Times New Roman" w:hAnsi="Times New Roman"/>
          <w:sz w:val="24"/>
          <w:szCs w:val="24"/>
        </w:rPr>
        <w:t xml:space="preserve">( </w:t>
      </w:r>
      <w:proofErr w:type="spellStart"/>
      <w:r w:rsidRPr="00B1707D">
        <w:rPr>
          <w:rFonts w:ascii="Times New Roman" w:hAnsi="Times New Roman"/>
          <w:sz w:val="24"/>
          <w:szCs w:val="24"/>
        </w:rPr>
        <w:t>Opasich</w:t>
      </w:r>
      <w:proofErr w:type="spellEnd"/>
      <w:proofErr w:type="gramEnd"/>
      <w:r w:rsidRPr="00B1707D">
        <w:rPr>
          <w:rFonts w:ascii="Times New Roman" w:hAnsi="Times New Roman"/>
          <w:sz w:val="24"/>
          <w:szCs w:val="24"/>
        </w:rPr>
        <w:t xml:space="preserve"> &amp; De </w:t>
      </w:r>
      <w:proofErr w:type="spellStart"/>
      <w:r w:rsidRPr="00B1707D">
        <w:rPr>
          <w:rFonts w:ascii="Times New Roman" w:hAnsi="Times New Roman"/>
          <w:sz w:val="24"/>
          <w:szCs w:val="24"/>
        </w:rPr>
        <w:t>Feo</w:t>
      </w:r>
      <w:proofErr w:type="spellEnd"/>
      <w:r w:rsidRPr="00B1707D">
        <w:rPr>
          <w:rFonts w:ascii="Times New Roman" w:hAnsi="Times New Roman"/>
          <w:sz w:val="24"/>
          <w:szCs w:val="24"/>
        </w:rPr>
        <w:t xml:space="preserve">, 2002) This study was a randomized controlled trial, whose variables were planned home visits and telephone calls from a trained specialist nurse giving information about heart failure for twelve months following discharge.  </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lastRenderedPageBreak/>
        <w:t xml:space="preserve">The participants of this study were one hundred and sixty-five people discharged after heart failure.  The study resulted in 62% less readmissions of worsening heart failure in the group with the nurse follow-up.  It showed that overall admission rates were down as well, compared to the control group. </w:t>
      </w:r>
      <w:proofErr w:type="gramStart"/>
      <w:r w:rsidRPr="00B1707D">
        <w:rPr>
          <w:rFonts w:ascii="Times New Roman" w:hAnsi="Times New Roman"/>
          <w:sz w:val="24"/>
          <w:szCs w:val="24"/>
        </w:rPr>
        <w:t xml:space="preserve">( </w:t>
      </w:r>
      <w:proofErr w:type="spellStart"/>
      <w:r w:rsidRPr="00B1707D">
        <w:rPr>
          <w:rFonts w:ascii="Times New Roman" w:hAnsi="Times New Roman"/>
          <w:sz w:val="24"/>
          <w:szCs w:val="24"/>
        </w:rPr>
        <w:t>Opasich</w:t>
      </w:r>
      <w:proofErr w:type="spellEnd"/>
      <w:proofErr w:type="gramEnd"/>
      <w:r w:rsidRPr="00B1707D">
        <w:rPr>
          <w:rFonts w:ascii="Times New Roman" w:hAnsi="Times New Roman"/>
          <w:sz w:val="24"/>
          <w:szCs w:val="24"/>
        </w:rPr>
        <w:t xml:space="preserve"> &amp; De </w:t>
      </w:r>
      <w:proofErr w:type="spellStart"/>
      <w:r w:rsidRPr="00B1707D">
        <w:rPr>
          <w:rFonts w:ascii="Times New Roman" w:hAnsi="Times New Roman"/>
          <w:sz w:val="24"/>
          <w:szCs w:val="24"/>
        </w:rPr>
        <w:t>Feo</w:t>
      </w:r>
      <w:proofErr w:type="spellEnd"/>
      <w:r w:rsidRPr="00B1707D">
        <w:rPr>
          <w:rFonts w:ascii="Times New Roman" w:hAnsi="Times New Roman"/>
          <w:sz w:val="24"/>
          <w:szCs w:val="24"/>
        </w:rPr>
        <w:t>, 2002)</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t xml:space="preserve">The author’s of this study concluded that “nurse-led follow-up after hospitalization for chronic heart failure may reduce hospital readmissions.” </w:t>
      </w:r>
      <w:proofErr w:type="gramStart"/>
      <w:r w:rsidRPr="00B1707D">
        <w:rPr>
          <w:rFonts w:ascii="Times New Roman" w:hAnsi="Times New Roman"/>
          <w:sz w:val="24"/>
          <w:szCs w:val="24"/>
        </w:rPr>
        <w:t xml:space="preserve">( </w:t>
      </w:r>
      <w:proofErr w:type="spellStart"/>
      <w:r w:rsidRPr="00B1707D">
        <w:rPr>
          <w:rFonts w:ascii="Times New Roman" w:hAnsi="Times New Roman"/>
          <w:sz w:val="24"/>
          <w:szCs w:val="24"/>
        </w:rPr>
        <w:t>Opasich</w:t>
      </w:r>
      <w:proofErr w:type="spellEnd"/>
      <w:proofErr w:type="gramEnd"/>
      <w:r w:rsidRPr="00B1707D">
        <w:rPr>
          <w:rFonts w:ascii="Times New Roman" w:hAnsi="Times New Roman"/>
          <w:sz w:val="24"/>
          <w:szCs w:val="24"/>
        </w:rPr>
        <w:t xml:space="preserve"> &amp; De </w:t>
      </w:r>
      <w:proofErr w:type="spellStart"/>
      <w:r w:rsidRPr="00B1707D">
        <w:rPr>
          <w:rFonts w:ascii="Times New Roman" w:hAnsi="Times New Roman"/>
          <w:sz w:val="24"/>
          <w:szCs w:val="24"/>
        </w:rPr>
        <w:t>Feo</w:t>
      </w:r>
      <w:proofErr w:type="spellEnd"/>
      <w:r w:rsidRPr="00B1707D">
        <w:rPr>
          <w:rFonts w:ascii="Times New Roman" w:hAnsi="Times New Roman"/>
          <w:sz w:val="24"/>
          <w:szCs w:val="24"/>
        </w:rPr>
        <w:t xml:space="preserve">, 2002)  However, there were some limitations to this study.  It only has information for twelve months, so no real long-term data.  They only did the trial in one setting.  There were many deaths throughout the study. </w:t>
      </w:r>
      <w:proofErr w:type="gramStart"/>
      <w:r w:rsidRPr="00B1707D">
        <w:rPr>
          <w:rFonts w:ascii="Times New Roman" w:hAnsi="Times New Roman"/>
          <w:sz w:val="24"/>
          <w:szCs w:val="24"/>
        </w:rPr>
        <w:t xml:space="preserve">( </w:t>
      </w:r>
      <w:proofErr w:type="spellStart"/>
      <w:r w:rsidRPr="00B1707D">
        <w:rPr>
          <w:rFonts w:ascii="Times New Roman" w:hAnsi="Times New Roman"/>
          <w:sz w:val="24"/>
          <w:szCs w:val="24"/>
        </w:rPr>
        <w:t>Opasich</w:t>
      </w:r>
      <w:proofErr w:type="spellEnd"/>
      <w:proofErr w:type="gramEnd"/>
      <w:r w:rsidRPr="00B1707D">
        <w:rPr>
          <w:rFonts w:ascii="Times New Roman" w:hAnsi="Times New Roman"/>
          <w:sz w:val="24"/>
          <w:szCs w:val="24"/>
        </w:rPr>
        <w:t xml:space="preserve"> &amp; De </w:t>
      </w:r>
      <w:proofErr w:type="spellStart"/>
      <w:r w:rsidRPr="00B1707D">
        <w:rPr>
          <w:rFonts w:ascii="Times New Roman" w:hAnsi="Times New Roman"/>
          <w:sz w:val="24"/>
          <w:szCs w:val="24"/>
        </w:rPr>
        <w:t>Feo</w:t>
      </w:r>
      <w:proofErr w:type="spellEnd"/>
      <w:r w:rsidRPr="00B1707D">
        <w:rPr>
          <w:rFonts w:ascii="Times New Roman" w:hAnsi="Times New Roman"/>
          <w:sz w:val="24"/>
          <w:szCs w:val="24"/>
        </w:rPr>
        <w:t>, 2002)</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t xml:space="preserve">The information in this study that will be useful in a proposal would be that the results showed that “nurse-led follow-up after hospitalization for chronic heart failure may reduce hospital readmissions.” </w:t>
      </w:r>
      <w:proofErr w:type="gramStart"/>
      <w:r w:rsidRPr="00B1707D">
        <w:rPr>
          <w:rFonts w:ascii="Times New Roman" w:hAnsi="Times New Roman"/>
          <w:sz w:val="24"/>
          <w:szCs w:val="24"/>
        </w:rPr>
        <w:t xml:space="preserve">( </w:t>
      </w:r>
      <w:proofErr w:type="spellStart"/>
      <w:r w:rsidRPr="00B1707D">
        <w:rPr>
          <w:rFonts w:ascii="Times New Roman" w:hAnsi="Times New Roman"/>
          <w:sz w:val="24"/>
          <w:szCs w:val="24"/>
        </w:rPr>
        <w:t>Opasich</w:t>
      </w:r>
      <w:proofErr w:type="spellEnd"/>
      <w:proofErr w:type="gramEnd"/>
      <w:r w:rsidRPr="00B1707D">
        <w:rPr>
          <w:rFonts w:ascii="Times New Roman" w:hAnsi="Times New Roman"/>
          <w:sz w:val="24"/>
          <w:szCs w:val="24"/>
        </w:rPr>
        <w:t xml:space="preserve"> &amp; De </w:t>
      </w:r>
      <w:proofErr w:type="spellStart"/>
      <w:r w:rsidRPr="00B1707D">
        <w:rPr>
          <w:rFonts w:ascii="Times New Roman" w:hAnsi="Times New Roman"/>
          <w:sz w:val="24"/>
          <w:szCs w:val="24"/>
        </w:rPr>
        <w:t>Feo</w:t>
      </w:r>
      <w:proofErr w:type="spellEnd"/>
      <w:r w:rsidRPr="00B1707D">
        <w:rPr>
          <w:rFonts w:ascii="Times New Roman" w:hAnsi="Times New Roman"/>
          <w:sz w:val="24"/>
          <w:szCs w:val="24"/>
        </w:rPr>
        <w:t xml:space="preserve">, 2002)  </w:t>
      </w:r>
      <w:r w:rsidRPr="00B1707D">
        <w:rPr>
          <w:rFonts w:ascii="Times New Roman" w:hAnsi="Times New Roman"/>
        </w:rPr>
        <w:t>) A paragraph must have 3 sentences</w:t>
      </w:r>
    </w:p>
    <w:p w:rsidR="00B1707D" w:rsidRPr="00B1707D" w:rsidRDefault="00B1707D" w:rsidP="00B1707D">
      <w:pPr>
        <w:spacing w:line="480" w:lineRule="auto"/>
        <w:ind w:firstLine="720"/>
        <w:jc w:val="center"/>
        <w:rPr>
          <w:rFonts w:ascii="Times New Roman" w:hAnsi="Times New Roman"/>
          <w:sz w:val="24"/>
          <w:szCs w:val="24"/>
        </w:rPr>
      </w:pPr>
      <w:r w:rsidRPr="00B1707D">
        <w:rPr>
          <w:rFonts w:ascii="Times New Roman" w:hAnsi="Times New Roman"/>
          <w:sz w:val="24"/>
          <w:szCs w:val="24"/>
        </w:rPr>
        <w:t>Article Three</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t xml:space="preserve">The third and last article reviewed is entitled “Factor Related to Hospital Readmission of Elderly Cardiac Patients,” by Barbara </w:t>
      </w:r>
      <w:proofErr w:type="spellStart"/>
      <w:r w:rsidRPr="00B1707D">
        <w:rPr>
          <w:rFonts w:ascii="Times New Roman" w:hAnsi="Times New Roman"/>
          <w:sz w:val="24"/>
          <w:szCs w:val="24"/>
        </w:rPr>
        <w:t>Berkman</w:t>
      </w:r>
      <w:proofErr w:type="spellEnd"/>
      <w:r w:rsidRPr="00B1707D">
        <w:rPr>
          <w:rFonts w:ascii="Times New Roman" w:hAnsi="Times New Roman"/>
          <w:sz w:val="24"/>
          <w:szCs w:val="24"/>
        </w:rPr>
        <w:t xml:space="preserve"> and Ruth D. Abrams.  As stated by the authors the purpose of this study was to identify factors that might differentiate patients with early readmissions, within a six month period from discharge, from those patients that were not readmitted in that timeframe.  </w:t>
      </w:r>
      <w:r w:rsidRPr="00B1707D">
        <w:rPr>
          <w:rFonts w:ascii="Times New Roman" w:hAnsi="Times New Roman"/>
        </w:rPr>
        <w:t>) A paragraph must have 3 sentences</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t xml:space="preserve">The type of study the authors used in this article was a quasi-experimental study.   The variables used in the study were a questionnaire with fixed alternative responses that described the patient’s daily functioning, demographics, post- hospital medical information, quality-of-life assessments, social-environment information, and readmission history.  The sample used in this </w:t>
      </w:r>
      <w:r w:rsidRPr="00B1707D">
        <w:rPr>
          <w:rFonts w:ascii="Times New Roman" w:hAnsi="Times New Roman"/>
          <w:sz w:val="24"/>
          <w:szCs w:val="24"/>
        </w:rPr>
        <w:lastRenderedPageBreak/>
        <w:t>study was thirty patients who were 65 years old or older, who were having their first myocardial infarction, and were admitted into the hospital.  (</w:t>
      </w:r>
      <w:proofErr w:type="spellStart"/>
      <w:r w:rsidRPr="00B1707D">
        <w:rPr>
          <w:rFonts w:ascii="Times New Roman" w:hAnsi="Times New Roman"/>
          <w:sz w:val="24"/>
          <w:szCs w:val="24"/>
        </w:rPr>
        <w:t>Berkman</w:t>
      </w:r>
      <w:proofErr w:type="spellEnd"/>
      <w:r w:rsidRPr="00B1707D">
        <w:rPr>
          <w:rFonts w:ascii="Times New Roman" w:hAnsi="Times New Roman"/>
          <w:sz w:val="24"/>
          <w:szCs w:val="24"/>
        </w:rPr>
        <w:t xml:space="preserve"> &amp; Abrams, 1986)</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t xml:space="preserve">The findings of the study showed that eleven out of the thirty trial patients were readmitted within the six month window after being discharged.  However, there were no significant findings between the readmission rate and any one of the demographic variables found, but there were two psychological factors that did correlate with readmission rates.  The two factors were mental status and post-discharge stressful events.  If the mental </w:t>
      </w:r>
      <w:proofErr w:type="spellStart"/>
      <w:r w:rsidRPr="00B1707D">
        <w:rPr>
          <w:rFonts w:ascii="Times New Roman" w:hAnsi="Times New Roman"/>
          <w:sz w:val="24"/>
          <w:szCs w:val="24"/>
        </w:rPr>
        <w:t>staus</w:t>
      </w:r>
      <w:proofErr w:type="spellEnd"/>
      <w:r w:rsidRPr="00B1707D">
        <w:rPr>
          <w:rFonts w:ascii="Times New Roman" w:hAnsi="Times New Roman"/>
          <w:sz w:val="24"/>
          <w:szCs w:val="24"/>
        </w:rPr>
        <w:t xml:space="preserve"> declined after their illness, they had a higher risk for readmission.  Congruent with that, if the patient’s life had significant stressful events post-operatively they had a higher readmission rate as well.    (</w:t>
      </w:r>
      <w:proofErr w:type="spellStart"/>
      <w:r w:rsidRPr="00B1707D">
        <w:rPr>
          <w:rFonts w:ascii="Times New Roman" w:hAnsi="Times New Roman"/>
          <w:sz w:val="24"/>
          <w:szCs w:val="24"/>
        </w:rPr>
        <w:t>Berkman</w:t>
      </w:r>
      <w:proofErr w:type="spellEnd"/>
      <w:r w:rsidRPr="00B1707D">
        <w:rPr>
          <w:rFonts w:ascii="Times New Roman" w:hAnsi="Times New Roman"/>
          <w:sz w:val="24"/>
          <w:szCs w:val="24"/>
        </w:rPr>
        <w:t xml:space="preserve"> &amp; Abrams, 1986)</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sz w:val="24"/>
          <w:szCs w:val="24"/>
        </w:rPr>
        <w:t>The authors of this study concluded that the findings they witnessed in this study are consistent with previous research that has been done on mental status linked with the ability to recover or not recover from an illness.  The authors also concluded that this study also further supports the connection between stressful life events and recovery from an illness as well.    (</w:t>
      </w:r>
      <w:proofErr w:type="spellStart"/>
      <w:r w:rsidRPr="00B1707D">
        <w:rPr>
          <w:rFonts w:ascii="Times New Roman" w:hAnsi="Times New Roman"/>
          <w:sz w:val="24"/>
          <w:szCs w:val="24"/>
        </w:rPr>
        <w:t>Berkman</w:t>
      </w:r>
      <w:proofErr w:type="spellEnd"/>
      <w:r w:rsidRPr="00B1707D">
        <w:rPr>
          <w:rFonts w:ascii="Times New Roman" w:hAnsi="Times New Roman"/>
          <w:sz w:val="24"/>
          <w:szCs w:val="24"/>
        </w:rPr>
        <w:t xml:space="preserve"> &amp; Abrams, 1986</w:t>
      </w:r>
      <w:proofErr w:type="gramStart"/>
      <w:r w:rsidRPr="00B1707D">
        <w:rPr>
          <w:rFonts w:ascii="Times New Roman" w:hAnsi="Times New Roman"/>
          <w:sz w:val="24"/>
          <w:szCs w:val="24"/>
        </w:rPr>
        <w:t>)</w:t>
      </w:r>
      <w:r w:rsidRPr="00B1707D">
        <w:rPr>
          <w:rFonts w:ascii="Times New Roman" w:hAnsi="Times New Roman"/>
        </w:rPr>
        <w:t xml:space="preserve"> )</w:t>
      </w:r>
      <w:proofErr w:type="gramEnd"/>
      <w:r w:rsidRPr="00B1707D">
        <w:rPr>
          <w:rFonts w:ascii="Times New Roman" w:hAnsi="Times New Roman"/>
        </w:rPr>
        <w:t xml:space="preserve"> A paragraph must have 3 sentences</w:t>
      </w:r>
    </w:p>
    <w:p w:rsidR="00B1707D" w:rsidRPr="00B1707D" w:rsidRDefault="00B1707D" w:rsidP="00B1707D">
      <w:pPr>
        <w:spacing w:line="480" w:lineRule="auto"/>
        <w:ind w:firstLine="720"/>
        <w:rPr>
          <w:rFonts w:ascii="Times New Roman" w:hAnsi="Times New Roman"/>
        </w:rPr>
      </w:pPr>
      <w:r w:rsidRPr="00B1707D">
        <w:rPr>
          <w:rFonts w:ascii="Times New Roman" w:hAnsi="Times New Roman"/>
          <w:sz w:val="24"/>
          <w:szCs w:val="24"/>
        </w:rPr>
        <w:t>Limitations to this study that may affect its validity include things like its sample size, the fact that the sample is only taken from one hospital, and the use of only using one data collector while doing the interviews.</w:t>
      </w:r>
      <w:r w:rsidRPr="00B1707D">
        <w:rPr>
          <w:rFonts w:ascii="Times New Roman" w:hAnsi="Times New Roman"/>
        </w:rPr>
        <w:t xml:space="preserve">  (</w:t>
      </w:r>
      <w:proofErr w:type="spellStart"/>
      <w:r w:rsidRPr="00B1707D">
        <w:rPr>
          <w:rFonts w:ascii="Times New Roman" w:hAnsi="Times New Roman"/>
        </w:rPr>
        <w:t>Berkman</w:t>
      </w:r>
      <w:proofErr w:type="spellEnd"/>
      <w:r w:rsidRPr="00B1707D">
        <w:rPr>
          <w:rFonts w:ascii="Times New Roman" w:hAnsi="Times New Roman"/>
        </w:rPr>
        <w:t xml:space="preserve"> &amp; Abrams, 1986) A paragraph must have 3 sentences</w:t>
      </w:r>
    </w:p>
    <w:p w:rsidR="00B1707D" w:rsidRPr="00B1707D" w:rsidRDefault="00B1707D" w:rsidP="00B1707D">
      <w:pPr>
        <w:spacing w:line="480" w:lineRule="auto"/>
        <w:ind w:firstLine="720"/>
        <w:rPr>
          <w:rFonts w:ascii="Times New Roman" w:hAnsi="Times New Roman"/>
          <w:sz w:val="24"/>
          <w:szCs w:val="24"/>
        </w:rPr>
      </w:pPr>
      <w:r w:rsidRPr="00B1707D">
        <w:rPr>
          <w:rFonts w:ascii="Times New Roman" w:hAnsi="Times New Roman"/>
        </w:rPr>
        <w:t xml:space="preserve">Information from this article that might be helpful for a proposal were the findings that </w:t>
      </w:r>
      <w:r w:rsidRPr="00B1707D">
        <w:rPr>
          <w:rFonts w:ascii="Times New Roman" w:hAnsi="Times New Roman"/>
          <w:sz w:val="24"/>
          <w:szCs w:val="24"/>
        </w:rPr>
        <w:t xml:space="preserve">if the mental status declined after their illness, they had a higher risk for readmission, and if the patient’s life had significant stressful events post-operatively they had a higher readmission rate </w:t>
      </w:r>
      <w:r w:rsidRPr="00B1707D">
        <w:rPr>
          <w:rFonts w:ascii="Times New Roman" w:hAnsi="Times New Roman"/>
          <w:sz w:val="24"/>
          <w:szCs w:val="24"/>
        </w:rPr>
        <w:lastRenderedPageBreak/>
        <w:t>as well.   As well as their findings were consistent with other studies in those two areas.  (</w:t>
      </w:r>
      <w:proofErr w:type="spellStart"/>
      <w:r w:rsidRPr="00B1707D">
        <w:rPr>
          <w:rFonts w:ascii="Times New Roman" w:hAnsi="Times New Roman"/>
          <w:sz w:val="24"/>
          <w:szCs w:val="24"/>
        </w:rPr>
        <w:t>Berkman</w:t>
      </w:r>
      <w:proofErr w:type="spellEnd"/>
      <w:r w:rsidRPr="00B1707D">
        <w:rPr>
          <w:rFonts w:ascii="Times New Roman" w:hAnsi="Times New Roman"/>
          <w:sz w:val="24"/>
          <w:szCs w:val="24"/>
        </w:rPr>
        <w:t xml:space="preserve"> &amp; Abrams, 1986</w:t>
      </w:r>
      <w:proofErr w:type="gramStart"/>
      <w:r w:rsidRPr="00B1707D">
        <w:rPr>
          <w:rFonts w:ascii="Times New Roman" w:hAnsi="Times New Roman"/>
          <w:sz w:val="24"/>
          <w:szCs w:val="24"/>
        </w:rPr>
        <w:t>)</w:t>
      </w:r>
      <w:r w:rsidRPr="00B1707D">
        <w:rPr>
          <w:rFonts w:ascii="Times New Roman" w:hAnsi="Times New Roman"/>
        </w:rPr>
        <w:t xml:space="preserve"> )</w:t>
      </w:r>
      <w:proofErr w:type="gramEnd"/>
      <w:r w:rsidRPr="00B1707D">
        <w:rPr>
          <w:rFonts w:ascii="Times New Roman" w:hAnsi="Times New Roman"/>
        </w:rPr>
        <w:t xml:space="preserve"> A paragraph must have 3 sentences</w:t>
      </w:r>
    </w:p>
    <w:p w:rsidR="00CF1BEF" w:rsidRPr="00B1707D" w:rsidRDefault="00CF1BEF" w:rsidP="00B1707D">
      <w:pPr>
        <w:spacing w:line="480" w:lineRule="auto"/>
        <w:rPr>
          <w:rFonts w:ascii="Times New Roman" w:hAnsi="Times New Roman"/>
        </w:rPr>
      </w:pPr>
    </w:p>
    <w:sectPr w:rsidR="00CF1BEF" w:rsidRPr="00B1707D" w:rsidSect="00CF1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707D"/>
    <w:rsid w:val="0014495E"/>
    <w:rsid w:val="00244BB5"/>
    <w:rsid w:val="00861976"/>
    <w:rsid w:val="009C33C9"/>
    <w:rsid w:val="00B1707D"/>
    <w:rsid w:val="00CF1BE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7D"/>
    <w:pPr>
      <w:spacing w:after="200" w:line="276" w:lineRule="auto"/>
    </w:pPr>
    <w:rPr>
      <w:rFonts w:ascii="Calibri" w:eastAsia="Calibri" w:hAnsi="Calibr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1124</Words>
  <Characters>6408</Characters>
  <Application>Microsoft Office Word</Application>
  <DocSecurity>0</DocSecurity>
  <Lines>53</Lines>
  <Paragraphs>15</Paragraphs>
  <ScaleCrop>false</ScaleCrop>
  <Company> </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2010-11-02T17:24:00Z</dcterms:created>
  <dcterms:modified xsi:type="dcterms:W3CDTF">2010-11-02T17:27:00Z</dcterms:modified>
</cp:coreProperties>
</file>