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CD2CDE">
      <w:pPr>
        <w:pStyle w:val="APA"/>
      </w:pPr>
    </w:p>
    <w:p w:rsidR="00CD2CDE" w:rsidRDefault="00CD2CDE" w:rsidP="00CD2CDE">
      <w:pPr>
        <w:pStyle w:val="APA"/>
      </w:pPr>
    </w:p>
    <w:p w:rsidR="00CD2CDE" w:rsidRDefault="00CD2CDE" w:rsidP="00CD2CDE">
      <w:pPr>
        <w:pStyle w:val="APA"/>
      </w:pPr>
    </w:p>
    <w:p w:rsidR="00CD2CDE" w:rsidRDefault="00CD2CDE" w:rsidP="00CD2CDE">
      <w:pPr>
        <w:pStyle w:val="APA"/>
      </w:pPr>
    </w:p>
    <w:p w:rsidR="00CD2CDE" w:rsidRDefault="00CD2CDE" w:rsidP="00CD2CDE">
      <w:pPr>
        <w:pStyle w:val="APA"/>
      </w:pPr>
    </w:p>
    <w:p w:rsidR="00CD2CDE" w:rsidRDefault="00CD2CDE" w:rsidP="00CD2CDE">
      <w:pPr>
        <w:pStyle w:val="APA"/>
      </w:pPr>
    </w:p>
    <w:p w:rsidR="00CD2CDE" w:rsidRDefault="00CD2CDE" w:rsidP="00CD2CDE">
      <w:pPr>
        <w:pStyle w:val="APA"/>
      </w:pPr>
    </w:p>
    <w:p w:rsidR="00CD2CDE" w:rsidRDefault="00CD2CDE" w:rsidP="00CD2CDE">
      <w:pPr>
        <w:pStyle w:val="APAHeadingCenter"/>
      </w:pPr>
      <w:bookmarkStart w:id="0" w:name="bmTitlePageTitle"/>
      <w:r>
        <w:t>Ethics and Consent</w:t>
      </w:r>
      <w:bookmarkEnd w:id="0"/>
    </w:p>
    <w:p w:rsidR="00CD2CDE" w:rsidRDefault="00CD2CDE" w:rsidP="00CD2CDE">
      <w:pPr>
        <w:pStyle w:val="APAHeadingCenter"/>
      </w:pPr>
      <w:bookmarkStart w:id="1" w:name="bmTitlePageName"/>
      <w:r>
        <w:t>Amanda Jones</w:t>
      </w:r>
      <w:bookmarkEnd w:id="1"/>
    </w:p>
    <w:p w:rsidR="00CD2CDE" w:rsidRDefault="00CD2CDE" w:rsidP="00CD2CDE">
      <w:pPr>
        <w:pStyle w:val="APAHeadingCenter"/>
      </w:pPr>
      <w:bookmarkStart w:id="2" w:name="bmTitlePageInst"/>
      <w:r>
        <w:t>Lakeview College of Nursing</w:t>
      </w:r>
      <w:bookmarkEnd w:id="2"/>
    </w:p>
    <w:p w:rsidR="00CD2CDE" w:rsidRDefault="009376BF" w:rsidP="00CD2CDE">
      <w:pPr>
        <w:pStyle w:val="APAHeadingCenter"/>
      </w:pPr>
      <w:bookmarkStart w:id="3" w:name="bmTitleAdd1"/>
      <w:r>
        <w:t xml:space="preserve">N302:  </w:t>
      </w:r>
      <w:r w:rsidR="00CD2CDE">
        <w:t xml:space="preserve">Nursing Research  </w:t>
      </w:r>
      <w:bookmarkEnd w:id="3"/>
    </w:p>
    <w:p w:rsidR="00CD2CDE" w:rsidRDefault="00CD2CDE" w:rsidP="00CD2CDE">
      <w:pPr>
        <w:pStyle w:val="APAHeadingCenter"/>
      </w:pPr>
      <w:bookmarkStart w:id="4" w:name="bmTitleAdd2"/>
      <w:bookmarkStart w:id="5" w:name="bmTitleAdd3"/>
      <w:bookmarkStart w:id="6" w:name="bmTitleAdd4"/>
      <w:bookmarkEnd w:id="4"/>
      <w:bookmarkEnd w:id="5"/>
      <w:r>
        <w:t>September 11, 2011</w:t>
      </w:r>
      <w:bookmarkEnd w:id="6"/>
    </w:p>
    <w:p w:rsidR="00CD2CDE" w:rsidRDefault="00CD2CDE" w:rsidP="00CD2CDE">
      <w:pPr>
        <w:pStyle w:val="APA"/>
        <w:sectPr w:rsidR="00CD2CDE" w:rsidSect="00CD2C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CD2CDE" w:rsidRDefault="00CD2CDE" w:rsidP="00CD2CDE">
      <w:pPr>
        <w:pStyle w:val="APA"/>
        <w:sectPr w:rsidR="00CD2CDE" w:rsidSect="00CD2CDE">
          <w:headerReference w:type="first" r:id="rId14"/>
          <w:type w:val="continuous"/>
          <w:pgSz w:w="12240" w:h="15840" w:code="1"/>
          <w:pgMar w:top="1440" w:right="1440" w:bottom="1440" w:left="1440" w:header="720" w:footer="720" w:gutter="0"/>
          <w:cols w:space="720"/>
          <w:titlePg/>
          <w:docGrid w:linePitch="360"/>
        </w:sectPr>
      </w:pPr>
    </w:p>
    <w:p w:rsidR="00CD2CDE" w:rsidRDefault="00CD2CDE" w:rsidP="00CD2CDE">
      <w:pPr>
        <w:pStyle w:val="APAHeadingCenter"/>
      </w:pPr>
      <w:bookmarkStart w:id="7" w:name="bmFirstPageTitle"/>
      <w:r>
        <w:lastRenderedPageBreak/>
        <w:t>Ethics and Consent</w:t>
      </w:r>
      <w:bookmarkEnd w:id="7"/>
    </w:p>
    <w:p w:rsidR="00CD2CDE" w:rsidRDefault="0088416D" w:rsidP="00CD2CDE">
      <w:pPr>
        <w:pStyle w:val="APA"/>
      </w:pPr>
      <w:r>
        <w:t xml:space="preserve">The purpose of this paper is to explore informed </w:t>
      </w:r>
      <w:r w:rsidR="007747CD">
        <w:t xml:space="preserve">consent and its history and difficulties.  </w:t>
      </w:r>
      <w:r>
        <w:t>This paper will examine how informed c</w:t>
      </w:r>
      <w:r w:rsidR="00ED78EC">
        <w:t>onsent can be ethical in nature</w:t>
      </w:r>
      <w:r>
        <w:t xml:space="preserve"> and how ethical principles can be applied to this issue.  Past research studies not using informed consent will be examined and guidelines for future research will be discussed. </w:t>
      </w:r>
      <w:r w:rsidR="007747CD">
        <w:t xml:space="preserve"> </w:t>
      </w:r>
    </w:p>
    <w:p w:rsidR="0088416D" w:rsidRDefault="0088416D" w:rsidP="0092558C">
      <w:pPr>
        <w:pStyle w:val="APA"/>
        <w:jc w:val="center"/>
        <w:rPr>
          <w:b/>
        </w:rPr>
      </w:pPr>
      <w:r w:rsidRPr="0092558C">
        <w:rPr>
          <w:b/>
        </w:rPr>
        <w:t>Informed Consent</w:t>
      </w:r>
      <w:r w:rsidR="00B21678">
        <w:rPr>
          <w:b/>
        </w:rPr>
        <w:t>: History and Difficulties</w:t>
      </w:r>
    </w:p>
    <w:p w:rsidR="00B21678" w:rsidRDefault="0092558C" w:rsidP="0092558C">
      <w:pPr>
        <w:pStyle w:val="APA"/>
      </w:pPr>
      <w:proofErr w:type="gramStart"/>
      <w:r>
        <w:t xml:space="preserve">“Informed consent is the process of obtaining the permission of a subject to participation in studies and have an opportunity to decide about his or her healthcare” </w:t>
      </w:r>
      <w:bookmarkStart w:id="8" w:name="C407977298263889I0T407977368634259"/>
      <w:r>
        <w:t>(</w:t>
      </w:r>
      <w:proofErr w:type="spellStart"/>
      <w:r>
        <w:t>Parvizi</w:t>
      </w:r>
      <w:proofErr w:type="spellEnd"/>
      <w:r>
        <w:t xml:space="preserve">, </w:t>
      </w:r>
      <w:proofErr w:type="spellStart"/>
      <w:r>
        <w:t>Chakravarty</w:t>
      </w:r>
      <w:proofErr w:type="spellEnd"/>
      <w:r>
        <w:t xml:space="preserve">, </w:t>
      </w:r>
      <w:proofErr w:type="spellStart"/>
      <w:r>
        <w:t>Og</w:t>
      </w:r>
      <w:proofErr w:type="spellEnd"/>
      <w:r>
        <w:t>, &amp; Rodriguez-</w:t>
      </w:r>
      <w:proofErr w:type="spellStart"/>
      <w:r>
        <w:t>Paez</w:t>
      </w:r>
      <w:proofErr w:type="spellEnd"/>
      <w:r>
        <w:t>, 2008, p. 651)</w:t>
      </w:r>
      <w:bookmarkEnd w:id="8"/>
      <w:r>
        <w:t>.</w:t>
      </w:r>
      <w:proofErr w:type="gramEnd"/>
      <w:r>
        <w:t xml:space="preserve">  Informed consent has not always been a must in the healthcare world.  </w:t>
      </w:r>
      <w:r w:rsidR="00E2075F">
        <w:t>It appears to be difficult to find any description of informed consent without it being paired with a legal precedent.  The first such legal opinion was that of Judge Cardozo in 1914.  This was the first modern affirmation that conse</w:t>
      </w:r>
      <w:r w:rsidR="00C8239C">
        <w:t xml:space="preserve">nt was required for a procedure </w:t>
      </w:r>
      <w:bookmarkStart w:id="9" w:name="C407977471990741I0T407977496064815"/>
      <w:r w:rsidR="00C8239C">
        <w:t>(</w:t>
      </w:r>
      <w:proofErr w:type="spellStart"/>
      <w:r w:rsidR="00C8239C">
        <w:t>Housri</w:t>
      </w:r>
      <w:proofErr w:type="spellEnd"/>
      <w:r w:rsidR="00C8239C">
        <w:t xml:space="preserve">, Coombs, </w:t>
      </w:r>
      <w:proofErr w:type="spellStart"/>
      <w:r w:rsidR="00C8239C">
        <w:t>Ordani</w:t>
      </w:r>
      <w:proofErr w:type="spellEnd"/>
      <w:r w:rsidR="00C8239C">
        <w:t xml:space="preserve">, </w:t>
      </w:r>
      <w:proofErr w:type="spellStart"/>
      <w:r w:rsidR="00C8239C">
        <w:t>Pawlik</w:t>
      </w:r>
      <w:proofErr w:type="spellEnd"/>
      <w:r w:rsidR="00C8239C">
        <w:t xml:space="preserve">, &amp; </w:t>
      </w:r>
      <w:proofErr w:type="spellStart"/>
      <w:r w:rsidR="00C8239C">
        <w:t>Koniaris</w:t>
      </w:r>
      <w:proofErr w:type="spellEnd"/>
      <w:r w:rsidR="00C8239C">
        <w:t>, 2011, p. 260)</w:t>
      </w:r>
      <w:bookmarkEnd w:id="9"/>
      <w:r w:rsidR="00C8239C">
        <w:t xml:space="preserve">.  </w:t>
      </w:r>
    </w:p>
    <w:p w:rsidR="00E2075F" w:rsidRDefault="00C8239C" w:rsidP="0092558C">
      <w:pPr>
        <w:pStyle w:val="APA"/>
      </w:pPr>
      <w:r>
        <w:t xml:space="preserve">“The term informed consent was first coined in the 1954 case </w:t>
      </w:r>
      <w:proofErr w:type="spellStart"/>
      <w:r>
        <w:rPr>
          <w:i/>
        </w:rPr>
        <w:t>Salgo</w:t>
      </w:r>
      <w:proofErr w:type="spellEnd"/>
      <w:r>
        <w:rPr>
          <w:i/>
        </w:rPr>
        <w:t xml:space="preserve"> v Leland Stanford Jr. University Board of Trustees </w:t>
      </w:r>
      <w:r>
        <w:t>and was popularized in the latter half of the 20</w:t>
      </w:r>
      <w:r w:rsidRPr="00C8239C">
        <w:rPr>
          <w:vertAlign w:val="superscript"/>
        </w:rPr>
        <w:t>th</w:t>
      </w:r>
      <w:r>
        <w:t xml:space="preserve"> century with the </w:t>
      </w:r>
      <w:r>
        <w:rPr>
          <w:i/>
        </w:rPr>
        <w:t xml:space="preserve">Canterbury v Spence </w:t>
      </w:r>
      <w:r>
        <w:t xml:space="preserve">case” </w:t>
      </w:r>
      <w:bookmarkStart w:id="10" w:name="C407977471990741I0T407977511458333"/>
      <w:r>
        <w:t>(</w:t>
      </w:r>
      <w:proofErr w:type="spellStart"/>
      <w:r>
        <w:t>Housri</w:t>
      </w:r>
      <w:proofErr w:type="spellEnd"/>
      <w:r>
        <w:t xml:space="preserve"> et al., 2011, p. 260)</w:t>
      </w:r>
      <w:bookmarkEnd w:id="10"/>
      <w:r>
        <w:t xml:space="preserve">.  While the termed “informed consent” has not been around </w:t>
      </w:r>
      <w:proofErr w:type="gramStart"/>
      <w:r>
        <w:t>all that</w:t>
      </w:r>
      <w:proofErr w:type="gramEnd"/>
      <w:r>
        <w:t xml:space="preserve"> long, it leaves a lasting imprint on medical research.  The idea of informed consent can be seen as tricky when looking at the two prevailing standards of disclosure, which are the “reasonable-person standard and the professional practice standard” </w:t>
      </w:r>
      <w:bookmarkStart w:id="11" w:name="C407977471990741I0T407977539351852"/>
      <w:r>
        <w:t>(</w:t>
      </w:r>
      <w:proofErr w:type="spellStart"/>
      <w:r>
        <w:t>Housri</w:t>
      </w:r>
      <w:proofErr w:type="spellEnd"/>
      <w:r>
        <w:t xml:space="preserve"> et al., 2011, p. 260)</w:t>
      </w:r>
      <w:bookmarkEnd w:id="11"/>
      <w:r>
        <w:t xml:space="preserve">.  These two standards uphold the ethical principles of respect for autonomy, </w:t>
      </w:r>
      <w:proofErr w:type="spellStart"/>
      <w:r>
        <w:t>nonmaleficence</w:t>
      </w:r>
      <w:proofErr w:type="spellEnd"/>
      <w:r>
        <w:t>, beneficence, and justice.  The reasonable-person standard states “that the relevance of information is based on the significance that a reasonable person would attach to it in making a decision</w:t>
      </w:r>
      <w:proofErr w:type="gramStart"/>
      <w:r>
        <w:t>”</w:t>
      </w:r>
      <w:bookmarkStart w:id="12" w:name="C407977471990741I0T407977562847222"/>
      <w:r>
        <w:t>(</w:t>
      </w:r>
      <w:proofErr w:type="spellStart"/>
      <w:proofErr w:type="gramEnd"/>
      <w:r>
        <w:t>Housri</w:t>
      </w:r>
      <w:proofErr w:type="spellEnd"/>
      <w:r>
        <w:t xml:space="preserve"> et al., 2011, p. 260)</w:t>
      </w:r>
      <w:bookmarkEnd w:id="12"/>
      <w:r w:rsidR="00B21678">
        <w:t xml:space="preserve">.  </w:t>
      </w:r>
      <w:r w:rsidR="00AC2483">
        <w:t xml:space="preserve"> This is where informed consent </w:t>
      </w:r>
      <w:r w:rsidR="00AC2483">
        <w:lastRenderedPageBreak/>
        <w:t xml:space="preserve">can become difficult to define.  What is significant to one person may hold no bearing on another person’s decision.  </w:t>
      </w:r>
    </w:p>
    <w:p w:rsidR="00E2075F" w:rsidRDefault="0092558C" w:rsidP="00E2075F">
      <w:pPr>
        <w:pStyle w:val="APA"/>
      </w:pPr>
      <w:r>
        <w:t xml:space="preserve">According to </w:t>
      </w:r>
      <w:proofErr w:type="spellStart"/>
      <w:r>
        <w:t>Endacott</w:t>
      </w:r>
      <w:proofErr w:type="spellEnd"/>
      <w:r>
        <w:t xml:space="preserve"> and </w:t>
      </w:r>
      <w:proofErr w:type="spellStart"/>
      <w:r>
        <w:t>DipN</w:t>
      </w:r>
      <w:proofErr w:type="spellEnd"/>
      <w:r w:rsidR="00E2075F">
        <w:t xml:space="preserve"> (2007)</w:t>
      </w:r>
      <w:r>
        <w:t xml:space="preserve">, “Under the Nuremburg code (1964) and the </w:t>
      </w:r>
      <w:proofErr w:type="spellStart"/>
      <w:r>
        <w:t>Helsinski</w:t>
      </w:r>
      <w:proofErr w:type="spellEnd"/>
      <w:r>
        <w:t xml:space="preserve"> declaration (1989), all research studies should properly consider and address the ethical implications that may arise from their conduct</w:t>
      </w:r>
      <w:r w:rsidR="00AC2483">
        <w:t xml:space="preserve">.  This notion originates from the legal and ethical right of the patient/subject to retain autonomy and from the ethical duty of the physician/researcher to involve the patient in healthcare decisions.  Informed consent also implies that a dialog has taken place about the nature of the decision, reasonable alternatives, relevant risks, benefits and uncertainties of the decision, and the comprehension and acceptance of the healthcare decision by the patient/subject” </w:t>
      </w:r>
      <w:r w:rsidR="00E2075F">
        <w:t xml:space="preserve">(p. 166).  </w:t>
      </w:r>
      <w:r w:rsidR="00AC2483">
        <w:t xml:space="preserve">This applies to all research studies and procedures that will take place as outlined by the conversation.  </w:t>
      </w:r>
    </w:p>
    <w:p w:rsidR="00AC2483" w:rsidRDefault="00AC2483" w:rsidP="00E2075F">
      <w:pPr>
        <w:pStyle w:val="APA"/>
      </w:pPr>
      <w:r>
        <w:t xml:space="preserve">Challenges in obtaining informed consent can be applied to vulnerable populations and emergency research.  Vulnerable population can be defined as “research subjects that are for various reasons not considered to be fully autonomous.  There are many variables that would affect the level of autonomy, such as ethnicity, education level, age, mental capacity, pregnant women, and incarcerated prisoners” </w:t>
      </w:r>
      <w:bookmarkStart w:id="13" w:name="C407977298263889I0T407977712731482"/>
      <w:r>
        <w:t>(</w:t>
      </w:r>
      <w:proofErr w:type="spellStart"/>
      <w:r>
        <w:t>Parvizi</w:t>
      </w:r>
      <w:proofErr w:type="spellEnd"/>
      <w:r>
        <w:t xml:space="preserve"> et al., 2008, p. 653)</w:t>
      </w:r>
      <w:bookmarkEnd w:id="13"/>
      <w:r>
        <w:t xml:space="preserve">.  </w:t>
      </w:r>
      <w:r w:rsidR="009B3767">
        <w:t xml:space="preserve">In cases where the subject has one or more of these variables, special consideration must be taken.  For children and mentally impaired patients, a fully competent parent or legal guardian must provide fully informed consent. </w:t>
      </w:r>
      <w:bookmarkStart w:id="14" w:name="C407977298263889I0T407977736805556"/>
      <w:proofErr w:type="gramStart"/>
      <w:r w:rsidR="009B3767">
        <w:t>(</w:t>
      </w:r>
      <w:proofErr w:type="spellStart"/>
      <w:r w:rsidR="009B3767">
        <w:t>Parvizi</w:t>
      </w:r>
      <w:proofErr w:type="spellEnd"/>
      <w:r w:rsidR="009B3767">
        <w:t xml:space="preserve"> et al., 2008, p. 653)</w:t>
      </w:r>
      <w:bookmarkEnd w:id="14"/>
      <w:r w:rsidR="009B3767">
        <w:t>.</w:t>
      </w:r>
      <w:proofErr w:type="gramEnd"/>
      <w:r w:rsidR="009B3767">
        <w:t xml:space="preserve">  This is a major barrier in obtaining informed consent.  </w:t>
      </w:r>
    </w:p>
    <w:p w:rsidR="007747CD" w:rsidRPr="00EA0C96" w:rsidRDefault="007747CD" w:rsidP="00E2075F">
      <w:pPr>
        <w:pStyle w:val="APA"/>
      </w:pPr>
      <w:r>
        <w:t xml:space="preserve">Another seldom looked at issue with informed consent is the patient ability to recall what exactly was consented for.  </w:t>
      </w:r>
      <w:r w:rsidR="00EA0C96">
        <w:t xml:space="preserve">“Numerous Studies have shown that research participants often fail to understand important core requirements of informed consent: the purpose of the study, its risks and benefits, that participation is voluntary, and that they have the right to discontinue </w:t>
      </w:r>
      <w:r w:rsidR="00EA0C96">
        <w:lastRenderedPageBreak/>
        <w:t xml:space="preserve">participation” </w:t>
      </w:r>
      <w:bookmarkStart w:id="15" w:name="C407978385416667I0T407978426620370"/>
      <w:r w:rsidR="00EA0C96">
        <w:t xml:space="preserve">(Ballard, Shook, </w:t>
      </w:r>
      <w:proofErr w:type="spellStart"/>
      <w:r w:rsidR="00EA0C96">
        <w:t>Iocono</w:t>
      </w:r>
      <w:proofErr w:type="spellEnd"/>
      <w:r w:rsidR="00EA0C96">
        <w:t>, Bernard, &amp; Hayes, 2011, p. 12)</w:t>
      </w:r>
      <w:bookmarkEnd w:id="15"/>
      <w:r w:rsidR="00EA0C96">
        <w:t>.  In one study, only 3% of parents were “able to fulfill knowledge of all the core elements of informed consent” in spite of “stringent criteria for all key personnel who participated in obtaining informed consent</w:t>
      </w:r>
      <w:proofErr w:type="gramStart"/>
      <w:r w:rsidR="00EA0C96">
        <w:t>”</w:t>
      </w:r>
      <w:bookmarkStart w:id="16" w:name="C407978385416667I0T407978446064815"/>
      <w:r w:rsidR="00EA0C96">
        <w:t>(</w:t>
      </w:r>
      <w:proofErr w:type="gramEnd"/>
      <w:r w:rsidR="00EA0C96">
        <w:t>Ballard et al., 2011, p. 12)</w:t>
      </w:r>
      <w:bookmarkEnd w:id="16"/>
      <w:r w:rsidR="00EA0C96">
        <w:t>.  This is a key place where nurses may be able to make an impact.  By listening to the physician obtain informed consent and checking with the patient afterward to make sure the patient understands</w:t>
      </w:r>
      <w:proofErr w:type="gramStart"/>
      <w:r w:rsidR="00EA0C96">
        <w:t>,</w:t>
      </w:r>
      <w:proofErr w:type="gramEnd"/>
      <w:r w:rsidR="00EA0C96">
        <w:t xml:space="preserve"> nurses may be able to ensure the patient is truly aware of all pertinent information. </w:t>
      </w:r>
    </w:p>
    <w:p w:rsidR="009B3767" w:rsidRDefault="009B3767" w:rsidP="009B3767">
      <w:pPr>
        <w:pStyle w:val="APA"/>
        <w:jc w:val="center"/>
        <w:rPr>
          <w:b/>
        </w:rPr>
      </w:pPr>
      <w:r>
        <w:rPr>
          <w:b/>
        </w:rPr>
        <w:t>Past Issues with Informed Consent</w:t>
      </w:r>
    </w:p>
    <w:p w:rsidR="007E2937" w:rsidRDefault="009B3767" w:rsidP="007E2937">
      <w:pPr>
        <w:pStyle w:val="APA"/>
      </w:pPr>
      <w:r>
        <w:t xml:space="preserve">Past issues with informed consent have been highlighted by Beecher (1966).  Beecher (1966) states, “If suitably approached, patient will accede, on the basis of trust, to about any request their physician may make” (p. 79).  “After Beecher’s publication, the National </w:t>
      </w:r>
      <w:r w:rsidR="009376BF">
        <w:t>Institutes</w:t>
      </w:r>
      <w:bookmarkStart w:id="17" w:name="_GoBack"/>
      <w:bookmarkEnd w:id="17"/>
      <w:r>
        <w:t xml:space="preserve"> of Health and the Food and Drug Administration altered their investigator guidelines to require peer-reviewed superintendence and evidence of informed co</w:t>
      </w:r>
      <w:r w:rsidR="007E2937">
        <w:t xml:space="preserve">nsent in all human experiments” </w:t>
      </w:r>
      <w:bookmarkStart w:id="18" w:name="C407977792476852I0T407977826157407"/>
      <w:r w:rsidR="007E2937">
        <w:t>(</w:t>
      </w:r>
      <w:proofErr w:type="spellStart"/>
      <w:r w:rsidR="007E2937">
        <w:t>Erler</w:t>
      </w:r>
      <w:proofErr w:type="spellEnd"/>
      <w:r w:rsidR="007E2937">
        <w:t xml:space="preserve"> &amp; Thompson, 2008, p. 110)</w:t>
      </w:r>
      <w:bookmarkEnd w:id="18"/>
      <w:r w:rsidR="007E2937">
        <w:t xml:space="preserve">.  Beecher’s publication cited 22 examples in which research was conducted on humans in which accepted standards were ignored and the results were published in respected journals.  As a result of this publication “the US Public Health Service mandated that all federally funded research </w:t>
      </w:r>
      <w:r w:rsidR="002070DB">
        <w:t xml:space="preserve">involving human subjects be reviewed by a committee of institutional associates” </w:t>
      </w:r>
      <w:bookmarkStart w:id="19" w:name="C407977792476852I0T407977865625000"/>
      <w:r w:rsidR="002070DB">
        <w:t>(</w:t>
      </w:r>
      <w:proofErr w:type="spellStart"/>
      <w:r w:rsidR="002070DB">
        <w:t>Erler</w:t>
      </w:r>
      <w:proofErr w:type="spellEnd"/>
      <w:r w:rsidR="002070DB">
        <w:t xml:space="preserve"> &amp; Thompson, 2008, p. 110-111)</w:t>
      </w:r>
      <w:bookmarkEnd w:id="19"/>
      <w:r w:rsidR="002070DB">
        <w:t>.  This ensures that any research in which humans</w:t>
      </w:r>
      <w:r w:rsidR="00637EAC">
        <w:t xml:space="preserve"> </w:t>
      </w:r>
      <w:r w:rsidR="00ED78EC">
        <w:t>are involved</w:t>
      </w:r>
      <w:r w:rsidR="002070DB">
        <w:t xml:space="preserve">, there are standards must be met to protect and inform those involved.  </w:t>
      </w:r>
    </w:p>
    <w:p w:rsidR="00ED78EC" w:rsidRDefault="00ED78EC" w:rsidP="00ED78EC">
      <w:pPr>
        <w:pStyle w:val="APA"/>
        <w:jc w:val="center"/>
        <w:rPr>
          <w:b/>
        </w:rPr>
      </w:pPr>
      <w:r>
        <w:rPr>
          <w:b/>
        </w:rPr>
        <w:t xml:space="preserve">Ethical Principles </w:t>
      </w:r>
    </w:p>
    <w:p w:rsidR="00C9627F" w:rsidRDefault="00742CB2" w:rsidP="00C9627F">
      <w:pPr>
        <w:pStyle w:val="APA"/>
      </w:pPr>
      <w:r>
        <w:t>“</w:t>
      </w:r>
      <w:r>
        <w:rPr>
          <w:i/>
        </w:rPr>
        <w:t xml:space="preserve">The Belmont Report </w:t>
      </w:r>
      <w:r>
        <w:t xml:space="preserve">identified three ethical principles as relevant to research involving human subjects: the principles of respect for persons, beneficence, and justice” </w:t>
      </w:r>
      <w:bookmarkStart w:id="20" w:name="C407837202430556I0T407977985879630"/>
      <w:r>
        <w:t xml:space="preserve">(Burns &amp; Grove, </w:t>
      </w:r>
      <w:r>
        <w:lastRenderedPageBreak/>
        <w:t>2009, p. 188)</w:t>
      </w:r>
      <w:bookmarkEnd w:id="20"/>
      <w:r>
        <w:t xml:space="preserve">.  The principle of respect for persons holds that “persons have the right to self-determination and the freedom to participate or not to participate in research” </w:t>
      </w:r>
      <w:bookmarkStart w:id="21" w:name="C407837202430556I0T407977994097222"/>
      <w:r>
        <w:t>(Burns &amp; Grove, 2009, p. 188)</w:t>
      </w:r>
      <w:bookmarkEnd w:id="21"/>
      <w:r>
        <w:t xml:space="preserve">.  This principle also asserts that “certain individuals may be incapable of making decisions without the aid of a guardian or caregiver” </w:t>
      </w:r>
      <w:bookmarkStart w:id="22" w:name="C407977298263889I0T407978003356481"/>
      <w:r>
        <w:t>(</w:t>
      </w:r>
      <w:proofErr w:type="spellStart"/>
      <w:r>
        <w:t>Parvizi</w:t>
      </w:r>
      <w:proofErr w:type="spellEnd"/>
      <w:r>
        <w:t xml:space="preserve"> et al., 2008, p. 652)</w:t>
      </w:r>
      <w:bookmarkEnd w:id="22"/>
      <w:r>
        <w:t xml:space="preserve">.  People have the right to choose whether or not they want to participate and those that are incapable must have the guidance of a parent or guardian.  </w:t>
      </w:r>
    </w:p>
    <w:p w:rsidR="00C9627F" w:rsidRDefault="00742CB2" w:rsidP="00C9627F">
      <w:pPr>
        <w:pStyle w:val="APA"/>
      </w:pPr>
      <w:proofErr w:type="gramStart"/>
      <w:r>
        <w:t xml:space="preserve">The principle of beneficence “requires the researcher to do good and ‘above all, do no harm’” </w:t>
      </w:r>
      <w:bookmarkStart w:id="23" w:name="C407837202430556I0T407978017245370"/>
      <w:r>
        <w:t>(Burns &amp; Grove, 2009, p. 188)</w:t>
      </w:r>
      <w:bookmarkEnd w:id="23"/>
      <w:r>
        <w:t>.</w:t>
      </w:r>
      <w:proofErr w:type="gramEnd"/>
      <w:r>
        <w:t xml:space="preserve">  </w:t>
      </w:r>
      <w:r w:rsidR="00C9627F">
        <w:t xml:space="preserve">This principle is highlighted in Beecher’s publication.  Beecher (1966) details many studies in which the ethics where questionable.  </w:t>
      </w:r>
      <w:proofErr w:type="gramStart"/>
      <w:r w:rsidR="00C9627F">
        <w:t xml:space="preserve">The studies in which the known effective treatment was withheld, technical study of disease, and physiologic studies where all cited as unethical or questionable ethical studies </w:t>
      </w:r>
      <w:bookmarkStart w:id="24" w:name="C407978044791667I0T407978065046296"/>
      <w:r w:rsidR="00C9627F">
        <w:t>(Beecher, 1966, p. 368-370)</w:t>
      </w:r>
      <w:bookmarkEnd w:id="24"/>
      <w:r w:rsidR="00C9627F">
        <w:t>.</w:t>
      </w:r>
      <w:proofErr w:type="gramEnd"/>
      <w:r w:rsidR="00C9627F">
        <w:t xml:space="preserve">  </w:t>
      </w:r>
      <w:r w:rsidR="00590D9B">
        <w:t xml:space="preserve">Beneficence can be closely related to paternalism.  Paternalism is the idea that doctors will do what is best for their patients.  However, the patient still has autonomy and can decide where or not to follow the advice of the physician. </w:t>
      </w:r>
    </w:p>
    <w:p w:rsidR="00590D9B" w:rsidRDefault="00C9627F" w:rsidP="00C9627F">
      <w:pPr>
        <w:pStyle w:val="APA"/>
      </w:pPr>
      <w:r>
        <w:t xml:space="preserve">The principle of justice “holds that human subjects should be treated fairly” </w:t>
      </w:r>
      <w:bookmarkStart w:id="25" w:name="C407837202430556I0T407978084722222"/>
      <w:r>
        <w:t>(Burns &amp; Grove, 2009, p. 188)</w:t>
      </w:r>
      <w:bookmarkEnd w:id="25"/>
      <w:r>
        <w:t xml:space="preserve">.  It is further declared that the “risks and benefits must be shared equally among different types of people” </w:t>
      </w:r>
      <w:bookmarkStart w:id="26" w:name="C407977298263889I0T407978091782407"/>
      <w:r>
        <w:t>(</w:t>
      </w:r>
      <w:proofErr w:type="spellStart"/>
      <w:r>
        <w:t>Parvizi</w:t>
      </w:r>
      <w:proofErr w:type="spellEnd"/>
      <w:r>
        <w:t xml:space="preserve"> et al., 2008, p. 653)</w:t>
      </w:r>
      <w:bookmarkEnd w:id="26"/>
      <w:r>
        <w:t xml:space="preserve">.  This will ensure that one population </w:t>
      </w:r>
      <w:r w:rsidR="00B7401A">
        <w:t xml:space="preserve">is not put into a study solely to judge the adverse outcomes of one population as opposed to another population. </w:t>
      </w:r>
    </w:p>
    <w:p w:rsidR="00C9627F" w:rsidRDefault="00E538F1" w:rsidP="00C9627F">
      <w:pPr>
        <w:pStyle w:val="APA"/>
      </w:pPr>
      <w:r>
        <w:t xml:space="preserve">Veracity is </w:t>
      </w:r>
      <w:r w:rsidR="00590D9B">
        <w:t xml:space="preserve">the principle of </w:t>
      </w:r>
      <w:r>
        <w:t xml:space="preserve">truth.  Medical professionals are required to tell the absolute truth to the patient at all times.  </w:t>
      </w:r>
      <w:r w:rsidR="00B7401A">
        <w:t xml:space="preserve"> </w:t>
      </w:r>
      <w:r>
        <w:t xml:space="preserve">This can be an ethical dilemma in informed consent.  A researcher may not want to tell the entire truth for fear that nobody will want to participate in their study.  Nursing is affected by this principle directly, and can be caught in a hard place if the </w:t>
      </w:r>
      <w:r>
        <w:lastRenderedPageBreak/>
        <w:t xml:space="preserve">physician is not telling the entire truth to the patient.  </w:t>
      </w:r>
      <w:r w:rsidR="007D4834">
        <w:t xml:space="preserve"> As the patient popul</w:t>
      </w:r>
      <w:r w:rsidR="007747CD">
        <w:t>ation increasing self-diagnoses</w:t>
      </w:r>
      <w:r w:rsidR="007D4834">
        <w:t xml:space="preserve"> and </w:t>
      </w:r>
      <w:r w:rsidR="007747CD">
        <w:t xml:space="preserve">scans the internet, researchers are more likely to be questioned and caught when not telling the whole truth to a patient.  The best idea is to lead with the truth and not lose the trust of the patient.  </w:t>
      </w:r>
    </w:p>
    <w:p w:rsidR="00B7401A" w:rsidRDefault="00B7401A" w:rsidP="00B7401A">
      <w:pPr>
        <w:pStyle w:val="APA"/>
        <w:jc w:val="center"/>
        <w:rPr>
          <w:b/>
        </w:rPr>
      </w:pPr>
      <w:r>
        <w:rPr>
          <w:b/>
        </w:rPr>
        <w:t>Guidelines for Future Research</w:t>
      </w:r>
    </w:p>
    <w:p w:rsidR="00B7401A" w:rsidRDefault="00B7401A" w:rsidP="00B7401A">
      <w:pPr>
        <w:pStyle w:val="APA"/>
      </w:pPr>
      <w:r>
        <w:t xml:space="preserve">Without research, medicine would not continue to expand.  Our most basic knowledge is dependent upon the research that has been done prior, and to advance our knowledge research must continue.  With that in mind, one must not only remember the subjects involved in research, but also the research itself.  “An experiment is ethical or not at its inception; it does not become ethical </w:t>
      </w:r>
      <w:r>
        <w:rPr>
          <w:i/>
        </w:rPr>
        <w:t>post hoc</w:t>
      </w:r>
      <w:r>
        <w:t xml:space="preserve"> –ends do not justify means.  There is no ethical distinction between ends and means” </w:t>
      </w:r>
      <w:bookmarkStart w:id="27" w:name="C407978044791667I0T407978140046296"/>
      <w:r>
        <w:t>(Beecher, 1966, p. 372)</w:t>
      </w:r>
      <w:bookmarkEnd w:id="27"/>
      <w:r>
        <w:t xml:space="preserve">.   Moving forward, researchers must be diligent in obtaining review by and “appropriate institutional review board before initiation of the study” </w:t>
      </w:r>
      <w:bookmarkStart w:id="28" w:name="C407977792476852I0T407978164236111"/>
      <w:r>
        <w:t>(</w:t>
      </w:r>
      <w:proofErr w:type="spellStart"/>
      <w:r>
        <w:t>Erler</w:t>
      </w:r>
      <w:proofErr w:type="spellEnd"/>
      <w:r>
        <w:t xml:space="preserve"> &amp; Thompson, 2008, p. 113)</w:t>
      </w:r>
      <w:bookmarkEnd w:id="28"/>
      <w:r>
        <w:t xml:space="preserve">.  </w:t>
      </w:r>
      <w:r w:rsidR="00590D9B">
        <w:t>Failure to follow this guideline will not only compromise the “ethical integrity of the study but also may prevent the investigator from publishing their findings”</w:t>
      </w:r>
      <w:bookmarkStart w:id="29" w:name="C407977792476852I0T407978171527778"/>
      <w:r w:rsidR="00590D9B">
        <w:t xml:space="preserve"> (</w:t>
      </w:r>
      <w:proofErr w:type="spellStart"/>
      <w:r w:rsidR="00590D9B">
        <w:t>Erler</w:t>
      </w:r>
      <w:proofErr w:type="spellEnd"/>
      <w:r w:rsidR="00590D9B">
        <w:t xml:space="preserve"> &amp; Thompson, 2008, p. 113)</w:t>
      </w:r>
      <w:bookmarkEnd w:id="29"/>
      <w:r w:rsidR="00590D9B">
        <w:t xml:space="preserve">.  With all of the motives for conducting research, the only way to be certain that ethics are behind the study, is to have the study reviewed.  This will ensure the researcher is on the right path from the beginning. </w:t>
      </w:r>
    </w:p>
    <w:p w:rsidR="00E538F1" w:rsidRDefault="00E538F1" w:rsidP="00E538F1">
      <w:pPr>
        <w:pStyle w:val="APA"/>
        <w:jc w:val="center"/>
        <w:rPr>
          <w:b/>
        </w:rPr>
      </w:pPr>
      <w:r>
        <w:rPr>
          <w:b/>
        </w:rPr>
        <w:t>Conclusion</w:t>
      </w:r>
    </w:p>
    <w:p w:rsidR="007747CD" w:rsidRDefault="00E538F1" w:rsidP="007747CD">
      <w:pPr>
        <w:pStyle w:val="APA"/>
      </w:pPr>
      <w:r>
        <w:t>Although there are ethical implications in every aspect of nursing, research has become one of the most prominent areas for ethical scrutiny.  Beecher (1996) showed how research was very u</w:t>
      </w:r>
      <w:r w:rsidR="007747CD">
        <w:t>nethical in the past—w</w:t>
      </w:r>
      <w:r>
        <w:t xml:space="preserve">ithholding a known curative medicine, preforming procedures to harm patients, enabling patients to become clinically worse all to document what would happen.  These are all cases in which ethics were absent from research.  If the ethical principles of </w:t>
      </w:r>
      <w:r>
        <w:lastRenderedPageBreak/>
        <w:t>autonomy, beneficence, justice, paternalism, and veracity are kept in mind when conducting research, there is a very good chance tha</w:t>
      </w:r>
      <w:r w:rsidR="007D4834">
        <w:t>t ethics will not be breeched.</w:t>
      </w:r>
      <w:r w:rsidR="007747CD">
        <w:t xml:space="preserve"> </w:t>
      </w:r>
    </w:p>
    <w:p w:rsidR="00EA0C96" w:rsidRDefault="007747CD" w:rsidP="00EA0C96">
      <w:pPr>
        <w:pStyle w:val="APA"/>
      </w:pPr>
      <w:r>
        <w:t xml:space="preserve"> Informed consent can be confusing when looking at the legal aspect of the term.  Still, nurses can help this problem by talking with the patient and finding out what is most important to the patient to be informed of.  This will in turn help the physician properly obtain informed consent.  This may also relieve some anxiety from the patient and put them in a better place to hear what the physician has to say. </w:t>
      </w:r>
    </w:p>
    <w:p w:rsidR="00EA0C96" w:rsidRDefault="00EA0C96">
      <w:pPr>
        <w:overflowPunct/>
        <w:autoSpaceDE/>
        <w:autoSpaceDN/>
        <w:adjustRightInd/>
        <w:textAlignment w:val="auto"/>
        <w:rPr>
          <w:sz w:val="24"/>
        </w:rPr>
      </w:pPr>
      <w:r>
        <w:br w:type="page"/>
      </w:r>
    </w:p>
    <w:p w:rsidR="00EA0C96" w:rsidRDefault="00EA0C96" w:rsidP="00EA0C96">
      <w:pPr>
        <w:pStyle w:val="APAHeadingCenter"/>
      </w:pPr>
      <w:r>
        <w:lastRenderedPageBreak/>
        <w:t>References</w:t>
      </w:r>
    </w:p>
    <w:p w:rsidR="00EA0C96" w:rsidRDefault="00EA0C96" w:rsidP="00EA0C96">
      <w:pPr>
        <w:pStyle w:val="APAReference"/>
      </w:pPr>
      <w:bookmarkStart w:id="30" w:name="R407978385416667I0"/>
      <w:r>
        <w:t xml:space="preserve">Ballard, H. O., Shook, L. A., </w:t>
      </w:r>
      <w:proofErr w:type="spellStart"/>
      <w:r>
        <w:t>Iocono</w:t>
      </w:r>
      <w:proofErr w:type="spellEnd"/>
      <w:r>
        <w:t xml:space="preserve">, J., Bernard, P., &amp; Hayes, Jr., D. (2011, May-June). </w:t>
      </w:r>
      <w:proofErr w:type="gramStart"/>
      <w:r>
        <w:t>Parents’ understanding and recall of informed consent information for neonatal research.</w:t>
      </w:r>
      <w:proofErr w:type="gramEnd"/>
      <w:r>
        <w:t xml:space="preserve"> </w:t>
      </w:r>
      <w:r>
        <w:rPr>
          <w:i/>
        </w:rPr>
        <w:t>IRB: Ethics &amp; Human Research</w:t>
      </w:r>
      <w:r>
        <w:t xml:space="preserve">, </w:t>
      </w:r>
      <w:r>
        <w:rPr>
          <w:i/>
        </w:rPr>
        <w:t>33</w:t>
      </w:r>
      <w:r>
        <w:t xml:space="preserve">(3), 12-19. Retrieved from </w:t>
      </w:r>
      <w:proofErr w:type="spellStart"/>
      <w:r>
        <w:t>EbscoHost</w:t>
      </w:r>
      <w:bookmarkEnd w:id="30"/>
      <w:proofErr w:type="spellEnd"/>
    </w:p>
    <w:p w:rsidR="00EA0C96" w:rsidRDefault="00EA0C96" w:rsidP="00EA0C96">
      <w:pPr>
        <w:pStyle w:val="APAReference"/>
      </w:pPr>
      <w:bookmarkStart w:id="31" w:name="R407978044791667I0"/>
      <w:r>
        <w:t xml:space="preserve">Beecher, H. K. (1966, June 16). </w:t>
      </w:r>
      <w:proofErr w:type="gramStart"/>
      <w:r>
        <w:t>Ethics and clinical research.</w:t>
      </w:r>
      <w:proofErr w:type="gramEnd"/>
      <w:r>
        <w:t xml:space="preserve"> </w:t>
      </w:r>
      <w:r>
        <w:rPr>
          <w:i/>
        </w:rPr>
        <w:t>The New England Journal of Medicine</w:t>
      </w:r>
      <w:r>
        <w:t xml:space="preserve">, </w:t>
      </w:r>
      <w:r>
        <w:rPr>
          <w:i/>
        </w:rPr>
        <w:t>274</w:t>
      </w:r>
      <w:r>
        <w:t>(24), 367-372. Retrieved from PubMed</w:t>
      </w:r>
      <w:bookmarkEnd w:id="31"/>
    </w:p>
    <w:p w:rsidR="00EA0C96" w:rsidRDefault="00EA0C96" w:rsidP="00EA0C96">
      <w:pPr>
        <w:pStyle w:val="APAReference"/>
      </w:pPr>
      <w:bookmarkStart w:id="32" w:name="R407837202430556I0"/>
      <w:proofErr w:type="gramStart"/>
      <w:r>
        <w:t>Burns, N., &amp; Grove, S. K. (2009).</w:t>
      </w:r>
      <w:proofErr w:type="gramEnd"/>
      <w:r>
        <w:t xml:space="preserve"> </w:t>
      </w:r>
      <w:r>
        <w:rPr>
          <w:i/>
        </w:rPr>
        <w:t xml:space="preserve">The practice of nursing research </w:t>
      </w:r>
      <w:r>
        <w:t xml:space="preserve">(6th </w:t>
      </w:r>
      <w:proofErr w:type="gramStart"/>
      <w:r>
        <w:t>ed</w:t>
      </w:r>
      <w:proofErr w:type="gramEnd"/>
      <w:r>
        <w:t>.). St. Louis, Mo: Saunders Elsevier.</w:t>
      </w:r>
      <w:bookmarkEnd w:id="32"/>
    </w:p>
    <w:p w:rsidR="00EA0C96" w:rsidRDefault="00EA0C96" w:rsidP="00EA0C96">
      <w:pPr>
        <w:pStyle w:val="APAReference"/>
      </w:pPr>
      <w:bookmarkStart w:id="33" w:name="R407977383101852I0"/>
      <w:proofErr w:type="spellStart"/>
      <w:proofErr w:type="gramStart"/>
      <w:r>
        <w:t>Endacott</w:t>
      </w:r>
      <w:proofErr w:type="spellEnd"/>
      <w:r>
        <w:t xml:space="preserve">, R., &amp; </w:t>
      </w:r>
      <w:proofErr w:type="spellStart"/>
      <w:r>
        <w:t>DipN</w:t>
      </w:r>
      <w:proofErr w:type="spellEnd"/>
      <w:r>
        <w:t xml:space="preserve"> (2007).</w:t>
      </w:r>
      <w:proofErr w:type="gramEnd"/>
      <w:r>
        <w:t xml:space="preserve"> Clinical research 2: legal and ethical issues in research. </w:t>
      </w:r>
      <w:r>
        <w:rPr>
          <w:i/>
        </w:rPr>
        <w:t>Accident and Emergency Nursing</w:t>
      </w:r>
      <w:r>
        <w:t xml:space="preserve">, </w:t>
      </w:r>
      <w:r>
        <w:rPr>
          <w:i/>
        </w:rPr>
        <w:t>15</w:t>
      </w:r>
      <w:r>
        <w:t xml:space="preserve">, 166-169. </w:t>
      </w:r>
      <w:proofErr w:type="spellStart"/>
      <w:proofErr w:type="gramStart"/>
      <w:r>
        <w:t>doi</w:t>
      </w:r>
      <w:proofErr w:type="spellEnd"/>
      <w:proofErr w:type="gramEnd"/>
      <w:r>
        <w:t>: 10.1016/j.aaen.2006.12.001</w:t>
      </w:r>
      <w:bookmarkEnd w:id="33"/>
    </w:p>
    <w:p w:rsidR="00EA0C96" w:rsidRDefault="00EA0C96" w:rsidP="00EA0C96">
      <w:pPr>
        <w:pStyle w:val="APAReference"/>
      </w:pPr>
      <w:bookmarkStart w:id="34" w:name="R407977792476852I0"/>
      <w:proofErr w:type="spellStart"/>
      <w:proofErr w:type="gramStart"/>
      <w:r>
        <w:t>Erler</w:t>
      </w:r>
      <w:proofErr w:type="spellEnd"/>
      <w:r>
        <w:t>, C. J., &amp; Thompson, C. B. (2008, May-June).</w:t>
      </w:r>
      <w:proofErr w:type="gramEnd"/>
      <w:r>
        <w:t xml:space="preserve"> </w:t>
      </w:r>
      <w:proofErr w:type="gramStart"/>
      <w:r>
        <w:t>Ethics, human rights, and clinical research.</w:t>
      </w:r>
      <w:proofErr w:type="gramEnd"/>
      <w:r>
        <w:t xml:space="preserve"> </w:t>
      </w:r>
      <w:r>
        <w:rPr>
          <w:i/>
        </w:rPr>
        <w:t>Air Medical Journal</w:t>
      </w:r>
      <w:r>
        <w:t xml:space="preserve">, </w:t>
      </w:r>
      <w:r>
        <w:rPr>
          <w:i/>
        </w:rPr>
        <w:t>27</w:t>
      </w:r>
      <w:r>
        <w:t xml:space="preserve">(3), 110-113. </w:t>
      </w:r>
      <w:proofErr w:type="spellStart"/>
      <w:proofErr w:type="gramStart"/>
      <w:r>
        <w:t>doi</w:t>
      </w:r>
      <w:proofErr w:type="spellEnd"/>
      <w:proofErr w:type="gramEnd"/>
      <w:r>
        <w:t>: 10.1016.j.amj.2008.03.005</w:t>
      </w:r>
      <w:bookmarkEnd w:id="34"/>
    </w:p>
    <w:p w:rsidR="00EA0C96" w:rsidRDefault="00EA0C96" w:rsidP="00EA0C96">
      <w:pPr>
        <w:pStyle w:val="APAReference"/>
      </w:pPr>
      <w:bookmarkStart w:id="35" w:name="R407977471990741I0"/>
      <w:proofErr w:type="spellStart"/>
      <w:r>
        <w:t>Housri</w:t>
      </w:r>
      <w:proofErr w:type="spellEnd"/>
      <w:r>
        <w:t xml:space="preserve">, N., Coombs, M., </w:t>
      </w:r>
      <w:proofErr w:type="spellStart"/>
      <w:r>
        <w:t>Ordani</w:t>
      </w:r>
      <w:proofErr w:type="spellEnd"/>
      <w:r>
        <w:t xml:space="preserve">, B. J., </w:t>
      </w:r>
      <w:proofErr w:type="spellStart"/>
      <w:r>
        <w:t>Pawlik</w:t>
      </w:r>
      <w:proofErr w:type="spellEnd"/>
      <w:r>
        <w:t xml:space="preserve">, T. M., &amp; </w:t>
      </w:r>
      <w:proofErr w:type="spellStart"/>
      <w:r>
        <w:t>Koniaris</w:t>
      </w:r>
      <w:proofErr w:type="spellEnd"/>
      <w:r>
        <w:t xml:space="preserve">, L. G. (2011, August 16). Ethics and the law: is there common ground on informed consent for disparities in hospital outcomes. </w:t>
      </w:r>
      <w:r>
        <w:rPr>
          <w:i/>
        </w:rPr>
        <w:t>Annals of Internal Medicine</w:t>
      </w:r>
      <w:r>
        <w:t xml:space="preserve">, </w:t>
      </w:r>
      <w:r>
        <w:rPr>
          <w:i/>
        </w:rPr>
        <w:t>155</w:t>
      </w:r>
      <w:r>
        <w:t xml:space="preserve">(4), 260-264. Retrieved from </w:t>
      </w:r>
      <w:proofErr w:type="spellStart"/>
      <w:r>
        <w:t>EbscoHost</w:t>
      </w:r>
      <w:bookmarkEnd w:id="35"/>
      <w:proofErr w:type="spellEnd"/>
    </w:p>
    <w:p w:rsidR="00EA0C96" w:rsidRPr="00EA0C96" w:rsidRDefault="00EA0C96" w:rsidP="00EA0C96">
      <w:pPr>
        <w:pStyle w:val="APAReference"/>
      </w:pPr>
      <w:bookmarkStart w:id="36" w:name="R407977298263889I0"/>
      <w:proofErr w:type="spellStart"/>
      <w:r>
        <w:t>Parvizi</w:t>
      </w:r>
      <w:proofErr w:type="spellEnd"/>
      <w:r>
        <w:t xml:space="preserve">, J., </w:t>
      </w:r>
      <w:proofErr w:type="spellStart"/>
      <w:r>
        <w:t>Chakravarty</w:t>
      </w:r>
      <w:proofErr w:type="spellEnd"/>
      <w:r>
        <w:t xml:space="preserve">, R., </w:t>
      </w:r>
      <w:proofErr w:type="spellStart"/>
      <w:proofErr w:type="gramStart"/>
      <w:r>
        <w:t>Og</w:t>
      </w:r>
      <w:proofErr w:type="spellEnd"/>
      <w:proofErr w:type="gramEnd"/>
      <w:r>
        <w:t>, B., &amp; Rodriguez-</w:t>
      </w:r>
      <w:proofErr w:type="spellStart"/>
      <w:r>
        <w:t>Paez</w:t>
      </w:r>
      <w:proofErr w:type="spellEnd"/>
      <w:r>
        <w:t xml:space="preserve">, A. (2008, February 6). Informed consent: is it always necessary? </w:t>
      </w:r>
      <w:r>
        <w:rPr>
          <w:i/>
        </w:rPr>
        <w:t>International Journal of the Care of the Injured</w:t>
      </w:r>
      <w:r>
        <w:t xml:space="preserve">, </w:t>
      </w:r>
      <w:r>
        <w:rPr>
          <w:i/>
        </w:rPr>
        <w:t>39</w:t>
      </w:r>
      <w:r>
        <w:t xml:space="preserve">, 651-655. </w:t>
      </w:r>
      <w:proofErr w:type="spellStart"/>
      <w:proofErr w:type="gramStart"/>
      <w:r>
        <w:t>doi</w:t>
      </w:r>
      <w:proofErr w:type="spellEnd"/>
      <w:proofErr w:type="gramEnd"/>
      <w:r>
        <w:t>: 10.1016/j.injury.2008.02.010</w:t>
      </w:r>
      <w:bookmarkEnd w:id="36"/>
    </w:p>
    <w:p w:rsidR="00AF1FDC" w:rsidRDefault="00AF1FDC" w:rsidP="00AF1FDC">
      <w:pPr>
        <w:pStyle w:val="APAHeadingCenter"/>
      </w:pPr>
    </w:p>
    <w:sectPr w:rsidR="00AF1FDC" w:rsidSect="00CD2CD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A1" w:rsidRDefault="00887EA1">
      <w:r>
        <w:separator/>
      </w:r>
    </w:p>
  </w:endnote>
  <w:endnote w:type="continuationSeparator" w:id="0">
    <w:p w:rsidR="00887EA1" w:rsidRDefault="0088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Default="00CD2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Default="00CD2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Default="00CD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A1" w:rsidRDefault="00887EA1">
      <w:r>
        <w:separator/>
      </w:r>
    </w:p>
  </w:footnote>
  <w:footnote w:type="continuationSeparator" w:id="0">
    <w:p w:rsidR="00887EA1" w:rsidRDefault="00887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Default="00CD2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Pr="00CD2CDE" w:rsidRDefault="00CD2CDE" w:rsidP="00CD2CDE">
    <w:pPr>
      <w:pStyle w:val="APAPageHeading"/>
    </w:pPr>
    <w:r>
      <w:t>ETHICS AND CONSENT</w:t>
    </w:r>
    <w:r>
      <w:tab/>
    </w:r>
    <w:r>
      <w:fldChar w:fldCharType="begin"/>
    </w:r>
    <w:r>
      <w:instrText xml:space="preserve"> PAGE  \* MERGEFORMAT </w:instrText>
    </w:r>
    <w:r>
      <w:fldChar w:fldCharType="separate"/>
    </w:r>
    <w:r w:rsidR="009376BF">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Pr="00CD2CDE" w:rsidRDefault="00CD2CDE" w:rsidP="00CD2CDE">
    <w:pPr>
      <w:pStyle w:val="APAPageHeading"/>
    </w:pPr>
    <w:r>
      <w:t>Running head: ETHICS AND CONSENT</w:t>
    </w:r>
    <w:r>
      <w:tab/>
    </w:r>
    <w:r>
      <w:fldChar w:fldCharType="begin"/>
    </w:r>
    <w:r>
      <w:instrText xml:space="preserve"> PAGE  \* MERGEFORMAT </w:instrText>
    </w:r>
    <w:r>
      <w:fldChar w:fldCharType="separate"/>
    </w:r>
    <w:r w:rsidR="009376BF">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DE" w:rsidRPr="00CD2CDE" w:rsidRDefault="00CD2CDE" w:rsidP="00CD2CDE">
    <w:pPr>
      <w:pStyle w:val="APAPageHeading"/>
    </w:pPr>
    <w:r>
      <w:t>ETHICS AND CONSENT</w:t>
    </w:r>
    <w:r>
      <w:tab/>
    </w:r>
    <w:r>
      <w:fldChar w:fldCharType="begin"/>
    </w:r>
    <w:r>
      <w:instrText xml:space="preserve"> PAGE  \* MERGEFORMAT </w:instrText>
    </w:r>
    <w:r>
      <w:fldChar w:fldCharType="separate"/>
    </w:r>
    <w:r w:rsidR="009376B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7837202430556I0" w:val="*1,597˜11Nancy~~Burns~Susan~K~Grove~˜12032009˜15The Practice of Nursing Research˜2201˜1526th˜21951˜21940˜110St. Louis, Missouri˜111Saunders Elsevier˜1449˜269˜1196˜112˜"/>
    <w:docVar w:name="407977298263889I0" w:val="*1,60˜11Javad~~Parvizi~Rajit~~Chakravarty~Bora~~Og~Adriana~~Rodriguez-Paez~˜12032008˜2331˜1241February 6˜13Informed consent: is it always necessary?˜16International Journal of the Care of the Injured˜2681˜18639˜210˜181˜2711˜1163651-655˜21751˜2691˜119610.1016/j.injury.2008.02.010˜1141˜"/>
    <w:docVar w:name="407977383101852I0" w:val="*1,60˜11R~~Endacott~~~DipN~˜12032007˜2330˜1241˜13Clinical research 2: legal and ethical issues in research˜16Accident and Emergency Nursing˜2681˜18615˜210˜181˜2711˜1163166-169˜21751˜2691˜119610.1016/j.aaen.2006.12.001˜1141˜"/>
    <w:docVar w:name="407977471990741I0" w:val="*1,60˜11Nadine~~Housri~Mary~~Coombs~Babak~J~Ordani~Timothy~M~Pawlik~Leonidas~G~Koniaris~˜12032011˜2331˜1241August 16˜13Ethics and the law: is there common ground on informed consent for disparities in hospital outcomes˜16Annals of Internal Medicine˜2681˜186155˜211˜1814˜2711˜1163260-264˜21751˜2690˜1196˜1141EbscoHost˜"/>
    <w:docVar w:name="407977792476852I0" w:val="*1,60˜11Cheryl~J~Erler~Cheryl~Bagley~Thompson~˜12032008˜2331˜1241May-June˜13Ethics, human rights, and clinical research˜16Air Medical Journal˜2681˜18627˜211˜1813˜2711˜1163110-113˜21751˜2691˜119610.1016.j.amj.2008.03.005˜1141˜"/>
    <w:docVar w:name="407978044791667I0" w:val="*1,60˜11Henry~K~Beecher~˜12031966˜2331˜1241June 16˜13Ethics and clinical research˜16The New England Journal of Medicine˜2681˜186274˜211˜18124˜2711˜1163367-372˜21751˜2690˜1196˜1141PubMed˜"/>
    <w:docVar w:name="407978385416667I0" w:val="*1,60˜11Hubert~Otho~Ballard~Lori~Ann~Shook~Joseph~~Iocono~Philip~~Bernard~Don~~Hayes, Jr.~˜12032011˜2331˜1241May-June˜13Parents’ understanding and recall of informed consent information for neonatal research˜16IRB: Ethics &amp; Human Research˜2681˜18633˜211˜1813˜2711˜116312-19˜21751˜2690˜1196˜1141EbscoHost˜"/>
    <w:docVar w:name="bmHeaderInfo" w:val="ETHICS AND CONSENT"/>
    <w:docVar w:name="cIsAbstract" w:val="False"/>
    <w:docVar w:name="cPaperAPAOrMLA" w:val="1"/>
    <w:docVar w:name="cUniquePaperID" w:val="407977233680556I0"/>
    <w:docVar w:name="LastEditedVersion" w:val="7.1.1"/>
  </w:docVars>
  <w:rsids>
    <w:rsidRoot w:val="00CD2CD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0DB"/>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0D9B"/>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37EAC"/>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CB2"/>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47CD"/>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834"/>
    <w:rsid w:val="007D4C5C"/>
    <w:rsid w:val="007D5C15"/>
    <w:rsid w:val="007D5EC8"/>
    <w:rsid w:val="007D68AA"/>
    <w:rsid w:val="007E1636"/>
    <w:rsid w:val="007E1CE6"/>
    <w:rsid w:val="007E2937"/>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16D"/>
    <w:rsid w:val="00884B65"/>
    <w:rsid w:val="00886900"/>
    <w:rsid w:val="00887360"/>
    <w:rsid w:val="00887E92"/>
    <w:rsid w:val="00887EA1"/>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58C"/>
    <w:rsid w:val="00925820"/>
    <w:rsid w:val="00925F64"/>
    <w:rsid w:val="00927640"/>
    <w:rsid w:val="00931822"/>
    <w:rsid w:val="00931A3C"/>
    <w:rsid w:val="00931A8F"/>
    <w:rsid w:val="009325AA"/>
    <w:rsid w:val="00932B5D"/>
    <w:rsid w:val="00932F63"/>
    <w:rsid w:val="00933AA9"/>
    <w:rsid w:val="009376BF"/>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3767"/>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248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1FDC"/>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678"/>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01A"/>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39C"/>
    <w:rsid w:val="00C82755"/>
    <w:rsid w:val="00C831CB"/>
    <w:rsid w:val="00C86DE9"/>
    <w:rsid w:val="00C919F1"/>
    <w:rsid w:val="00C92393"/>
    <w:rsid w:val="00C92436"/>
    <w:rsid w:val="00C94CF8"/>
    <w:rsid w:val="00C955B0"/>
    <w:rsid w:val="00C95C62"/>
    <w:rsid w:val="00C9627F"/>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2CDE"/>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075F"/>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38F1"/>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0C96"/>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D78EC"/>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A3B13-B87C-48AF-AE82-D9B8E0A5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178</TotalTime>
  <Pages>8</Pages>
  <Words>1803</Words>
  <Characters>10065</Characters>
  <Application>Microsoft Office Word</Application>
  <DocSecurity>0</DocSecurity>
  <Lines>3355</Lines>
  <Paragraphs>698</Paragraphs>
  <ScaleCrop>false</ScaleCrop>
  <HeadingPairs>
    <vt:vector size="2" baseType="variant">
      <vt:variant>
        <vt:lpstr>Title</vt:lpstr>
      </vt:variant>
      <vt:variant>
        <vt:i4>1</vt:i4>
      </vt:variant>
    </vt:vector>
  </HeadingPairs>
  <TitlesOfParts>
    <vt:vector size="1" baseType="lpstr">
      <vt:lpstr>Ethics and Consent</vt:lpstr>
    </vt:vector>
  </TitlesOfParts>
  <Company>Toshiba</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and Consent</dc:title>
  <dc:subject>Copyright</dc:subject>
  <dc:creator>Amanda Jones</dc:creator>
  <cp:lastModifiedBy>Amanda</cp:lastModifiedBy>
  <cp:revision>8</cp:revision>
  <dcterms:created xsi:type="dcterms:W3CDTF">2011-09-11T22:21:00Z</dcterms:created>
  <dcterms:modified xsi:type="dcterms:W3CDTF">2011-09-12T01:20:00Z</dcterms:modified>
</cp:coreProperties>
</file>