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E5" w:rsidRDefault="007720E5">
      <w:commentRangeStart w:id="0"/>
      <w:r>
        <w:t>CASE</w:t>
      </w:r>
      <w:commentRangeEnd w:id="0"/>
      <w:r w:rsidR="009776C2">
        <w:rPr>
          <w:rStyle w:val="CommentReference"/>
        </w:rPr>
        <w:commentReference w:id="0"/>
      </w:r>
      <w:r>
        <w:t xml:space="preserve"> STUDY 17-3</w:t>
      </w:r>
      <w:r>
        <w:tab/>
      </w:r>
      <w:r>
        <w:tab/>
      </w:r>
      <w:r>
        <w:tab/>
      </w:r>
      <w:r>
        <w:tab/>
      </w:r>
      <w:r>
        <w:tab/>
      </w:r>
      <w:r>
        <w:tab/>
      </w:r>
      <w:r>
        <w:tab/>
      </w:r>
      <w:r>
        <w:tab/>
      </w:r>
      <w:r>
        <w:tab/>
        <w:t xml:space="preserve">           1</w:t>
      </w:r>
    </w:p>
    <w:p w:rsidR="007720E5" w:rsidRDefault="007720E5"/>
    <w:p w:rsidR="007720E5" w:rsidRDefault="007720E5"/>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 xml:space="preserve">Case Study </w:t>
      </w:r>
      <w:r>
        <w:rPr>
          <w:rFonts w:ascii="Times New Roman" w:hAnsi="Times New Roman"/>
        </w:rPr>
        <w:t>17-3</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Emily Stahl</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Lakeview College of Nursing</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N309- Gerontology</w:t>
      </w:r>
    </w:p>
    <w:p w:rsidR="007720E5" w:rsidRPr="00637225" w:rsidRDefault="007720E5" w:rsidP="007720E5">
      <w:pPr>
        <w:spacing w:after="0" w:line="480" w:lineRule="auto"/>
        <w:jc w:val="center"/>
        <w:rPr>
          <w:rFonts w:ascii="Times New Roman" w:hAnsi="Times New Roman"/>
        </w:rPr>
      </w:pPr>
      <w:r>
        <w:rPr>
          <w:rFonts w:ascii="Times New Roman" w:hAnsi="Times New Roman"/>
        </w:rPr>
        <w:t>November 3</w:t>
      </w:r>
      <w:r w:rsidRPr="00637225">
        <w:rPr>
          <w:rFonts w:ascii="Times New Roman" w:hAnsi="Times New Roman"/>
        </w:rPr>
        <w:t>,</w:t>
      </w:r>
      <w:r>
        <w:rPr>
          <w:rFonts w:ascii="Times New Roman" w:hAnsi="Times New Roman"/>
        </w:rPr>
        <w:t xml:space="preserve"> </w:t>
      </w:r>
      <w:r w:rsidRPr="00637225">
        <w:rPr>
          <w:rFonts w:ascii="Times New Roman" w:hAnsi="Times New Roman"/>
        </w:rPr>
        <w:t>2011</w:t>
      </w:r>
    </w:p>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r>
        <w:lastRenderedPageBreak/>
        <w:t>CASE STUDY 17-3</w:t>
      </w:r>
      <w:r>
        <w:tab/>
      </w:r>
      <w:r>
        <w:tab/>
      </w:r>
      <w:r>
        <w:tab/>
      </w:r>
      <w:r>
        <w:tab/>
      </w:r>
      <w:r>
        <w:tab/>
      </w:r>
      <w:r>
        <w:tab/>
      </w:r>
      <w:r>
        <w:tab/>
      </w:r>
      <w:r>
        <w:tab/>
      </w:r>
      <w:r>
        <w:tab/>
        <w:t xml:space="preserve">           2</w:t>
      </w:r>
    </w:p>
    <w:p w:rsidR="007720E5" w:rsidRDefault="007720E5">
      <w:pPr>
        <w:rPr>
          <w:b/>
        </w:rPr>
      </w:pPr>
      <w:r>
        <w:tab/>
      </w:r>
      <w:r>
        <w:tab/>
      </w:r>
      <w:r>
        <w:tab/>
      </w:r>
      <w:r w:rsidRPr="007720E5">
        <w:rPr>
          <w:b/>
        </w:rPr>
        <w:tab/>
        <w:t xml:space="preserve">Case Study 17-3  </w:t>
      </w:r>
    </w:p>
    <w:p w:rsidR="0012610C" w:rsidRPr="000268BC" w:rsidRDefault="000268BC" w:rsidP="000268BC">
      <w:pPr>
        <w:spacing w:line="360" w:lineRule="auto"/>
        <w:rPr>
          <w:rFonts w:ascii="Times New Roman" w:hAnsi="Times New Roman"/>
        </w:rPr>
      </w:pPr>
      <w:r>
        <w:rPr>
          <w:rFonts w:ascii="Times New Roman" w:hAnsi="Times New Roman"/>
        </w:rPr>
        <w:tab/>
      </w:r>
      <w:r w:rsidR="00F4378A">
        <w:rPr>
          <w:rFonts w:ascii="Times New Roman" w:hAnsi="Times New Roman"/>
        </w:rPr>
        <w:t xml:space="preserve">According to </w:t>
      </w:r>
      <w:proofErr w:type="spellStart"/>
      <w:r w:rsidR="00F4378A">
        <w:rPr>
          <w:rFonts w:ascii="Times New Roman" w:hAnsi="Times New Roman"/>
        </w:rPr>
        <w:t>Mauk</w:t>
      </w:r>
      <w:proofErr w:type="spellEnd"/>
      <w:r w:rsidR="00F4378A">
        <w:rPr>
          <w:rFonts w:ascii="Times New Roman" w:hAnsi="Times New Roman"/>
        </w:rPr>
        <w:t xml:space="preserve"> (2010</w:t>
      </w:r>
      <w:r w:rsidR="007720E5" w:rsidRPr="000268BC">
        <w:rPr>
          <w:rFonts w:ascii="Times New Roman" w:hAnsi="Times New Roman"/>
        </w:rPr>
        <w:t>) “Mistakes happen, and happened more often than the public was aware of prior to 2000 report by the Institute of Medicine that stated such errors are common and often life threatening” (p.595)</w:t>
      </w:r>
      <w:r>
        <w:rPr>
          <w:rFonts w:ascii="Times New Roman" w:hAnsi="Times New Roman"/>
        </w:rPr>
        <w:t>.</w:t>
      </w:r>
      <w:r w:rsidR="007720E5" w:rsidRPr="000268BC">
        <w:rPr>
          <w:rFonts w:ascii="Times New Roman" w:hAnsi="Times New Roman"/>
        </w:rPr>
        <w:t xml:space="preserve"> Jane had made an honest mistake and needs to notify her patient. This can be very embarrassing for Jane and could make the patient</w:t>
      </w:r>
      <w:r w:rsidR="00C23551">
        <w:rPr>
          <w:rFonts w:ascii="Times New Roman" w:hAnsi="Times New Roman"/>
        </w:rPr>
        <w:t xml:space="preserve"> feel less trustworthy of her. </w:t>
      </w:r>
      <w:r w:rsidR="007720E5" w:rsidRPr="000268BC">
        <w:rPr>
          <w:rFonts w:ascii="Times New Roman" w:hAnsi="Times New Roman"/>
        </w:rPr>
        <w:t xml:space="preserve">Jane should also assess the patient she had given the medications to and make sure they are stable. To prevent this error Jane should have </w:t>
      </w:r>
      <w:r w:rsidR="0012610C" w:rsidRPr="000268BC">
        <w:rPr>
          <w:rFonts w:ascii="Times New Roman" w:hAnsi="Times New Roman"/>
        </w:rPr>
        <w:t>asked the patient her name and birth date if she was able to respond and if not she should have taken the time to find the picture of the patient she needed to give the medication to.</w:t>
      </w:r>
    </w:p>
    <w:p w:rsidR="00107353" w:rsidRDefault="000268BC" w:rsidP="000268BC">
      <w:pPr>
        <w:spacing w:line="360" w:lineRule="auto"/>
        <w:rPr>
          <w:rFonts w:ascii="Times New Roman" w:hAnsi="Times New Roman"/>
        </w:rPr>
      </w:pPr>
      <w:r>
        <w:rPr>
          <w:rFonts w:ascii="Times New Roman" w:hAnsi="Times New Roman"/>
        </w:rPr>
        <w:tab/>
      </w:r>
      <w:r w:rsidR="0012610C" w:rsidRPr="000268BC">
        <w:rPr>
          <w:rFonts w:ascii="Times New Roman" w:hAnsi="Times New Roman"/>
        </w:rPr>
        <w:t xml:space="preserve">Jane is responsible for the medication error. She was the one that administered the wrong medicine to the wrong patient. Not only is Jane responsible but also the facility, </w:t>
      </w:r>
      <w:commentRangeStart w:id="1"/>
      <w:r w:rsidR="0012610C" w:rsidRPr="000268BC">
        <w:rPr>
          <w:rFonts w:ascii="Times New Roman" w:hAnsi="Times New Roman"/>
        </w:rPr>
        <w:t>CNA</w:t>
      </w:r>
      <w:commentRangeEnd w:id="1"/>
      <w:r w:rsidR="009776C2">
        <w:rPr>
          <w:rStyle w:val="CommentReference"/>
        </w:rPr>
        <w:commentReference w:id="1"/>
      </w:r>
      <w:r w:rsidR="0012610C" w:rsidRPr="000268BC">
        <w:rPr>
          <w:rFonts w:ascii="Times New Roman" w:hAnsi="Times New Roman"/>
        </w:rPr>
        <w:t>, and the clinical instructor. As a nursing student a clinical teacher needs to be there when administering medication. As for the facility, the patients should be required to wear armbands or something that identifies each individual patient. The CNA should have also taken her time and made sure she wasn’t confusing the patients. I would have also suggested separating the two patients due to their similar names and initials.</w:t>
      </w:r>
    </w:p>
    <w:p w:rsidR="007720E5" w:rsidRPr="000268BC" w:rsidRDefault="000268BC" w:rsidP="000268BC">
      <w:pPr>
        <w:spacing w:line="360" w:lineRule="auto"/>
        <w:rPr>
          <w:rFonts w:ascii="Times New Roman" w:hAnsi="Times New Roman"/>
        </w:rPr>
      </w:pPr>
      <w:r>
        <w:rPr>
          <w:rFonts w:ascii="Times New Roman" w:hAnsi="Times New Roman"/>
        </w:rPr>
        <w:tab/>
      </w:r>
      <w:r w:rsidR="00B764C4" w:rsidRPr="000268BC">
        <w:rPr>
          <w:rFonts w:ascii="Times New Roman" w:hAnsi="Times New Roman"/>
        </w:rPr>
        <w:t>If a situation like this occurred at a facility I was working at</w:t>
      </w:r>
      <w:r w:rsidRPr="000268BC">
        <w:rPr>
          <w:rFonts w:ascii="Times New Roman" w:hAnsi="Times New Roman"/>
        </w:rPr>
        <w:t xml:space="preserve"> it</w:t>
      </w:r>
      <w:r w:rsidR="00C23551">
        <w:rPr>
          <w:rFonts w:ascii="Times New Roman" w:hAnsi="Times New Roman"/>
        </w:rPr>
        <w:t xml:space="preserve"> could be very serious. </w:t>
      </w:r>
      <w:r w:rsidR="00B764C4" w:rsidRPr="000268BC">
        <w:rPr>
          <w:rFonts w:ascii="Times New Roman" w:hAnsi="Times New Roman"/>
        </w:rPr>
        <w:t xml:space="preserve">Administering medication to the wrong patient can be life threatening and </w:t>
      </w:r>
      <w:r w:rsidRPr="000268BC">
        <w:rPr>
          <w:rFonts w:ascii="Times New Roman" w:hAnsi="Times New Roman"/>
        </w:rPr>
        <w:t xml:space="preserve">it is not the patients fault, it is the one who administered it. </w:t>
      </w:r>
      <w:r w:rsidR="00C23551">
        <w:rPr>
          <w:rFonts w:ascii="Times" w:hAnsi="Times" w:cs="Times"/>
          <w:color w:val="101010"/>
          <w:szCs w:val="19"/>
        </w:rPr>
        <w:t xml:space="preserve">According to </w:t>
      </w:r>
      <w:proofErr w:type="spellStart"/>
      <w:r w:rsidR="00C23551">
        <w:rPr>
          <w:rFonts w:ascii="Times" w:hAnsi="Times" w:cs="Times"/>
          <w:color w:val="101010"/>
          <w:szCs w:val="19"/>
        </w:rPr>
        <w:t>Kuitunen</w:t>
      </w:r>
      <w:proofErr w:type="spellEnd"/>
      <w:r w:rsidR="00C23551">
        <w:rPr>
          <w:rFonts w:ascii="Times" w:hAnsi="Times" w:cs="Times"/>
          <w:color w:val="101010"/>
          <w:szCs w:val="19"/>
        </w:rPr>
        <w:t xml:space="preserve"> a</w:t>
      </w:r>
      <w:r w:rsidR="00107353" w:rsidRPr="00107353">
        <w:rPr>
          <w:rFonts w:ascii="Times" w:hAnsi="Times" w:cs="Times"/>
          <w:color w:val="101010"/>
          <w:szCs w:val="19"/>
        </w:rPr>
        <w:t xml:space="preserve">nd </w:t>
      </w:r>
      <w:proofErr w:type="spellStart"/>
      <w:r w:rsidR="00107353" w:rsidRPr="00107353">
        <w:rPr>
          <w:rFonts w:ascii="Times" w:hAnsi="Times" w:cs="Times"/>
          <w:color w:val="101010"/>
          <w:szCs w:val="19"/>
        </w:rPr>
        <w:t>Kuisma</w:t>
      </w:r>
      <w:proofErr w:type="spellEnd"/>
      <w:r w:rsidR="00107353" w:rsidRPr="00107353">
        <w:rPr>
          <w:rFonts w:ascii="Times" w:hAnsi="Times" w:cs="Times"/>
          <w:color w:val="101010"/>
          <w:szCs w:val="19"/>
        </w:rPr>
        <w:t xml:space="preserve"> (2008) “Medication errors are associated with considerable patient morbidity and mortality. It has been estimated that 1</w:t>
      </w:r>
      <w:r w:rsidR="00107353" w:rsidRPr="00107353">
        <w:rPr>
          <w:rFonts w:ascii="Helvetica" w:hAnsi="Helvetica" w:cs="Helvetica"/>
          <w:color w:val="101010"/>
          <w:szCs w:val="19"/>
        </w:rPr>
        <w:t xml:space="preserve">– </w:t>
      </w:r>
      <w:r w:rsidR="00107353" w:rsidRPr="00107353">
        <w:rPr>
          <w:rFonts w:ascii="Times" w:hAnsi="Times" w:cs="Times"/>
          <w:color w:val="101010"/>
          <w:szCs w:val="19"/>
        </w:rPr>
        <w:t>2% of inpatients in the USA are harmed by such errors</w:t>
      </w:r>
      <w:r w:rsidR="00107353">
        <w:rPr>
          <w:rFonts w:ascii="Times" w:hAnsi="Times" w:cs="Times"/>
          <w:color w:val="101010"/>
          <w:szCs w:val="19"/>
        </w:rPr>
        <w:t>” (p. 770).</w:t>
      </w:r>
      <w:r w:rsidR="00107353">
        <w:rPr>
          <w:rFonts w:ascii="Times New Roman" w:hAnsi="Times New Roman"/>
        </w:rPr>
        <w:t xml:space="preserve"> </w:t>
      </w:r>
      <w:r w:rsidRPr="000268BC">
        <w:rPr>
          <w:rFonts w:ascii="Times New Roman" w:hAnsi="Times New Roman"/>
        </w:rPr>
        <w:t xml:space="preserve"> If mistakes like these occur often it can result in being fired from the facility and result in legal issues. The patient needs to be able to trust the nurse to do their job correctly in order to feel safe and cared for.</w:t>
      </w:r>
      <w:r>
        <w:rPr>
          <w:rFonts w:ascii="Times New Roman" w:hAnsi="Times New Roman"/>
        </w:rPr>
        <w:t xml:space="preserve"> </w:t>
      </w:r>
      <w:proofErr w:type="spellStart"/>
      <w:r w:rsidR="00C23551">
        <w:rPr>
          <w:rFonts w:ascii="Times New Roman" w:hAnsi="Times New Roman"/>
        </w:rPr>
        <w:t>Mauk</w:t>
      </w:r>
      <w:proofErr w:type="spellEnd"/>
      <w:r w:rsidR="00C23551">
        <w:rPr>
          <w:rFonts w:ascii="Times New Roman" w:hAnsi="Times New Roman"/>
        </w:rPr>
        <w:t xml:space="preserve"> (2010) states </w:t>
      </w:r>
      <w:r>
        <w:rPr>
          <w:rFonts w:ascii="Times New Roman" w:hAnsi="Times New Roman"/>
        </w:rPr>
        <w:t>“Nurses as patient advocates, also bear responsibility for effective communication of a patients preferences through documentation and reporting processes” (p. 595). Nurses need to comm</w:t>
      </w:r>
      <w:r w:rsidR="00C23551">
        <w:rPr>
          <w:rFonts w:ascii="Times New Roman" w:hAnsi="Times New Roman"/>
        </w:rPr>
        <w:t>unicate with their patients and get to know them in order to provide safe, quality care.</w:t>
      </w:r>
    </w:p>
    <w:p w:rsidR="00107353" w:rsidRDefault="00107353">
      <w:pPr>
        <w:rPr>
          <w:rFonts w:ascii="Tahoma" w:hAnsi="Tahoma" w:cs="Tahoma"/>
          <w:color w:val="262626"/>
        </w:rPr>
      </w:pPr>
    </w:p>
    <w:p w:rsidR="00107353" w:rsidRPr="00F4378A" w:rsidRDefault="00F4378A">
      <w:pPr>
        <w:rPr>
          <w:rFonts w:ascii="Times New Roman" w:hAnsi="Times New Roman" w:cs="Tahoma"/>
          <w:color w:val="262626"/>
        </w:rPr>
      </w:pPr>
      <w:r w:rsidRPr="00F4378A">
        <w:rPr>
          <w:rFonts w:ascii="Times New Roman" w:hAnsi="Times New Roman" w:cs="Tahoma"/>
          <w:color w:val="262626"/>
        </w:rPr>
        <w:lastRenderedPageBreak/>
        <w:t>CASE STUDY 17-3</w:t>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r>
      <w:r w:rsidRPr="00F4378A">
        <w:rPr>
          <w:rFonts w:ascii="Times New Roman" w:hAnsi="Times New Roman" w:cs="Tahoma"/>
          <w:color w:val="262626"/>
        </w:rPr>
        <w:tab/>
        <w:t xml:space="preserve">       3</w:t>
      </w:r>
    </w:p>
    <w:p w:rsidR="00107353" w:rsidRPr="00F4378A" w:rsidRDefault="00F4378A">
      <w:pPr>
        <w:rPr>
          <w:rFonts w:ascii="Times New Roman" w:hAnsi="Times New Roman" w:cs="Tahoma"/>
          <w:color w:val="262626"/>
        </w:rPr>
      </w:pPr>
      <w:r>
        <w:rPr>
          <w:rFonts w:ascii="Tahoma" w:hAnsi="Tahoma" w:cs="Tahoma"/>
          <w:color w:val="262626"/>
        </w:rPr>
        <w:tab/>
      </w:r>
      <w:r>
        <w:rPr>
          <w:rFonts w:ascii="Tahoma" w:hAnsi="Tahoma" w:cs="Tahoma"/>
          <w:color w:val="262626"/>
        </w:rPr>
        <w:tab/>
      </w:r>
      <w:r>
        <w:rPr>
          <w:rFonts w:ascii="Tahoma" w:hAnsi="Tahoma" w:cs="Tahoma"/>
          <w:color w:val="262626"/>
        </w:rPr>
        <w:tab/>
      </w:r>
      <w:r>
        <w:rPr>
          <w:rFonts w:ascii="Tahoma" w:hAnsi="Tahoma" w:cs="Tahoma"/>
          <w:color w:val="262626"/>
        </w:rPr>
        <w:tab/>
      </w:r>
      <w:r>
        <w:rPr>
          <w:rFonts w:ascii="Tahoma" w:hAnsi="Tahoma" w:cs="Tahoma"/>
          <w:color w:val="262626"/>
        </w:rPr>
        <w:tab/>
      </w:r>
      <w:r w:rsidRPr="00F4378A">
        <w:rPr>
          <w:rFonts w:ascii="Times New Roman" w:hAnsi="Times New Roman" w:cs="Tahoma"/>
          <w:color w:val="262626"/>
        </w:rPr>
        <w:t>References</w:t>
      </w:r>
    </w:p>
    <w:p w:rsidR="007720E5" w:rsidRPr="00F4378A" w:rsidRDefault="00107353" w:rsidP="00F4378A">
      <w:pPr>
        <w:spacing w:line="360" w:lineRule="auto"/>
        <w:rPr>
          <w:rFonts w:ascii="Times New Roman" w:hAnsi="Times New Roman"/>
        </w:rPr>
      </w:pPr>
      <w:proofErr w:type="spellStart"/>
      <w:proofErr w:type="gramStart"/>
      <w:r w:rsidRPr="00F4378A">
        <w:rPr>
          <w:rFonts w:ascii="Times New Roman" w:hAnsi="Times New Roman" w:cs="Tahoma"/>
          <w:color w:val="262626"/>
        </w:rPr>
        <w:t>Kuitunen</w:t>
      </w:r>
      <w:proofErr w:type="spellEnd"/>
      <w:r w:rsidRPr="00F4378A">
        <w:rPr>
          <w:rFonts w:ascii="Times New Roman" w:hAnsi="Times New Roman" w:cs="Tahoma"/>
          <w:color w:val="262626"/>
        </w:rPr>
        <w:t xml:space="preserve">, T., </w:t>
      </w:r>
      <w:proofErr w:type="spellStart"/>
      <w:r w:rsidRPr="00F4378A">
        <w:rPr>
          <w:rFonts w:ascii="Times New Roman" w:hAnsi="Times New Roman" w:cs="Tahoma"/>
          <w:color w:val="262626"/>
        </w:rPr>
        <w:t>Kuisma</w:t>
      </w:r>
      <w:proofErr w:type="spellEnd"/>
      <w:r w:rsidRPr="00F4378A">
        <w:rPr>
          <w:rFonts w:ascii="Times New Roman" w:hAnsi="Times New Roman" w:cs="Tahoma"/>
          <w:color w:val="262626"/>
        </w:rPr>
        <w:t xml:space="preserve">, P., &amp; </w:t>
      </w:r>
      <w:proofErr w:type="spellStart"/>
      <w:r w:rsidRPr="00F4378A">
        <w:rPr>
          <w:rFonts w:ascii="Times New Roman" w:hAnsi="Times New Roman" w:cs="Tahoma"/>
          <w:color w:val="262626"/>
        </w:rPr>
        <w:t>Hoppu</w:t>
      </w:r>
      <w:proofErr w:type="spellEnd"/>
      <w:r w:rsidRPr="00F4378A">
        <w:rPr>
          <w:rFonts w:ascii="Times New Roman" w:hAnsi="Times New Roman" w:cs="Tahoma"/>
          <w:color w:val="262626"/>
        </w:rPr>
        <w:t>, K. (2008).</w:t>
      </w:r>
      <w:proofErr w:type="gramEnd"/>
      <w:r w:rsidRPr="00F4378A">
        <w:rPr>
          <w:rFonts w:ascii="Times New Roman" w:hAnsi="Times New Roman" w:cs="Tahoma"/>
          <w:color w:val="262626"/>
        </w:rPr>
        <w:t xml:space="preserve"> Medication errors made by health </w:t>
      </w:r>
      <w:r w:rsidR="00F4378A" w:rsidRPr="00F4378A">
        <w:rPr>
          <w:rFonts w:ascii="Times New Roman" w:hAnsi="Times New Roman" w:cs="Tahoma"/>
          <w:color w:val="262626"/>
        </w:rPr>
        <w:tab/>
      </w:r>
      <w:r w:rsidRPr="00F4378A">
        <w:rPr>
          <w:rFonts w:ascii="Times New Roman" w:hAnsi="Times New Roman" w:cs="Tahoma"/>
          <w:color w:val="262626"/>
        </w:rPr>
        <w:t xml:space="preserve">care </w:t>
      </w:r>
      <w:r w:rsidR="00F4378A">
        <w:rPr>
          <w:rFonts w:ascii="Times New Roman" w:hAnsi="Times New Roman" w:cs="Tahoma"/>
          <w:color w:val="262626"/>
        </w:rPr>
        <w:tab/>
      </w:r>
      <w:r w:rsidRPr="00F4378A">
        <w:rPr>
          <w:rFonts w:ascii="Times New Roman" w:hAnsi="Times New Roman" w:cs="Tahoma"/>
          <w:color w:val="262626"/>
        </w:rPr>
        <w:t xml:space="preserve">professionals. Analysis of the Finnish Poison Information Centre data </w:t>
      </w:r>
      <w:r w:rsidR="00F4378A" w:rsidRPr="00F4378A">
        <w:rPr>
          <w:rFonts w:ascii="Times New Roman" w:hAnsi="Times New Roman" w:cs="Tahoma"/>
          <w:color w:val="262626"/>
        </w:rPr>
        <w:tab/>
      </w:r>
      <w:r w:rsidRPr="00F4378A">
        <w:rPr>
          <w:rFonts w:ascii="Times New Roman" w:hAnsi="Times New Roman" w:cs="Tahoma"/>
          <w:color w:val="262626"/>
        </w:rPr>
        <w:t xml:space="preserve">between 2000 and 2007. </w:t>
      </w:r>
      <w:r w:rsidRPr="00F4378A">
        <w:rPr>
          <w:rFonts w:ascii="Times New Roman" w:hAnsi="Times New Roman" w:cs="Tahoma"/>
          <w:i/>
          <w:color w:val="262626"/>
        </w:rPr>
        <w:t xml:space="preserve">European Journal </w:t>
      </w:r>
      <w:commentRangeStart w:id="2"/>
      <w:r w:rsidRPr="00F4378A">
        <w:rPr>
          <w:rFonts w:ascii="Times New Roman" w:hAnsi="Times New Roman" w:cs="Tahoma"/>
          <w:i/>
          <w:color w:val="262626"/>
        </w:rPr>
        <w:t>O</w:t>
      </w:r>
      <w:commentRangeEnd w:id="2"/>
      <w:r w:rsidR="009776C2">
        <w:rPr>
          <w:rStyle w:val="CommentReference"/>
        </w:rPr>
        <w:commentReference w:id="2"/>
      </w:r>
      <w:r w:rsidRPr="00F4378A">
        <w:rPr>
          <w:rFonts w:ascii="Times New Roman" w:hAnsi="Times New Roman" w:cs="Tahoma"/>
          <w:i/>
          <w:color w:val="262626"/>
        </w:rPr>
        <w:t>f Clinical Pharmacology,</w:t>
      </w:r>
      <w:r w:rsidRPr="00F4378A">
        <w:rPr>
          <w:rFonts w:ascii="Times New Roman" w:hAnsi="Times New Roman" w:cs="Tahoma"/>
          <w:color w:val="262626"/>
        </w:rPr>
        <w:t xml:space="preserve"> </w:t>
      </w:r>
      <w:commentRangeStart w:id="3"/>
      <w:r w:rsidRPr="00F4378A">
        <w:rPr>
          <w:rFonts w:ascii="Times New Roman" w:hAnsi="Times New Roman" w:cs="Tahoma"/>
          <w:color w:val="262626"/>
        </w:rPr>
        <w:t>64</w:t>
      </w:r>
      <w:commentRangeEnd w:id="3"/>
      <w:r w:rsidR="009776C2">
        <w:rPr>
          <w:rStyle w:val="CommentReference"/>
        </w:rPr>
        <w:commentReference w:id="3"/>
      </w:r>
      <w:r w:rsidRPr="00F4378A">
        <w:rPr>
          <w:rFonts w:ascii="Times New Roman" w:hAnsi="Times New Roman" w:cs="Tahoma"/>
          <w:color w:val="262626"/>
        </w:rPr>
        <w:t xml:space="preserve">(8), </w:t>
      </w:r>
      <w:r w:rsidR="00F4378A">
        <w:rPr>
          <w:rFonts w:ascii="Times New Roman" w:hAnsi="Times New Roman" w:cs="Tahoma"/>
          <w:color w:val="262626"/>
        </w:rPr>
        <w:tab/>
      </w:r>
      <w:r w:rsidRPr="00F4378A">
        <w:rPr>
          <w:rFonts w:ascii="Times New Roman" w:hAnsi="Times New Roman" w:cs="Tahoma"/>
          <w:color w:val="262626"/>
        </w:rPr>
        <w:t>769-774.</w:t>
      </w:r>
    </w:p>
    <w:p w:rsidR="00F4378A" w:rsidRPr="009C2BB4" w:rsidRDefault="00F4378A" w:rsidP="00F4378A">
      <w:pPr>
        <w:widowControl w:val="0"/>
        <w:autoSpaceDE w:val="0"/>
        <w:autoSpaceDN w:val="0"/>
        <w:adjustRightInd w:val="0"/>
        <w:spacing w:after="260" w:line="360" w:lineRule="atLeast"/>
        <w:rPr>
          <w:rFonts w:ascii="Times New Roman" w:hAnsi="Times New Roman" w:cs="Trebuchet MS"/>
          <w:kern w:val="1"/>
          <w:szCs w:val="26"/>
        </w:rPr>
      </w:pPr>
      <w:proofErr w:type="spellStart"/>
      <w:r w:rsidRPr="009C2BB4">
        <w:rPr>
          <w:rFonts w:ascii="Times New Roman" w:hAnsi="Times New Roman" w:cs="Trebuchet MS"/>
          <w:szCs w:val="26"/>
        </w:rPr>
        <w:t>Mauk</w:t>
      </w:r>
      <w:proofErr w:type="spellEnd"/>
      <w:r w:rsidRPr="009C2BB4">
        <w:rPr>
          <w:rFonts w:ascii="Times New Roman" w:hAnsi="Times New Roman" w:cs="Trebuchet MS"/>
          <w:szCs w:val="26"/>
        </w:rPr>
        <w:t>, K. L. (2010). </w:t>
      </w:r>
      <w:proofErr w:type="spellStart"/>
      <w:r w:rsidRPr="009C2BB4">
        <w:rPr>
          <w:rFonts w:ascii="Times New Roman" w:hAnsi="Times New Roman" w:cs="Trebuchet MS"/>
          <w:i/>
          <w:iCs/>
          <w:szCs w:val="26"/>
        </w:rPr>
        <w:t>Gerontological</w:t>
      </w:r>
      <w:proofErr w:type="spellEnd"/>
      <w:r w:rsidRPr="009C2BB4">
        <w:rPr>
          <w:rFonts w:ascii="Times New Roman" w:hAnsi="Times New Roman" w:cs="Trebuchet MS"/>
          <w:i/>
          <w:iCs/>
          <w:szCs w:val="26"/>
        </w:rPr>
        <w:t xml:space="preserve"> nursing: Competencies for care</w:t>
      </w:r>
      <w:r w:rsidRPr="009C2BB4">
        <w:rPr>
          <w:rFonts w:ascii="Times New Roman" w:hAnsi="Times New Roman" w:cs="Trebuchet MS"/>
          <w:szCs w:val="26"/>
        </w:rPr>
        <w:t> (2nd ed.).</w:t>
      </w:r>
    </w:p>
    <w:p w:rsidR="00F4378A" w:rsidRDefault="00F4378A" w:rsidP="00F437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rebuchet MS"/>
          <w:kern w:val="1"/>
          <w:szCs w:val="26"/>
        </w:rPr>
      </w:pPr>
      <w:r w:rsidRPr="009C2BB4">
        <w:rPr>
          <w:rFonts w:ascii="Times New Roman" w:hAnsi="Times New Roman" w:cs="Trebuchet MS"/>
          <w:kern w:val="1"/>
          <w:szCs w:val="26"/>
        </w:rPr>
        <w:t>          Sudbury, MA: Jones and Bartlett.  </w:t>
      </w:r>
    </w:p>
    <w:p w:rsidR="00F4378A" w:rsidRDefault="00F4378A" w:rsidP="00F4378A"/>
    <w:p w:rsidR="007720E5" w:rsidRDefault="007720E5"/>
    <w:sectPr w:rsidR="007720E5" w:rsidSect="007720E5">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34:00Z" w:initials="M">
    <w:p w:rsidR="009776C2" w:rsidRDefault="009776C2">
      <w:pPr>
        <w:pStyle w:val="CommentText"/>
      </w:pPr>
      <w:r>
        <w:rPr>
          <w:rStyle w:val="CommentReference"/>
        </w:rPr>
        <w:annotationRef/>
      </w:r>
      <w:r>
        <w:t>Where are the words Running head?</w:t>
      </w:r>
    </w:p>
  </w:comment>
  <w:comment w:id="1" w:author="Mary" w:date="2011-12-03T13:35:00Z" w:initials="M">
    <w:p w:rsidR="009776C2" w:rsidRDefault="009776C2">
      <w:pPr>
        <w:pStyle w:val="CommentText"/>
      </w:pPr>
      <w:r>
        <w:rPr>
          <w:rStyle w:val="CommentReference"/>
        </w:rPr>
        <w:annotationRef/>
      </w:r>
      <w:r>
        <w:t>Spell this out the first time</w:t>
      </w:r>
    </w:p>
    <w:p w:rsidR="009776C2" w:rsidRDefault="009776C2">
      <w:pPr>
        <w:pStyle w:val="CommentText"/>
      </w:pPr>
      <w:r>
        <w:t>Certified nursing assistant (CNA)</w:t>
      </w:r>
    </w:p>
  </w:comment>
  <w:comment w:id="2" w:author="Mary" w:date="2011-12-03T13:36:00Z" w:initials="M">
    <w:p w:rsidR="009776C2" w:rsidRDefault="009776C2">
      <w:pPr>
        <w:pStyle w:val="CommentText"/>
      </w:pPr>
      <w:r>
        <w:rPr>
          <w:rStyle w:val="CommentReference"/>
        </w:rPr>
        <w:annotationRef/>
      </w:r>
    </w:p>
  </w:comment>
  <w:comment w:id="3" w:author="Mary" w:date="2011-12-03T13:36:00Z" w:initials="M">
    <w:p w:rsidR="009776C2" w:rsidRDefault="009776C2">
      <w:pPr>
        <w:pStyle w:val="CommentText"/>
      </w:pPr>
      <w:r>
        <w:rPr>
          <w:rStyle w:val="CommentReference"/>
        </w:rPr>
        <w:annotationRef/>
      </w:r>
      <w:r>
        <w:t>Volume nu is in italics</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720E5"/>
    <w:rsid w:val="000268BC"/>
    <w:rsid w:val="00107353"/>
    <w:rsid w:val="0012610C"/>
    <w:rsid w:val="007720E5"/>
    <w:rsid w:val="009776C2"/>
    <w:rsid w:val="00B764C4"/>
    <w:rsid w:val="00C10D63"/>
    <w:rsid w:val="00C23551"/>
    <w:rsid w:val="00F15A17"/>
    <w:rsid w:val="00F4378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6C2"/>
    <w:rPr>
      <w:sz w:val="16"/>
      <w:szCs w:val="16"/>
    </w:rPr>
  </w:style>
  <w:style w:type="paragraph" w:styleId="CommentText">
    <w:name w:val="annotation text"/>
    <w:basedOn w:val="Normal"/>
    <w:link w:val="CommentTextChar"/>
    <w:uiPriority w:val="99"/>
    <w:semiHidden/>
    <w:unhideWhenUsed/>
    <w:rsid w:val="009776C2"/>
    <w:rPr>
      <w:sz w:val="20"/>
      <w:szCs w:val="20"/>
    </w:rPr>
  </w:style>
  <w:style w:type="character" w:customStyle="1" w:styleId="CommentTextChar">
    <w:name w:val="Comment Text Char"/>
    <w:basedOn w:val="DefaultParagraphFont"/>
    <w:link w:val="CommentText"/>
    <w:uiPriority w:val="99"/>
    <w:semiHidden/>
    <w:rsid w:val="009776C2"/>
    <w:rPr>
      <w:sz w:val="20"/>
      <w:szCs w:val="20"/>
    </w:rPr>
  </w:style>
  <w:style w:type="paragraph" w:styleId="CommentSubject">
    <w:name w:val="annotation subject"/>
    <w:basedOn w:val="CommentText"/>
    <w:next w:val="CommentText"/>
    <w:link w:val="CommentSubjectChar"/>
    <w:uiPriority w:val="99"/>
    <w:semiHidden/>
    <w:unhideWhenUsed/>
    <w:rsid w:val="009776C2"/>
    <w:rPr>
      <w:b/>
      <w:bCs/>
    </w:rPr>
  </w:style>
  <w:style w:type="character" w:customStyle="1" w:styleId="CommentSubjectChar">
    <w:name w:val="Comment Subject Char"/>
    <w:basedOn w:val="CommentTextChar"/>
    <w:link w:val="CommentSubject"/>
    <w:uiPriority w:val="99"/>
    <w:semiHidden/>
    <w:rsid w:val="009776C2"/>
    <w:rPr>
      <w:b/>
      <w:bCs/>
    </w:rPr>
  </w:style>
  <w:style w:type="paragraph" w:styleId="BalloonText">
    <w:name w:val="Balloon Text"/>
    <w:basedOn w:val="Normal"/>
    <w:link w:val="BalloonTextChar"/>
    <w:uiPriority w:val="99"/>
    <w:semiHidden/>
    <w:unhideWhenUsed/>
    <w:rsid w:val="009776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2469</Characters>
  <Application>Microsoft Office Word</Application>
  <DocSecurity>0</DocSecurity>
  <Lines>20</Lines>
  <Paragraphs>5</Paragraphs>
  <ScaleCrop>false</ScaleCrop>
  <Company>Eastern Illinois University</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Stahl</dc:creator>
  <cp:lastModifiedBy>Mary</cp:lastModifiedBy>
  <cp:revision>2</cp:revision>
  <dcterms:created xsi:type="dcterms:W3CDTF">2011-12-03T19:37:00Z</dcterms:created>
  <dcterms:modified xsi:type="dcterms:W3CDTF">2011-12-03T19:37:00Z</dcterms:modified>
</cp:coreProperties>
</file>