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B49" w:rsidRPr="00526292" w:rsidRDefault="00B62B49" w:rsidP="00B62B49">
      <w:pPr>
        <w:pStyle w:val="APABody"/>
      </w:pPr>
    </w:p>
    <w:p w:rsidR="00B62B49" w:rsidRPr="00526292" w:rsidRDefault="00B62B49" w:rsidP="00B62B49">
      <w:pPr>
        <w:pStyle w:val="APABody"/>
      </w:pPr>
    </w:p>
    <w:p w:rsidR="00B62B49" w:rsidRPr="00526292" w:rsidRDefault="00B62B49" w:rsidP="00B62B49">
      <w:pPr>
        <w:pStyle w:val="APABody"/>
      </w:pPr>
    </w:p>
    <w:p w:rsidR="00B62B49" w:rsidRPr="00526292" w:rsidRDefault="00B62B49" w:rsidP="00B62B49">
      <w:pPr>
        <w:pStyle w:val="APABody"/>
      </w:pPr>
    </w:p>
    <w:p w:rsidR="00B62B49" w:rsidRPr="00526292" w:rsidRDefault="00B62B49" w:rsidP="00B62B49">
      <w:pPr>
        <w:pStyle w:val="APABody"/>
      </w:pPr>
    </w:p>
    <w:p w:rsidR="00B62B49" w:rsidRPr="00526292" w:rsidRDefault="00B62B49" w:rsidP="00B62B49">
      <w:pPr>
        <w:pStyle w:val="APABody"/>
      </w:pPr>
    </w:p>
    <w:p w:rsidR="000B45AD" w:rsidRPr="00526292" w:rsidRDefault="00E94864" w:rsidP="00B62B49">
      <w:pPr>
        <w:pStyle w:val="APACenteredText"/>
      </w:pPr>
      <w:r w:rsidRPr="00526292">
        <w:rPr>
          <w:szCs w:val="24"/>
        </w:rPr>
        <w:t>Essay #2</w:t>
      </w:r>
    </w:p>
    <w:p w:rsidR="00B62B49" w:rsidRPr="00526292" w:rsidRDefault="00B62B49" w:rsidP="00B62B49">
      <w:pPr>
        <w:pStyle w:val="APACenteredText"/>
      </w:pPr>
      <w:r w:rsidRPr="00526292">
        <w:t>Alicia Northen</w:t>
      </w:r>
    </w:p>
    <w:p w:rsidR="00B62B49" w:rsidRPr="00526292" w:rsidRDefault="00B62B49" w:rsidP="00B62B49">
      <w:pPr>
        <w:pStyle w:val="APACenteredText"/>
      </w:pPr>
      <w:r w:rsidRPr="00526292">
        <w:t>Lakeview College of Nursing</w:t>
      </w:r>
    </w:p>
    <w:p w:rsidR="00E456E8" w:rsidRPr="00526292" w:rsidRDefault="00596FFC" w:rsidP="00B62B49">
      <w:pPr>
        <w:pStyle w:val="APACenteredText"/>
      </w:pPr>
      <w:r w:rsidRPr="00526292">
        <w:t>N405</w:t>
      </w:r>
    </w:p>
    <w:p w:rsidR="00BC654D" w:rsidRPr="00526292" w:rsidRDefault="00E94864" w:rsidP="00B62B49">
      <w:pPr>
        <w:pStyle w:val="APACenteredText"/>
      </w:pPr>
      <w:r w:rsidRPr="00526292">
        <w:t>September 24</w:t>
      </w:r>
      <w:r w:rsidR="00596FFC" w:rsidRPr="00526292">
        <w:t>, 2011</w:t>
      </w:r>
    </w:p>
    <w:p w:rsidR="00126CC6" w:rsidRPr="00526292" w:rsidRDefault="00126CC6" w:rsidP="00126CC6">
      <w:pPr>
        <w:pStyle w:val="APABody"/>
        <w:ind w:firstLine="0"/>
      </w:pPr>
    </w:p>
    <w:p w:rsidR="00596FFC" w:rsidRPr="00526292" w:rsidRDefault="00596FFC" w:rsidP="00126CC6">
      <w:pPr>
        <w:pStyle w:val="APABody"/>
        <w:ind w:firstLine="0"/>
        <w:jc w:val="center"/>
      </w:pPr>
    </w:p>
    <w:p w:rsidR="00596FFC" w:rsidRPr="00526292" w:rsidRDefault="00596FFC" w:rsidP="00126CC6">
      <w:pPr>
        <w:pStyle w:val="APABody"/>
        <w:ind w:firstLine="0"/>
        <w:jc w:val="center"/>
      </w:pPr>
    </w:p>
    <w:p w:rsidR="00596FFC" w:rsidRPr="00526292" w:rsidRDefault="00596FFC" w:rsidP="00126CC6">
      <w:pPr>
        <w:pStyle w:val="APABody"/>
        <w:ind w:firstLine="0"/>
        <w:jc w:val="center"/>
      </w:pPr>
    </w:p>
    <w:p w:rsidR="00596FFC" w:rsidRPr="00526292" w:rsidRDefault="00596FFC" w:rsidP="00126CC6">
      <w:pPr>
        <w:pStyle w:val="APABody"/>
        <w:ind w:firstLine="0"/>
        <w:jc w:val="center"/>
      </w:pPr>
    </w:p>
    <w:p w:rsidR="00596FFC" w:rsidRPr="00526292" w:rsidRDefault="00596FFC" w:rsidP="00126CC6">
      <w:pPr>
        <w:pStyle w:val="APABody"/>
        <w:ind w:firstLine="0"/>
        <w:jc w:val="center"/>
      </w:pPr>
    </w:p>
    <w:p w:rsidR="00596FFC" w:rsidRPr="00526292" w:rsidRDefault="00596FFC" w:rsidP="00126CC6">
      <w:pPr>
        <w:pStyle w:val="APABody"/>
        <w:ind w:firstLine="0"/>
        <w:jc w:val="center"/>
      </w:pPr>
    </w:p>
    <w:p w:rsidR="00596FFC" w:rsidRPr="00526292" w:rsidRDefault="00596FFC" w:rsidP="00126CC6">
      <w:pPr>
        <w:pStyle w:val="APABody"/>
        <w:ind w:firstLine="0"/>
        <w:jc w:val="center"/>
      </w:pPr>
    </w:p>
    <w:p w:rsidR="00596FFC" w:rsidRPr="00526292" w:rsidRDefault="00596FFC" w:rsidP="00126CC6">
      <w:pPr>
        <w:pStyle w:val="APABody"/>
        <w:ind w:firstLine="0"/>
        <w:jc w:val="center"/>
      </w:pPr>
    </w:p>
    <w:p w:rsidR="00596FFC" w:rsidRPr="00526292" w:rsidRDefault="00596FFC" w:rsidP="00126CC6">
      <w:pPr>
        <w:pStyle w:val="APABody"/>
        <w:ind w:firstLine="0"/>
        <w:jc w:val="center"/>
      </w:pPr>
    </w:p>
    <w:p w:rsidR="00596FFC" w:rsidRPr="00526292" w:rsidRDefault="00596FFC" w:rsidP="00126CC6">
      <w:pPr>
        <w:pStyle w:val="APABody"/>
        <w:ind w:firstLine="0"/>
        <w:jc w:val="center"/>
      </w:pPr>
    </w:p>
    <w:p w:rsidR="00596FFC" w:rsidRPr="00526292" w:rsidRDefault="00596FFC" w:rsidP="00126CC6">
      <w:pPr>
        <w:pStyle w:val="APABody"/>
        <w:ind w:firstLine="0"/>
        <w:jc w:val="center"/>
      </w:pPr>
    </w:p>
    <w:p w:rsidR="000B45AD" w:rsidRPr="00526292" w:rsidRDefault="00F03D13" w:rsidP="003B14EE">
      <w:pPr>
        <w:pStyle w:val="APABody"/>
        <w:ind w:firstLine="0"/>
        <w:jc w:val="center"/>
        <w:rPr>
          <w:rFonts w:cs="Times New Roman"/>
          <w:szCs w:val="24"/>
        </w:rPr>
      </w:pPr>
      <w:r w:rsidRPr="00526292">
        <w:rPr>
          <w:rFonts w:cs="Times New Roman"/>
          <w:szCs w:val="24"/>
        </w:rPr>
        <w:lastRenderedPageBreak/>
        <w:t>Essay #2</w:t>
      </w:r>
    </w:p>
    <w:p w:rsidR="00F03D13" w:rsidRPr="00526292" w:rsidRDefault="0006140B" w:rsidP="003F0CCE">
      <w:pPr>
        <w:shd w:val="clear" w:color="auto" w:fill="FFFFFF"/>
        <w:ind w:firstLine="720"/>
        <w:rPr>
          <w:rFonts w:eastAsia="Times New Roman" w:cs="Times New Roman"/>
          <w:szCs w:val="24"/>
        </w:rPr>
      </w:pPr>
      <w:r w:rsidRPr="00526292">
        <w:rPr>
          <w:rFonts w:eastAsia="Times New Roman" w:cs="Times New Roman"/>
          <w:szCs w:val="24"/>
        </w:rPr>
        <w:t xml:space="preserve">The grant </w:t>
      </w:r>
      <w:r w:rsidR="003B14EE" w:rsidRPr="00526292">
        <w:rPr>
          <w:rFonts w:eastAsia="Times New Roman" w:cs="Times New Roman"/>
          <w:szCs w:val="24"/>
        </w:rPr>
        <w:t>states that</w:t>
      </w:r>
      <w:r w:rsidRPr="00526292">
        <w:rPr>
          <w:rFonts w:eastAsia="Times New Roman" w:cs="Times New Roman"/>
          <w:szCs w:val="24"/>
        </w:rPr>
        <w:t xml:space="preserve"> ineffective communication among agencies within the healthcare </w:t>
      </w:r>
      <w:r w:rsidR="003B14EE" w:rsidRPr="00526292">
        <w:rPr>
          <w:rFonts w:eastAsia="Times New Roman" w:cs="Times New Roman"/>
          <w:szCs w:val="24"/>
        </w:rPr>
        <w:t>system</w:t>
      </w:r>
      <w:r w:rsidRPr="00526292">
        <w:rPr>
          <w:rFonts w:eastAsia="Times New Roman" w:cs="Times New Roman"/>
          <w:szCs w:val="24"/>
        </w:rPr>
        <w:t xml:space="preserve"> is the largest causative factor for patient complications, medication errors, higher readmission rates, and higher morbidity and mortality rates.</w:t>
      </w:r>
      <w:r w:rsidR="003F0CCE" w:rsidRPr="00526292">
        <w:rPr>
          <w:rFonts w:eastAsia="Times New Roman" w:cs="Times New Roman"/>
          <w:szCs w:val="24"/>
        </w:rPr>
        <w:t xml:space="preserve"> </w:t>
      </w:r>
      <w:r w:rsidR="00F03D13" w:rsidRPr="00526292">
        <w:rPr>
          <w:rFonts w:eastAsia="Times New Roman" w:cs="Times New Roman"/>
          <w:bCs/>
          <w:szCs w:val="24"/>
        </w:rPr>
        <w:t xml:space="preserve">According to Yoder-Wise (2011), the first step in establishing a plan is to assess the internal and external factors that affect the success of the organization, which can also be applied to a plan for the grant application. Internal factors to assess are size, structure, computer systems, research, staff, training, continuing education for staff and community, along with the mission, goals, and relationships of all professionals. There are several other factors that need to be evaluated in making the plan such as the administration, service departments, and professional staff, because these factors affect the relationships that may affect the grant application.  The external factors are the related economic, demographic, technologic, social, cultural, educational, political, and legal issues related to the organization. The strengths and weaknesses have to be determined, evaluated, and treated. The second step is setting goals and reviewing the mission statement. The mission statement states the main purpose of the organization and provides direction for the units.  The goals need to be specific because studies have shown that specific goals yield better results. The third step is identifying the strategies by all of the managers of the different departments. This involves developing a plan of action with objectives, identifying resources, and budget planning, The fourth phase is implementing the plan of action, which involves educating the employees on the plan, revising the policies, and making sure that the plan is followed. The last step is the evaluation phase. There should be periodic, scheduled, formal reviews of the goals, objectives, and the results. There may need to be changes to the plan due to changes in staff, laws, demands, or needs of the community. According to the Institute for Healthcare Improvement (IHI) (2011), </w:t>
      </w:r>
      <w:r w:rsidR="00F03D13" w:rsidRPr="00526292">
        <w:rPr>
          <w:rFonts w:eastAsia="Times New Roman" w:cs="Times New Roman"/>
          <w:bCs/>
          <w:szCs w:val="24"/>
        </w:rPr>
        <w:lastRenderedPageBreak/>
        <w:t>they suggest three steps for initiating improvement. The first step is to set aims, which is to have a specific time frame</w:t>
      </w:r>
      <w:r w:rsidR="0084423C" w:rsidRPr="00526292">
        <w:rPr>
          <w:rFonts w:eastAsia="Times New Roman" w:cs="Times New Roman"/>
          <w:bCs/>
          <w:szCs w:val="24"/>
        </w:rPr>
        <w:t>,</w:t>
      </w:r>
      <w:r w:rsidR="00F03D13" w:rsidRPr="00526292">
        <w:rPr>
          <w:rFonts w:eastAsia="Times New Roman" w:cs="Times New Roman"/>
          <w:bCs/>
          <w:szCs w:val="24"/>
        </w:rPr>
        <w:t xml:space="preserve"> and </w:t>
      </w:r>
      <w:r w:rsidR="0084423C" w:rsidRPr="00526292">
        <w:rPr>
          <w:rFonts w:eastAsia="Times New Roman" w:cs="Times New Roman"/>
          <w:bCs/>
          <w:szCs w:val="24"/>
        </w:rPr>
        <w:t xml:space="preserve">it </w:t>
      </w:r>
      <w:r w:rsidR="00F03D13" w:rsidRPr="00526292">
        <w:rPr>
          <w:rFonts w:eastAsia="Times New Roman" w:cs="Times New Roman"/>
          <w:bCs/>
          <w:szCs w:val="24"/>
        </w:rPr>
        <w:t>needs to be measureable. This step needs to define the population of patients or specific system involved. The second step is to establish the measures, which means to develop a team that uses quantitative measures. The third step is to select change</w:t>
      </w:r>
      <w:r w:rsidR="00526292" w:rsidRPr="00526292">
        <w:rPr>
          <w:rFonts w:eastAsia="Times New Roman" w:cs="Times New Roman"/>
          <w:bCs/>
          <w:szCs w:val="24"/>
        </w:rPr>
        <w:t>. This may be done by</w:t>
      </w:r>
      <w:r w:rsidR="00F03D13" w:rsidRPr="00526292">
        <w:rPr>
          <w:rFonts w:eastAsia="Times New Roman" w:cs="Times New Roman"/>
          <w:bCs/>
          <w:szCs w:val="24"/>
        </w:rPr>
        <w:t xml:space="preserve"> us</w:t>
      </w:r>
      <w:r w:rsidR="00526292" w:rsidRPr="00526292">
        <w:rPr>
          <w:rFonts w:eastAsia="Times New Roman" w:cs="Times New Roman"/>
          <w:bCs/>
          <w:szCs w:val="24"/>
        </w:rPr>
        <w:t>ing</w:t>
      </w:r>
      <w:r w:rsidR="00F03D13" w:rsidRPr="00526292">
        <w:rPr>
          <w:rFonts w:eastAsia="Times New Roman" w:cs="Times New Roman"/>
          <w:bCs/>
          <w:szCs w:val="24"/>
        </w:rPr>
        <w:t xml:space="preserve"> the employee’s insight for creative thinking</w:t>
      </w:r>
      <w:r w:rsidR="006B4866" w:rsidRPr="00526292">
        <w:rPr>
          <w:rFonts w:eastAsia="Times New Roman" w:cs="Times New Roman"/>
          <w:bCs/>
          <w:szCs w:val="24"/>
        </w:rPr>
        <w:t>,</w:t>
      </w:r>
      <w:r w:rsidR="00F03D13" w:rsidRPr="00526292">
        <w:rPr>
          <w:rFonts w:eastAsia="Times New Roman" w:cs="Times New Roman"/>
          <w:bCs/>
          <w:szCs w:val="24"/>
        </w:rPr>
        <w:t xml:space="preserve"> or </w:t>
      </w:r>
      <w:r w:rsidR="00526292" w:rsidRPr="00526292">
        <w:rPr>
          <w:rFonts w:eastAsia="Times New Roman" w:cs="Times New Roman"/>
          <w:bCs/>
          <w:szCs w:val="24"/>
        </w:rPr>
        <w:t xml:space="preserve">by </w:t>
      </w:r>
      <w:r w:rsidR="00F03D13" w:rsidRPr="00526292">
        <w:rPr>
          <w:rFonts w:eastAsia="Times New Roman" w:cs="Times New Roman"/>
          <w:bCs/>
          <w:szCs w:val="24"/>
        </w:rPr>
        <w:t>research</w:t>
      </w:r>
      <w:r w:rsidR="00526292" w:rsidRPr="00526292">
        <w:rPr>
          <w:rFonts w:eastAsia="Times New Roman" w:cs="Times New Roman"/>
          <w:bCs/>
          <w:szCs w:val="24"/>
        </w:rPr>
        <w:t>ing</w:t>
      </w:r>
      <w:r w:rsidR="00F03D13" w:rsidRPr="00526292">
        <w:rPr>
          <w:rFonts w:eastAsia="Times New Roman" w:cs="Times New Roman"/>
          <w:bCs/>
          <w:szCs w:val="24"/>
        </w:rPr>
        <w:t xml:space="preserve"> other facilities that have had success and us</w:t>
      </w:r>
      <w:r w:rsidR="00526292" w:rsidRPr="00526292">
        <w:rPr>
          <w:rFonts w:eastAsia="Times New Roman" w:cs="Times New Roman"/>
          <w:bCs/>
          <w:szCs w:val="24"/>
        </w:rPr>
        <w:t>ing</w:t>
      </w:r>
      <w:r w:rsidR="00F03D13" w:rsidRPr="00526292">
        <w:rPr>
          <w:rFonts w:eastAsia="Times New Roman" w:cs="Times New Roman"/>
          <w:bCs/>
          <w:szCs w:val="24"/>
        </w:rPr>
        <w:t xml:space="preserve"> their experience as guidance.</w:t>
      </w:r>
    </w:p>
    <w:p w:rsidR="00F03D13" w:rsidRPr="00526292" w:rsidRDefault="006B4866" w:rsidP="00DD5B7C">
      <w:pPr>
        <w:ind w:firstLine="720"/>
        <w:textAlignment w:val="top"/>
        <w:rPr>
          <w:rFonts w:eastAsia="Times New Roman" w:cs="Times New Roman"/>
          <w:bCs/>
          <w:szCs w:val="24"/>
        </w:rPr>
      </w:pPr>
      <w:r w:rsidRPr="00526292">
        <w:rPr>
          <w:rFonts w:eastAsia="Times New Roman" w:cs="Times New Roman"/>
          <w:bCs/>
          <w:szCs w:val="24"/>
        </w:rPr>
        <w:t xml:space="preserve">The outcomes need </w:t>
      </w:r>
      <w:r w:rsidR="0084423C" w:rsidRPr="00526292">
        <w:rPr>
          <w:rFonts w:eastAsia="Times New Roman" w:cs="Times New Roman"/>
          <w:bCs/>
          <w:szCs w:val="24"/>
        </w:rPr>
        <w:t xml:space="preserve">to have clear and effective communication. </w:t>
      </w:r>
      <w:r w:rsidR="00F03D13" w:rsidRPr="00526292">
        <w:rPr>
          <w:rFonts w:eastAsia="Times New Roman" w:cs="Times New Roman"/>
          <w:bCs/>
          <w:szCs w:val="24"/>
        </w:rPr>
        <w:t xml:space="preserve">There are many outcomes that result from clear and effective communication. Communication is the most important aspect of daily activities, and the only thing that is done more often is breathing (Yoder-Wise, 2011). Some important outcomes are good working conditions, nurse retention, team building, good leadership, well-functioning teams, decreased stress, increased trust, conflict resolution, and commitment to the organization. All of these things contribute to improved patient care outcomes in a healthcare organization. </w:t>
      </w:r>
    </w:p>
    <w:p w:rsidR="00B7158B" w:rsidRPr="00526292" w:rsidRDefault="00B7158B" w:rsidP="00DD5B7C">
      <w:pPr>
        <w:shd w:val="clear" w:color="auto" w:fill="FFFFFF"/>
        <w:ind w:firstLine="720"/>
        <w:rPr>
          <w:rFonts w:eastAsia="Times New Roman" w:cs="Times New Roman"/>
          <w:bCs/>
          <w:szCs w:val="24"/>
        </w:rPr>
      </w:pPr>
      <w:r w:rsidRPr="00526292">
        <w:rPr>
          <w:rFonts w:eastAsia="Times New Roman" w:cs="Times New Roman"/>
          <w:szCs w:val="24"/>
        </w:rPr>
        <w:t xml:space="preserve">The grant application requires participation from at least 3 different agencies within the community. </w:t>
      </w:r>
      <w:r w:rsidR="006B4866" w:rsidRPr="00526292">
        <w:rPr>
          <w:rFonts w:eastAsia="Times New Roman" w:cs="Times New Roman"/>
          <w:szCs w:val="24"/>
        </w:rPr>
        <w:t>The team members</w:t>
      </w:r>
      <w:r w:rsidRPr="00526292">
        <w:rPr>
          <w:rFonts w:eastAsia="Times New Roman" w:cs="Times New Roman"/>
          <w:szCs w:val="24"/>
        </w:rPr>
        <w:t xml:space="preserve"> from the three agencies would be the statutory managing nurses. These nurses have the ability to hire, fire, train, orient, and manage the budgets of the unit. </w:t>
      </w:r>
      <w:r w:rsidRPr="00526292">
        <w:rPr>
          <w:rFonts w:eastAsia="Times New Roman" w:cs="Times New Roman"/>
          <w:bCs/>
          <w:szCs w:val="24"/>
        </w:rPr>
        <w:t xml:space="preserve">If </w:t>
      </w:r>
      <w:r w:rsidR="006B4866" w:rsidRPr="00526292">
        <w:rPr>
          <w:rFonts w:eastAsia="Times New Roman" w:cs="Times New Roman"/>
          <w:bCs/>
          <w:szCs w:val="24"/>
        </w:rPr>
        <w:t xml:space="preserve">union </w:t>
      </w:r>
      <w:r w:rsidRPr="00526292">
        <w:rPr>
          <w:rFonts w:eastAsia="Times New Roman" w:cs="Times New Roman"/>
          <w:bCs/>
          <w:szCs w:val="24"/>
        </w:rPr>
        <w:t>negotiations are required, then having the statutory supervisor submit the application</w:t>
      </w:r>
      <w:r w:rsidR="006B4866" w:rsidRPr="00526292">
        <w:rPr>
          <w:rFonts w:eastAsia="Times New Roman" w:cs="Times New Roman"/>
          <w:bCs/>
          <w:szCs w:val="24"/>
        </w:rPr>
        <w:t xml:space="preserve"> sh</w:t>
      </w:r>
      <w:r w:rsidRPr="00526292">
        <w:rPr>
          <w:rFonts w:eastAsia="Times New Roman" w:cs="Times New Roman"/>
          <w:bCs/>
          <w:szCs w:val="24"/>
        </w:rPr>
        <w:t xml:space="preserve">ould be considered, because the supervisors are acting in the interest of the employer and are exempt from union representation (Yoder-Wise, 2011). Nonsupervisory nurses act in the interest of the patient and can be represented by the union and collective bargaining. </w:t>
      </w:r>
    </w:p>
    <w:p w:rsidR="00764499" w:rsidRPr="00526292" w:rsidRDefault="00B7158B" w:rsidP="00DD5B7C">
      <w:pPr>
        <w:shd w:val="clear" w:color="auto" w:fill="FFFFFF"/>
        <w:rPr>
          <w:rFonts w:eastAsia="Times New Roman" w:cs="Times New Roman"/>
          <w:bCs/>
          <w:szCs w:val="24"/>
        </w:rPr>
      </w:pPr>
      <w:r w:rsidRPr="00526292">
        <w:rPr>
          <w:rFonts w:eastAsia="Times New Roman" w:cs="Times New Roman"/>
          <w:bCs/>
          <w:szCs w:val="24"/>
        </w:rPr>
        <w:tab/>
        <w:t xml:space="preserve">Implementation of a standardized communication tool for the three agencies would be a high complexity change situation because it involves interactions of multiple variables of people, technology, and systems in order to make the change (Yoder-Wise, 2011). The variables of the </w:t>
      </w:r>
      <w:r w:rsidRPr="00526292">
        <w:rPr>
          <w:rFonts w:eastAsia="Times New Roman" w:cs="Times New Roman"/>
          <w:bCs/>
          <w:szCs w:val="24"/>
        </w:rPr>
        <w:lastRenderedPageBreak/>
        <w:t>people are their resistance to the change, their dissatisfaction of change, reluctance, opposition, rebellion, and sabotage. The variables related to technology and systems are the efficiency and effectiveness of the processes and results (Yoder-Wise, 2011). It can also include changes in staff, technology, quality of care, and staff morale. The important thing for the leader is to be able to manage the uncertainty of all of these things in order for the grant application process to run smoothly</w:t>
      </w:r>
    </w:p>
    <w:p w:rsidR="00526292" w:rsidRPr="00526292" w:rsidRDefault="00764499" w:rsidP="00526292">
      <w:pPr>
        <w:shd w:val="clear" w:color="auto" w:fill="FFFFFF"/>
        <w:ind w:firstLine="720"/>
        <w:rPr>
          <w:rFonts w:eastAsia="Times New Roman" w:cs="Times New Roman"/>
          <w:bCs/>
          <w:szCs w:val="24"/>
        </w:rPr>
      </w:pPr>
      <w:r w:rsidRPr="00526292">
        <w:rPr>
          <w:rFonts w:eastAsia="Times New Roman" w:cs="Times New Roman"/>
          <w:bCs/>
          <w:szCs w:val="24"/>
        </w:rPr>
        <w:t>The change management strategies that are needed in this case are empowerment because early involvement with the staff will help with the changes needed for the process. Another strategy that will be involved is facilitation and support because the staff will need to be reassured and helped to understand the change of implementing the communication tool. The staff may have anxiety related to the extra work, time, and energy required to learn a new tool. Information management can help also by getting the right information to the right people that will help model the acceptance of the change</w:t>
      </w:r>
      <w:r w:rsidRPr="00526292">
        <w:rPr>
          <w:rFonts w:cs="Times New Roman"/>
          <w:szCs w:val="24"/>
        </w:rPr>
        <w:t xml:space="preserve"> </w:t>
      </w:r>
      <w:r w:rsidRPr="00526292">
        <w:rPr>
          <w:rFonts w:eastAsia="Times New Roman" w:cs="Times New Roman"/>
          <w:bCs/>
          <w:szCs w:val="24"/>
        </w:rPr>
        <w:t xml:space="preserve">(Yoder-Wise, 2011).  </w:t>
      </w:r>
      <w:r w:rsidR="00DD5B7C" w:rsidRPr="00526292">
        <w:rPr>
          <w:rFonts w:eastAsia="Times New Roman" w:cs="Times New Roman"/>
          <w:bCs/>
          <w:szCs w:val="24"/>
        </w:rPr>
        <w:t>It is important for the leaders and managers to be engaged in the change, and to model this behavior. They also need to be able to help the employees to make the changes in their work environment, which is described as helping staff to internalize the change</w:t>
      </w:r>
      <w:r w:rsidR="006B4866" w:rsidRPr="00526292">
        <w:rPr>
          <w:rFonts w:eastAsia="Times New Roman" w:cs="Times New Roman"/>
          <w:bCs/>
          <w:szCs w:val="24"/>
        </w:rPr>
        <w:t xml:space="preserve"> (Huston-Marquis, 2009)</w:t>
      </w:r>
      <w:r w:rsidR="00DD5B7C" w:rsidRPr="00526292">
        <w:rPr>
          <w:rFonts w:eastAsia="Times New Roman" w:cs="Times New Roman"/>
          <w:bCs/>
          <w:szCs w:val="24"/>
        </w:rPr>
        <w:t>. According to Huston-Marquis, (2009), the best way to help employees to internalize change is to show measurable outcomes</w:t>
      </w:r>
      <w:r w:rsidR="00563E0D" w:rsidRPr="00526292">
        <w:rPr>
          <w:rFonts w:eastAsia="Times New Roman" w:cs="Times New Roman"/>
          <w:bCs/>
          <w:szCs w:val="24"/>
        </w:rPr>
        <w:t xml:space="preserve">. This helps to empower employees with a sense of control. In other words, if managers can help staff to understand that by developing this communication tool, and by completing the grant application, then hopefully the organization will receive support and funds to initiate the new </w:t>
      </w:r>
      <w:r w:rsidR="00526292" w:rsidRPr="00526292">
        <w:rPr>
          <w:rFonts w:eastAsia="Times New Roman" w:cs="Times New Roman"/>
          <w:bCs/>
          <w:szCs w:val="24"/>
        </w:rPr>
        <w:t>program;</w:t>
      </w:r>
      <w:r w:rsidR="00563E0D" w:rsidRPr="00526292">
        <w:rPr>
          <w:rFonts w:eastAsia="Times New Roman" w:cs="Times New Roman"/>
          <w:bCs/>
          <w:szCs w:val="24"/>
        </w:rPr>
        <w:t xml:space="preserve"> and the new program will make the employees’ job easier. Managers can help employees to see the value of the end result, which will always make implementation of change easier on everyone involved. </w:t>
      </w:r>
    </w:p>
    <w:p w:rsidR="00596FFC" w:rsidRPr="00526292" w:rsidRDefault="0062379C" w:rsidP="00526292">
      <w:pPr>
        <w:shd w:val="clear" w:color="auto" w:fill="FFFFFF"/>
        <w:jc w:val="center"/>
        <w:rPr>
          <w:rFonts w:eastAsia="Times New Roman" w:cs="Times New Roman"/>
          <w:bCs/>
          <w:szCs w:val="24"/>
        </w:rPr>
      </w:pPr>
      <w:r w:rsidRPr="00526292">
        <w:rPr>
          <w:rFonts w:cs="Times New Roman"/>
          <w:szCs w:val="24"/>
        </w:rPr>
        <w:lastRenderedPageBreak/>
        <w:t>References</w:t>
      </w:r>
    </w:p>
    <w:p w:rsidR="00F03D13" w:rsidRPr="00526292" w:rsidRDefault="00F03D13" w:rsidP="00F03D13">
      <w:pPr>
        <w:ind w:left="720" w:hanging="720"/>
        <w:textAlignment w:val="top"/>
        <w:outlineLvl w:val="2"/>
        <w:rPr>
          <w:rFonts w:eastAsia="Times New Roman" w:cs="Times New Roman"/>
          <w:bCs/>
          <w:szCs w:val="24"/>
        </w:rPr>
      </w:pPr>
      <w:r w:rsidRPr="00526292">
        <w:rPr>
          <w:rFonts w:cs="Times New Roman"/>
          <w:szCs w:val="24"/>
        </w:rPr>
        <w:t xml:space="preserve">Institute for Healthcare Improvement. (2011). </w:t>
      </w:r>
      <w:r w:rsidRPr="00526292">
        <w:rPr>
          <w:rFonts w:eastAsia="Times New Roman" w:cs="Times New Roman"/>
          <w:bCs/>
          <w:szCs w:val="24"/>
        </w:rPr>
        <w:t>How-to Guide: Running a Successful Campaign in Your Hospital. Retrieved from http://www.ihi.org/knowledge/Pages/HowtoImprove/ScienceofImprovementHowtoImprove.aspx</w:t>
      </w:r>
    </w:p>
    <w:p w:rsidR="00F03D13" w:rsidRPr="00526292" w:rsidRDefault="00F03D13" w:rsidP="00F03D13">
      <w:pPr>
        <w:ind w:left="720" w:hanging="720"/>
        <w:rPr>
          <w:rFonts w:cs="Times New Roman"/>
          <w:szCs w:val="24"/>
        </w:rPr>
      </w:pPr>
      <w:proofErr w:type="gramStart"/>
      <w:r w:rsidRPr="00526292">
        <w:rPr>
          <w:rFonts w:cs="Times New Roman"/>
          <w:szCs w:val="24"/>
        </w:rPr>
        <w:t>Marquis, B.L., &amp; Huston, C.J. (2009).</w:t>
      </w:r>
      <w:proofErr w:type="gramEnd"/>
      <w:r w:rsidRPr="00526292">
        <w:rPr>
          <w:rFonts w:cs="Times New Roman"/>
          <w:szCs w:val="24"/>
        </w:rPr>
        <w:t xml:space="preserve"> </w:t>
      </w:r>
      <w:r w:rsidRPr="00526292">
        <w:rPr>
          <w:rFonts w:cs="Times New Roman"/>
          <w:i/>
          <w:szCs w:val="24"/>
        </w:rPr>
        <w:t xml:space="preserve">Leadership roles and management functions in nursing: Theory &amp; application </w:t>
      </w:r>
      <w:r w:rsidRPr="00526292">
        <w:rPr>
          <w:rFonts w:cs="Times New Roman"/>
          <w:szCs w:val="24"/>
        </w:rPr>
        <w:t xml:space="preserve">(6th </w:t>
      </w:r>
      <w:proofErr w:type="gramStart"/>
      <w:r w:rsidRPr="00526292">
        <w:rPr>
          <w:rFonts w:cs="Times New Roman"/>
          <w:szCs w:val="24"/>
        </w:rPr>
        <w:t>ed</w:t>
      </w:r>
      <w:proofErr w:type="gramEnd"/>
      <w:r w:rsidRPr="00526292">
        <w:rPr>
          <w:rFonts w:cs="Times New Roman"/>
          <w:szCs w:val="24"/>
        </w:rPr>
        <w:t>.). Philadelphia: J. B. Lippincott.</w:t>
      </w:r>
    </w:p>
    <w:p w:rsidR="00F03D13" w:rsidRPr="00526292" w:rsidRDefault="00F03D13" w:rsidP="00F03D13">
      <w:pPr>
        <w:rPr>
          <w:rFonts w:cs="Times New Roman"/>
          <w:szCs w:val="24"/>
        </w:rPr>
      </w:pPr>
      <w:r w:rsidRPr="00526292">
        <w:t xml:space="preserve">Yoder-Wise, Patricia S.  (2011). </w:t>
      </w:r>
      <w:r w:rsidRPr="00526292">
        <w:rPr>
          <w:i/>
        </w:rPr>
        <w:t>Leading and Managing in Nursing</w:t>
      </w:r>
      <w:r w:rsidRPr="00526292">
        <w:t xml:space="preserve"> (5</w:t>
      </w:r>
      <w:r w:rsidRPr="00526292">
        <w:rPr>
          <w:vertAlign w:val="superscript"/>
        </w:rPr>
        <w:t>th</w:t>
      </w:r>
      <w:r w:rsidRPr="00526292">
        <w:t xml:space="preserve"> </w:t>
      </w:r>
      <w:proofErr w:type="gramStart"/>
      <w:r w:rsidRPr="00526292">
        <w:t>ed</w:t>
      </w:r>
      <w:proofErr w:type="gramEnd"/>
      <w:r w:rsidRPr="00526292">
        <w:t xml:space="preserve">.) </w:t>
      </w:r>
      <w:proofErr w:type="spellStart"/>
      <w:proofErr w:type="gramStart"/>
      <w:r w:rsidRPr="00526292">
        <w:t>Elsever</w:t>
      </w:r>
      <w:proofErr w:type="spellEnd"/>
      <w:r w:rsidRPr="00526292">
        <w:t>.</w:t>
      </w:r>
      <w:proofErr w:type="gramEnd"/>
    </w:p>
    <w:p w:rsidR="00E1409C" w:rsidRDefault="00E1409C" w:rsidP="003B14EE">
      <w:pPr>
        <w:pStyle w:val="body-paragraph"/>
        <w:spacing w:before="0" w:beforeAutospacing="0" w:after="0" w:afterAutospacing="0" w:line="480" w:lineRule="auto"/>
        <w:ind w:left="720" w:hanging="720"/>
      </w:pPr>
    </w:p>
    <w:sectPr w:rsidR="00E1409C" w:rsidSect="0044722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4776" w:rsidRDefault="00E24776" w:rsidP="00B32BB6">
      <w:pPr>
        <w:spacing w:line="240" w:lineRule="auto"/>
      </w:pPr>
      <w:r>
        <w:separator/>
      </w:r>
    </w:p>
  </w:endnote>
  <w:endnote w:type="continuationSeparator" w:id="0">
    <w:p w:rsidR="00E24776" w:rsidRDefault="00E24776" w:rsidP="00B32BB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4776" w:rsidRDefault="00E24776" w:rsidP="00B32BB6">
      <w:pPr>
        <w:spacing w:line="240" w:lineRule="auto"/>
      </w:pPr>
      <w:r>
        <w:separator/>
      </w:r>
    </w:p>
  </w:footnote>
  <w:footnote w:type="continuationSeparator" w:id="0">
    <w:p w:rsidR="00E24776" w:rsidRDefault="00E24776" w:rsidP="00B32BB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400" w:rsidRPr="000B45AD" w:rsidRDefault="00542026" w:rsidP="000B45AD">
    <w:pPr>
      <w:pStyle w:val="APAHeader"/>
      <w:tabs>
        <w:tab w:val="right" w:pos="9360"/>
      </w:tabs>
    </w:pPr>
    <w:r>
      <w:t>ESSAY #2</w:t>
    </w:r>
    <w:r w:rsidR="00344400">
      <w:tab/>
    </w:r>
    <w:fldSimple w:instr=" PAGE  \* MERGEFORMAT ">
      <w:r w:rsidR="00526292">
        <w:rPr>
          <w:noProof/>
        </w:rPr>
        <w:t>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400" w:rsidRPr="000B45AD" w:rsidRDefault="00344400" w:rsidP="000B45AD">
    <w:pPr>
      <w:pStyle w:val="APAHeader"/>
      <w:tabs>
        <w:tab w:val="right" w:pos="9360"/>
      </w:tabs>
    </w:pPr>
    <w:r>
      <w:t xml:space="preserve">Running head: </w:t>
    </w:r>
    <w:r w:rsidR="00542026">
      <w:t>ESSAY #2</w:t>
    </w:r>
    <w:r>
      <w:tab/>
    </w:r>
    <w:fldSimple w:instr=" PAGE  \* MERGEFORMAT ">
      <w:r w:rsidR="00526292">
        <w:rPr>
          <w:noProof/>
        </w:rPr>
        <w:t>1</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26626"/>
  </w:hdrShapeDefaults>
  <w:footnotePr>
    <w:footnote w:id="-1"/>
    <w:footnote w:id="0"/>
  </w:footnotePr>
  <w:endnotePr>
    <w:endnote w:id="-1"/>
    <w:endnote w:id="0"/>
  </w:endnotePr>
  <w:compat/>
  <w:docVars>
    <w:docVar w:name="rpsAdvancedSort" w:val="True"/>
    <w:docVar w:name="rpsAutoSort" w:val="True"/>
    <w:docVar w:name="rpsInsertCitation" w:val="True"/>
    <w:docVar w:name="rpsReferencePageCreated" w:val="True"/>
    <w:docVar w:name="rpsSaveCitation" w:val="True"/>
  </w:docVars>
  <w:rsids>
    <w:rsidRoot w:val="00FC1FA2"/>
    <w:rsid w:val="00001605"/>
    <w:rsid w:val="000034F2"/>
    <w:rsid w:val="000045D4"/>
    <w:rsid w:val="00004D04"/>
    <w:rsid w:val="00005BC0"/>
    <w:rsid w:val="00011D3E"/>
    <w:rsid w:val="00013431"/>
    <w:rsid w:val="000143E9"/>
    <w:rsid w:val="00014CF8"/>
    <w:rsid w:val="00014ED4"/>
    <w:rsid w:val="000153A1"/>
    <w:rsid w:val="00016099"/>
    <w:rsid w:val="00016A76"/>
    <w:rsid w:val="00016C0D"/>
    <w:rsid w:val="000179AE"/>
    <w:rsid w:val="00021685"/>
    <w:rsid w:val="000223F0"/>
    <w:rsid w:val="000237AC"/>
    <w:rsid w:val="0002593A"/>
    <w:rsid w:val="00025DEB"/>
    <w:rsid w:val="000276CD"/>
    <w:rsid w:val="00030204"/>
    <w:rsid w:val="0003040F"/>
    <w:rsid w:val="00030FBF"/>
    <w:rsid w:val="00036FBC"/>
    <w:rsid w:val="00040695"/>
    <w:rsid w:val="0004070C"/>
    <w:rsid w:val="000411EC"/>
    <w:rsid w:val="00042B54"/>
    <w:rsid w:val="00043611"/>
    <w:rsid w:val="00043805"/>
    <w:rsid w:val="0004555D"/>
    <w:rsid w:val="000503E8"/>
    <w:rsid w:val="0005046C"/>
    <w:rsid w:val="00050E04"/>
    <w:rsid w:val="000514F7"/>
    <w:rsid w:val="000515F0"/>
    <w:rsid w:val="00052004"/>
    <w:rsid w:val="000521A7"/>
    <w:rsid w:val="00052A10"/>
    <w:rsid w:val="0005568B"/>
    <w:rsid w:val="00055DF9"/>
    <w:rsid w:val="00057005"/>
    <w:rsid w:val="00060F15"/>
    <w:rsid w:val="0006140B"/>
    <w:rsid w:val="00061412"/>
    <w:rsid w:val="0006668E"/>
    <w:rsid w:val="00067091"/>
    <w:rsid w:val="0007086A"/>
    <w:rsid w:val="00070DE6"/>
    <w:rsid w:val="00072832"/>
    <w:rsid w:val="0007432E"/>
    <w:rsid w:val="00074C85"/>
    <w:rsid w:val="00074D48"/>
    <w:rsid w:val="00080DBE"/>
    <w:rsid w:val="00082EC4"/>
    <w:rsid w:val="0008434F"/>
    <w:rsid w:val="000843A5"/>
    <w:rsid w:val="0008507C"/>
    <w:rsid w:val="00086E33"/>
    <w:rsid w:val="00087147"/>
    <w:rsid w:val="000910CC"/>
    <w:rsid w:val="000911AE"/>
    <w:rsid w:val="00091CB0"/>
    <w:rsid w:val="00092B07"/>
    <w:rsid w:val="000933F6"/>
    <w:rsid w:val="00094375"/>
    <w:rsid w:val="000952AE"/>
    <w:rsid w:val="000975FE"/>
    <w:rsid w:val="000A0A97"/>
    <w:rsid w:val="000A2023"/>
    <w:rsid w:val="000A2069"/>
    <w:rsid w:val="000A3E47"/>
    <w:rsid w:val="000A3F41"/>
    <w:rsid w:val="000A506F"/>
    <w:rsid w:val="000A5546"/>
    <w:rsid w:val="000A5C25"/>
    <w:rsid w:val="000A65FB"/>
    <w:rsid w:val="000A670F"/>
    <w:rsid w:val="000A6C5E"/>
    <w:rsid w:val="000B0A9C"/>
    <w:rsid w:val="000B37DB"/>
    <w:rsid w:val="000B3899"/>
    <w:rsid w:val="000B3E80"/>
    <w:rsid w:val="000B45AD"/>
    <w:rsid w:val="000B5BDB"/>
    <w:rsid w:val="000B78FB"/>
    <w:rsid w:val="000C005E"/>
    <w:rsid w:val="000C130A"/>
    <w:rsid w:val="000C18A3"/>
    <w:rsid w:val="000C5E73"/>
    <w:rsid w:val="000C76FA"/>
    <w:rsid w:val="000C7B3D"/>
    <w:rsid w:val="000D0037"/>
    <w:rsid w:val="000D363F"/>
    <w:rsid w:val="000D4102"/>
    <w:rsid w:val="000D4325"/>
    <w:rsid w:val="000D532B"/>
    <w:rsid w:val="000D6359"/>
    <w:rsid w:val="000D6780"/>
    <w:rsid w:val="000D687F"/>
    <w:rsid w:val="000D6BB3"/>
    <w:rsid w:val="000D7148"/>
    <w:rsid w:val="000E0FDD"/>
    <w:rsid w:val="000E22F5"/>
    <w:rsid w:val="000E252A"/>
    <w:rsid w:val="000E315B"/>
    <w:rsid w:val="000E3707"/>
    <w:rsid w:val="000E3B59"/>
    <w:rsid w:val="000E5BC2"/>
    <w:rsid w:val="000E7ED7"/>
    <w:rsid w:val="000F22D0"/>
    <w:rsid w:val="000F47A5"/>
    <w:rsid w:val="000F58E5"/>
    <w:rsid w:val="000F7261"/>
    <w:rsid w:val="00103032"/>
    <w:rsid w:val="00104697"/>
    <w:rsid w:val="00106B35"/>
    <w:rsid w:val="00106D6B"/>
    <w:rsid w:val="001107D9"/>
    <w:rsid w:val="001114AF"/>
    <w:rsid w:val="00112291"/>
    <w:rsid w:val="0011329A"/>
    <w:rsid w:val="001164EE"/>
    <w:rsid w:val="001179E4"/>
    <w:rsid w:val="001219A1"/>
    <w:rsid w:val="001222D8"/>
    <w:rsid w:val="00123953"/>
    <w:rsid w:val="0012480F"/>
    <w:rsid w:val="00125263"/>
    <w:rsid w:val="00126CC6"/>
    <w:rsid w:val="001276E0"/>
    <w:rsid w:val="00127E9B"/>
    <w:rsid w:val="00131CF6"/>
    <w:rsid w:val="0013278C"/>
    <w:rsid w:val="00132BCC"/>
    <w:rsid w:val="00132DD7"/>
    <w:rsid w:val="00134293"/>
    <w:rsid w:val="001355A1"/>
    <w:rsid w:val="00136BA4"/>
    <w:rsid w:val="00137741"/>
    <w:rsid w:val="00146EEC"/>
    <w:rsid w:val="00147066"/>
    <w:rsid w:val="0015035D"/>
    <w:rsid w:val="001519FB"/>
    <w:rsid w:val="00152B63"/>
    <w:rsid w:val="0015394D"/>
    <w:rsid w:val="00154A37"/>
    <w:rsid w:val="001550E6"/>
    <w:rsid w:val="001557D3"/>
    <w:rsid w:val="00155DC4"/>
    <w:rsid w:val="001568E5"/>
    <w:rsid w:val="00157606"/>
    <w:rsid w:val="001619E7"/>
    <w:rsid w:val="00163322"/>
    <w:rsid w:val="00163497"/>
    <w:rsid w:val="00163A5F"/>
    <w:rsid w:val="00166DFC"/>
    <w:rsid w:val="00171521"/>
    <w:rsid w:val="00171D5E"/>
    <w:rsid w:val="00172729"/>
    <w:rsid w:val="0017350F"/>
    <w:rsid w:val="00173D22"/>
    <w:rsid w:val="001763B1"/>
    <w:rsid w:val="00182836"/>
    <w:rsid w:val="001852ED"/>
    <w:rsid w:val="00193252"/>
    <w:rsid w:val="001947BA"/>
    <w:rsid w:val="00194EC0"/>
    <w:rsid w:val="00196647"/>
    <w:rsid w:val="001971CF"/>
    <w:rsid w:val="0019737D"/>
    <w:rsid w:val="00197689"/>
    <w:rsid w:val="001A17E3"/>
    <w:rsid w:val="001A2795"/>
    <w:rsid w:val="001A3806"/>
    <w:rsid w:val="001A4E16"/>
    <w:rsid w:val="001A5612"/>
    <w:rsid w:val="001A6632"/>
    <w:rsid w:val="001A72B1"/>
    <w:rsid w:val="001A755C"/>
    <w:rsid w:val="001B072D"/>
    <w:rsid w:val="001B0D4E"/>
    <w:rsid w:val="001B155D"/>
    <w:rsid w:val="001B3160"/>
    <w:rsid w:val="001B574A"/>
    <w:rsid w:val="001B60B8"/>
    <w:rsid w:val="001B791C"/>
    <w:rsid w:val="001C0213"/>
    <w:rsid w:val="001C0FCB"/>
    <w:rsid w:val="001C2114"/>
    <w:rsid w:val="001C4BCF"/>
    <w:rsid w:val="001C6487"/>
    <w:rsid w:val="001C7E69"/>
    <w:rsid w:val="001D186F"/>
    <w:rsid w:val="001D3407"/>
    <w:rsid w:val="001D5BC7"/>
    <w:rsid w:val="001D5D7A"/>
    <w:rsid w:val="001D75CF"/>
    <w:rsid w:val="001E0437"/>
    <w:rsid w:val="001E0646"/>
    <w:rsid w:val="001E30D6"/>
    <w:rsid w:val="001E339B"/>
    <w:rsid w:val="001E4519"/>
    <w:rsid w:val="001E4AFD"/>
    <w:rsid w:val="001E5DB6"/>
    <w:rsid w:val="001E7BD9"/>
    <w:rsid w:val="001F055C"/>
    <w:rsid w:val="001F158C"/>
    <w:rsid w:val="001F1758"/>
    <w:rsid w:val="001F1809"/>
    <w:rsid w:val="001F42F1"/>
    <w:rsid w:val="001F5EE8"/>
    <w:rsid w:val="001F697E"/>
    <w:rsid w:val="001F6B38"/>
    <w:rsid w:val="001F6FAF"/>
    <w:rsid w:val="001F7C9C"/>
    <w:rsid w:val="002028FE"/>
    <w:rsid w:val="002039B1"/>
    <w:rsid w:val="00204AEE"/>
    <w:rsid w:val="00204FB9"/>
    <w:rsid w:val="00205B67"/>
    <w:rsid w:val="00207484"/>
    <w:rsid w:val="0021035A"/>
    <w:rsid w:val="00212CAD"/>
    <w:rsid w:val="00213C19"/>
    <w:rsid w:val="002178C5"/>
    <w:rsid w:val="002231D9"/>
    <w:rsid w:val="0022395B"/>
    <w:rsid w:val="00223B8B"/>
    <w:rsid w:val="00223D15"/>
    <w:rsid w:val="00225484"/>
    <w:rsid w:val="0022555A"/>
    <w:rsid w:val="00225F49"/>
    <w:rsid w:val="002270F5"/>
    <w:rsid w:val="0022782D"/>
    <w:rsid w:val="00231B77"/>
    <w:rsid w:val="002344FE"/>
    <w:rsid w:val="00235EA0"/>
    <w:rsid w:val="00236ADF"/>
    <w:rsid w:val="00236DBB"/>
    <w:rsid w:val="0024080B"/>
    <w:rsid w:val="00240DDF"/>
    <w:rsid w:val="00241D04"/>
    <w:rsid w:val="00241E56"/>
    <w:rsid w:val="00243E1B"/>
    <w:rsid w:val="002446DB"/>
    <w:rsid w:val="00247E5B"/>
    <w:rsid w:val="002506E8"/>
    <w:rsid w:val="0025250B"/>
    <w:rsid w:val="0025250D"/>
    <w:rsid w:val="00254833"/>
    <w:rsid w:val="00254EC9"/>
    <w:rsid w:val="00256FBE"/>
    <w:rsid w:val="0025799C"/>
    <w:rsid w:val="00257BEB"/>
    <w:rsid w:val="00260A22"/>
    <w:rsid w:val="0026250C"/>
    <w:rsid w:val="00263732"/>
    <w:rsid w:val="00264217"/>
    <w:rsid w:val="00266547"/>
    <w:rsid w:val="00266AF8"/>
    <w:rsid w:val="00266BDE"/>
    <w:rsid w:val="00270890"/>
    <w:rsid w:val="00270EF2"/>
    <w:rsid w:val="00271A7A"/>
    <w:rsid w:val="00273479"/>
    <w:rsid w:val="00273EB0"/>
    <w:rsid w:val="002749B5"/>
    <w:rsid w:val="002759C4"/>
    <w:rsid w:val="00275FEC"/>
    <w:rsid w:val="00275FF8"/>
    <w:rsid w:val="00276F8C"/>
    <w:rsid w:val="002779F2"/>
    <w:rsid w:val="00280070"/>
    <w:rsid w:val="002818E7"/>
    <w:rsid w:val="0028254E"/>
    <w:rsid w:val="00284D57"/>
    <w:rsid w:val="00286EE2"/>
    <w:rsid w:val="002903BC"/>
    <w:rsid w:val="00294EA4"/>
    <w:rsid w:val="002950FD"/>
    <w:rsid w:val="00295C88"/>
    <w:rsid w:val="00297030"/>
    <w:rsid w:val="002972F6"/>
    <w:rsid w:val="002A002D"/>
    <w:rsid w:val="002A0C63"/>
    <w:rsid w:val="002A3A91"/>
    <w:rsid w:val="002A73C6"/>
    <w:rsid w:val="002B1592"/>
    <w:rsid w:val="002B5EDA"/>
    <w:rsid w:val="002B74DE"/>
    <w:rsid w:val="002B7D1C"/>
    <w:rsid w:val="002C1B0D"/>
    <w:rsid w:val="002C2DAB"/>
    <w:rsid w:val="002C55B4"/>
    <w:rsid w:val="002C5A68"/>
    <w:rsid w:val="002C5C2B"/>
    <w:rsid w:val="002C6909"/>
    <w:rsid w:val="002C6A8F"/>
    <w:rsid w:val="002C6DA9"/>
    <w:rsid w:val="002C7D1B"/>
    <w:rsid w:val="002D07F8"/>
    <w:rsid w:val="002D298A"/>
    <w:rsid w:val="002D29D2"/>
    <w:rsid w:val="002D29E1"/>
    <w:rsid w:val="002D46DB"/>
    <w:rsid w:val="002D5D9E"/>
    <w:rsid w:val="002D654A"/>
    <w:rsid w:val="002D6747"/>
    <w:rsid w:val="002D7A7F"/>
    <w:rsid w:val="002E12FC"/>
    <w:rsid w:val="002E1D34"/>
    <w:rsid w:val="002E3C16"/>
    <w:rsid w:val="002E4AB8"/>
    <w:rsid w:val="002E5B1D"/>
    <w:rsid w:val="002E685C"/>
    <w:rsid w:val="002F25A2"/>
    <w:rsid w:val="002F2F60"/>
    <w:rsid w:val="002F67BE"/>
    <w:rsid w:val="00302C74"/>
    <w:rsid w:val="00303184"/>
    <w:rsid w:val="0031067A"/>
    <w:rsid w:val="003156B0"/>
    <w:rsid w:val="00316014"/>
    <w:rsid w:val="00317EF5"/>
    <w:rsid w:val="00320BBA"/>
    <w:rsid w:val="00321B7D"/>
    <w:rsid w:val="00323527"/>
    <w:rsid w:val="00324230"/>
    <w:rsid w:val="00327195"/>
    <w:rsid w:val="00327C89"/>
    <w:rsid w:val="00330492"/>
    <w:rsid w:val="003355C1"/>
    <w:rsid w:val="003362AA"/>
    <w:rsid w:val="0034168B"/>
    <w:rsid w:val="00344400"/>
    <w:rsid w:val="0034457B"/>
    <w:rsid w:val="003449E8"/>
    <w:rsid w:val="00344A4B"/>
    <w:rsid w:val="00345F38"/>
    <w:rsid w:val="00347A4D"/>
    <w:rsid w:val="00350C2A"/>
    <w:rsid w:val="00355D4D"/>
    <w:rsid w:val="0035624B"/>
    <w:rsid w:val="00356CDE"/>
    <w:rsid w:val="00360C3C"/>
    <w:rsid w:val="0036121B"/>
    <w:rsid w:val="00361F36"/>
    <w:rsid w:val="0036254B"/>
    <w:rsid w:val="00363A87"/>
    <w:rsid w:val="0036460E"/>
    <w:rsid w:val="00365A15"/>
    <w:rsid w:val="00365D94"/>
    <w:rsid w:val="00370333"/>
    <w:rsid w:val="00376E84"/>
    <w:rsid w:val="00377A87"/>
    <w:rsid w:val="00377E40"/>
    <w:rsid w:val="003832FC"/>
    <w:rsid w:val="00383FF2"/>
    <w:rsid w:val="00384B74"/>
    <w:rsid w:val="00385609"/>
    <w:rsid w:val="00386347"/>
    <w:rsid w:val="00387815"/>
    <w:rsid w:val="00387F81"/>
    <w:rsid w:val="00390F5D"/>
    <w:rsid w:val="00396013"/>
    <w:rsid w:val="003A3030"/>
    <w:rsid w:val="003A3611"/>
    <w:rsid w:val="003A47D8"/>
    <w:rsid w:val="003A534A"/>
    <w:rsid w:val="003A5B5D"/>
    <w:rsid w:val="003B14EE"/>
    <w:rsid w:val="003B4FC9"/>
    <w:rsid w:val="003C05E6"/>
    <w:rsid w:val="003C39A6"/>
    <w:rsid w:val="003C3A53"/>
    <w:rsid w:val="003C472D"/>
    <w:rsid w:val="003C5028"/>
    <w:rsid w:val="003C6013"/>
    <w:rsid w:val="003C64A8"/>
    <w:rsid w:val="003C757D"/>
    <w:rsid w:val="003D2E1D"/>
    <w:rsid w:val="003D45BA"/>
    <w:rsid w:val="003D4FA3"/>
    <w:rsid w:val="003D4FA4"/>
    <w:rsid w:val="003D6E2C"/>
    <w:rsid w:val="003D743F"/>
    <w:rsid w:val="003D7C26"/>
    <w:rsid w:val="003E098C"/>
    <w:rsid w:val="003E272E"/>
    <w:rsid w:val="003E4370"/>
    <w:rsid w:val="003E52AD"/>
    <w:rsid w:val="003E5782"/>
    <w:rsid w:val="003E7723"/>
    <w:rsid w:val="003F0652"/>
    <w:rsid w:val="003F0CCE"/>
    <w:rsid w:val="003F588E"/>
    <w:rsid w:val="003F6A8B"/>
    <w:rsid w:val="003F750C"/>
    <w:rsid w:val="00400648"/>
    <w:rsid w:val="00400DC6"/>
    <w:rsid w:val="004029A9"/>
    <w:rsid w:val="00405249"/>
    <w:rsid w:val="00405DA4"/>
    <w:rsid w:val="004071A3"/>
    <w:rsid w:val="004075A5"/>
    <w:rsid w:val="00414845"/>
    <w:rsid w:val="00414F77"/>
    <w:rsid w:val="00417F61"/>
    <w:rsid w:val="00423DDA"/>
    <w:rsid w:val="00424571"/>
    <w:rsid w:val="00425728"/>
    <w:rsid w:val="00425C44"/>
    <w:rsid w:val="0042655D"/>
    <w:rsid w:val="00427485"/>
    <w:rsid w:val="00430E50"/>
    <w:rsid w:val="00431D2B"/>
    <w:rsid w:val="004330A9"/>
    <w:rsid w:val="00434DC6"/>
    <w:rsid w:val="00435647"/>
    <w:rsid w:val="0043669E"/>
    <w:rsid w:val="00437F6F"/>
    <w:rsid w:val="00440364"/>
    <w:rsid w:val="00440BAB"/>
    <w:rsid w:val="0044281C"/>
    <w:rsid w:val="004441AC"/>
    <w:rsid w:val="004443BB"/>
    <w:rsid w:val="00445D0B"/>
    <w:rsid w:val="00446CAC"/>
    <w:rsid w:val="00446E35"/>
    <w:rsid w:val="0044722A"/>
    <w:rsid w:val="00447AD2"/>
    <w:rsid w:val="0045364B"/>
    <w:rsid w:val="0045438B"/>
    <w:rsid w:val="0045570D"/>
    <w:rsid w:val="004564AC"/>
    <w:rsid w:val="004569B4"/>
    <w:rsid w:val="00457BE5"/>
    <w:rsid w:val="00462A48"/>
    <w:rsid w:val="0046327B"/>
    <w:rsid w:val="00463BA7"/>
    <w:rsid w:val="0046489D"/>
    <w:rsid w:val="004663C8"/>
    <w:rsid w:val="0047007B"/>
    <w:rsid w:val="004721E5"/>
    <w:rsid w:val="0047616D"/>
    <w:rsid w:val="00476DAE"/>
    <w:rsid w:val="0048332B"/>
    <w:rsid w:val="00483478"/>
    <w:rsid w:val="004834A5"/>
    <w:rsid w:val="00485A60"/>
    <w:rsid w:val="00486C51"/>
    <w:rsid w:val="00486FD8"/>
    <w:rsid w:val="00490EF1"/>
    <w:rsid w:val="00493BA0"/>
    <w:rsid w:val="00495582"/>
    <w:rsid w:val="00495B83"/>
    <w:rsid w:val="004960FC"/>
    <w:rsid w:val="004A0237"/>
    <w:rsid w:val="004A0B9A"/>
    <w:rsid w:val="004A0FC9"/>
    <w:rsid w:val="004A26B6"/>
    <w:rsid w:val="004A60F3"/>
    <w:rsid w:val="004A6B9A"/>
    <w:rsid w:val="004A6E57"/>
    <w:rsid w:val="004B08D5"/>
    <w:rsid w:val="004B3346"/>
    <w:rsid w:val="004B35D3"/>
    <w:rsid w:val="004B44D6"/>
    <w:rsid w:val="004B6F2D"/>
    <w:rsid w:val="004C1BE8"/>
    <w:rsid w:val="004C2945"/>
    <w:rsid w:val="004C36CB"/>
    <w:rsid w:val="004C3BFA"/>
    <w:rsid w:val="004C4B25"/>
    <w:rsid w:val="004C4E90"/>
    <w:rsid w:val="004C7755"/>
    <w:rsid w:val="004D1456"/>
    <w:rsid w:val="004D3722"/>
    <w:rsid w:val="004D43C7"/>
    <w:rsid w:val="004E1446"/>
    <w:rsid w:val="004E521D"/>
    <w:rsid w:val="004E7FB2"/>
    <w:rsid w:val="004F20F0"/>
    <w:rsid w:val="004F4B2E"/>
    <w:rsid w:val="004F5321"/>
    <w:rsid w:val="004F5C3D"/>
    <w:rsid w:val="004F6C7E"/>
    <w:rsid w:val="00501BBC"/>
    <w:rsid w:val="00502BD0"/>
    <w:rsid w:val="00502CBA"/>
    <w:rsid w:val="00507667"/>
    <w:rsid w:val="0051004E"/>
    <w:rsid w:val="00512544"/>
    <w:rsid w:val="00512C8A"/>
    <w:rsid w:val="005144D8"/>
    <w:rsid w:val="005147CC"/>
    <w:rsid w:val="005150FC"/>
    <w:rsid w:val="005157FE"/>
    <w:rsid w:val="005173DA"/>
    <w:rsid w:val="00521F9F"/>
    <w:rsid w:val="00523911"/>
    <w:rsid w:val="00524ADD"/>
    <w:rsid w:val="00526292"/>
    <w:rsid w:val="00532906"/>
    <w:rsid w:val="0053595A"/>
    <w:rsid w:val="005416E0"/>
    <w:rsid w:val="00542026"/>
    <w:rsid w:val="00545232"/>
    <w:rsid w:val="00545386"/>
    <w:rsid w:val="00545A89"/>
    <w:rsid w:val="005502D2"/>
    <w:rsid w:val="00551715"/>
    <w:rsid w:val="0055216D"/>
    <w:rsid w:val="00553441"/>
    <w:rsid w:val="00553A16"/>
    <w:rsid w:val="005555B5"/>
    <w:rsid w:val="00556069"/>
    <w:rsid w:val="00556495"/>
    <w:rsid w:val="0055755B"/>
    <w:rsid w:val="00563165"/>
    <w:rsid w:val="00563E0D"/>
    <w:rsid w:val="00563E5E"/>
    <w:rsid w:val="00564E30"/>
    <w:rsid w:val="00565A38"/>
    <w:rsid w:val="0056619F"/>
    <w:rsid w:val="00566DE8"/>
    <w:rsid w:val="00571E01"/>
    <w:rsid w:val="0057265D"/>
    <w:rsid w:val="00574609"/>
    <w:rsid w:val="00574A3C"/>
    <w:rsid w:val="00574A92"/>
    <w:rsid w:val="00576CD3"/>
    <w:rsid w:val="0057719F"/>
    <w:rsid w:val="00584CF1"/>
    <w:rsid w:val="005943B5"/>
    <w:rsid w:val="005945C6"/>
    <w:rsid w:val="00595671"/>
    <w:rsid w:val="00596FFC"/>
    <w:rsid w:val="0059783A"/>
    <w:rsid w:val="005A0235"/>
    <w:rsid w:val="005A0882"/>
    <w:rsid w:val="005A0B96"/>
    <w:rsid w:val="005A1C5A"/>
    <w:rsid w:val="005A1E16"/>
    <w:rsid w:val="005A2CB5"/>
    <w:rsid w:val="005A3018"/>
    <w:rsid w:val="005A55B3"/>
    <w:rsid w:val="005A5ACB"/>
    <w:rsid w:val="005A67EE"/>
    <w:rsid w:val="005B400C"/>
    <w:rsid w:val="005B413D"/>
    <w:rsid w:val="005B41AE"/>
    <w:rsid w:val="005B5673"/>
    <w:rsid w:val="005C019A"/>
    <w:rsid w:val="005C2944"/>
    <w:rsid w:val="005C2E06"/>
    <w:rsid w:val="005C5D46"/>
    <w:rsid w:val="005C7C2B"/>
    <w:rsid w:val="005D1B08"/>
    <w:rsid w:val="005D4768"/>
    <w:rsid w:val="005D4854"/>
    <w:rsid w:val="005D6F34"/>
    <w:rsid w:val="005E0DA2"/>
    <w:rsid w:val="005E1D1D"/>
    <w:rsid w:val="005E1FB6"/>
    <w:rsid w:val="005E44AC"/>
    <w:rsid w:val="005E6D0C"/>
    <w:rsid w:val="005E76B6"/>
    <w:rsid w:val="005F18D3"/>
    <w:rsid w:val="005F1BDD"/>
    <w:rsid w:val="005F1BF6"/>
    <w:rsid w:val="005F1EA7"/>
    <w:rsid w:val="005F1EFF"/>
    <w:rsid w:val="005F2B27"/>
    <w:rsid w:val="005F30FA"/>
    <w:rsid w:val="005F76BE"/>
    <w:rsid w:val="005F7ECF"/>
    <w:rsid w:val="00600391"/>
    <w:rsid w:val="00605BD4"/>
    <w:rsid w:val="0060756D"/>
    <w:rsid w:val="00612D3C"/>
    <w:rsid w:val="00613A89"/>
    <w:rsid w:val="00613F2E"/>
    <w:rsid w:val="00616EC7"/>
    <w:rsid w:val="006177FF"/>
    <w:rsid w:val="0062379C"/>
    <w:rsid w:val="00626D86"/>
    <w:rsid w:val="006271DA"/>
    <w:rsid w:val="00627B10"/>
    <w:rsid w:val="00627EDB"/>
    <w:rsid w:val="0063070D"/>
    <w:rsid w:val="00631BFD"/>
    <w:rsid w:val="0063235A"/>
    <w:rsid w:val="00634E00"/>
    <w:rsid w:val="00636FF7"/>
    <w:rsid w:val="00640EFF"/>
    <w:rsid w:val="00641E05"/>
    <w:rsid w:val="00642BA9"/>
    <w:rsid w:val="00644253"/>
    <w:rsid w:val="006453A7"/>
    <w:rsid w:val="00645820"/>
    <w:rsid w:val="00646450"/>
    <w:rsid w:val="00646901"/>
    <w:rsid w:val="00647CF4"/>
    <w:rsid w:val="00652D7E"/>
    <w:rsid w:val="00653FA4"/>
    <w:rsid w:val="00654434"/>
    <w:rsid w:val="00656629"/>
    <w:rsid w:val="00657AE7"/>
    <w:rsid w:val="00663615"/>
    <w:rsid w:val="00664D3C"/>
    <w:rsid w:val="00667CD7"/>
    <w:rsid w:val="00667E01"/>
    <w:rsid w:val="0067164D"/>
    <w:rsid w:val="0067287F"/>
    <w:rsid w:val="00673BF6"/>
    <w:rsid w:val="00675142"/>
    <w:rsid w:val="006767F5"/>
    <w:rsid w:val="00676F1D"/>
    <w:rsid w:val="00677696"/>
    <w:rsid w:val="00681202"/>
    <w:rsid w:val="00682BA6"/>
    <w:rsid w:val="0068425E"/>
    <w:rsid w:val="00684D77"/>
    <w:rsid w:val="00685214"/>
    <w:rsid w:val="00686017"/>
    <w:rsid w:val="00686226"/>
    <w:rsid w:val="00687357"/>
    <w:rsid w:val="00687C7A"/>
    <w:rsid w:val="0069290E"/>
    <w:rsid w:val="00692D22"/>
    <w:rsid w:val="00693E7A"/>
    <w:rsid w:val="00694B4B"/>
    <w:rsid w:val="00696681"/>
    <w:rsid w:val="006A31C1"/>
    <w:rsid w:val="006A3A7C"/>
    <w:rsid w:val="006A66D7"/>
    <w:rsid w:val="006B16DE"/>
    <w:rsid w:val="006B1B18"/>
    <w:rsid w:val="006B29B1"/>
    <w:rsid w:val="006B3EAB"/>
    <w:rsid w:val="006B4866"/>
    <w:rsid w:val="006B5FE8"/>
    <w:rsid w:val="006B6383"/>
    <w:rsid w:val="006B74FC"/>
    <w:rsid w:val="006C187C"/>
    <w:rsid w:val="006C49C1"/>
    <w:rsid w:val="006C4CC5"/>
    <w:rsid w:val="006C5708"/>
    <w:rsid w:val="006C6689"/>
    <w:rsid w:val="006C7E37"/>
    <w:rsid w:val="006C7F74"/>
    <w:rsid w:val="006D3344"/>
    <w:rsid w:val="006D386B"/>
    <w:rsid w:val="006D5EB9"/>
    <w:rsid w:val="006D6343"/>
    <w:rsid w:val="006D725E"/>
    <w:rsid w:val="006E1171"/>
    <w:rsid w:val="006F12E6"/>
    <w:rsid w:val="006F1ADA"/>
    <w:rsid w:val="006F375C"/>
    <w:rsid w:val="006F429C"/>
    <w:rsid w:val="006F563A"/>
    <w:rsid w:val="006F5D74"/>
    <w:rsid w:val="006F6468"/>
    <w:rsid w:val="006F74C1"/>
    <w:rsid w:val="00700DED"/>
    <w:rsid w:val="00700ED9"/>
    <w:rsid w:val="00703277"/>
    <w:rsid w:val="00706E47"/>
    <w:rsid w:val="00711250"/>
    <w:rsid w:val="00713436"/>
    <w:rsid w:val="00714F59"/>
    <w:rsid w:val="00722B1E"/>
    <w:rsid w:val="0072572F"/>
    <w:rsid w:val="00731779"/>
    <w:rsid w:val="007323D2"/>
    <w:rsid w:val="007326CC"/>
    <w:rsid w:val="007327DA"/>
    <w:rsid w:val="00733BDB"/>
    <w:rsid w:val="0073422D"/>
    <w:rsid w:val="00735209"/>
    <w:rsid w:val="007359C7"/>
    <w:rsid w:val="00736680"/>
    <w:rsid w:val="007367F9"/>
    <w:rsid w:val="00741A51"/>
    <w:rsid w:val="0074347E"/>
    <w:rsid w:val="007434BB"/>
    <w:rsid w:val="00744302"/>
    <w:rsid w:val="00746716"/>
    <w:rsid w:val="00746B82"/>
    <w:rsid w:val="00746F8F"/>
    <w:rsid w:val="00747F28"/>
    <w:rsid w:val="0075145D"/>
    <w:rsid w:val="007525E6"/>
    <w:rsid w:val="0075681A"/>
    <w:rsid w:val="00763271"/>
    <w:rsid w:val="0076415B"/>
    <w:rsid w:val="0076418E"/>
    <w:rsid w:val="00764499"/>
    <w:rsid w:val="007664BD"/>
    <w:rsid w:val="00766569"/>
    <w:rsid w:val="00767174"/>
    <w:rsid w:val="00767F0B"/>
    <w:rsid w:val="00770059"/>
    <w:rsid w:val="00770C3D"/>
    <w:rsid w:val="0077431F"/>
    <w:rsid w:val="0077541E"/>
    <w:rsid w:val="00775A5C"/>
    <w:rsid w:val="00776D08"/>
    <w:rsid w:val="00777A5F"/>
    <w:rsid w:val="00780C71"/>
    <w:rsid w:val="00781DBC"/>
    <w:rsid w:val="007854F3"/>
    <w:rsid w:val="00790777"/>
    <w:rsid w:val="00791043"/>
    <w:rsid w:val="007913CA"/>
    <w:rsid w:val="00792992"/>
    <w:rsid w:val="00794EE1"/>
    <w:rsid w:val="00795BC1"/>
    <w:rsid w:val="00796086"/>
    <w:rsid w:val="00797092"/>
    <w:rsid w:val="0079751A"/>
    <w:rsid w:val="00797FCE"/>
    <w:rsid w:val="007A06DA"/>
    <w:rsid w:val="007A08BC"/>
    <w:rsid w:val="007A1446"/>
    <w:rsid w:val="007A1640"/>
    <w:rsid w:val="007A2728"/>
    <w:rsid w:val="007A3CAE"/>
    <w:rsid w:val="007A7F20"/>
    <w:rsid w:val="007B1677"/>
    <w:rsid w:val="007B3338"/>
    <w:rsid w:val="007B6107"/>
    <w:rsid w:val="007B626D"/>
    <w:rsid w:val="007B626E"/>
    <w:rsid w:val="007B68ED"/>
    <w:rsid w:val="007B6AF5"/>
    <w:rsid w:val="007B7AF3"/>
    <w:rsid w:val="007C3F4F"/>
    <w:rsid w:val="007D09A1"/>
    <w:rsid w:val="007D0B50"/>
    <w:rsid w:val="007D1C6D"/>
    <w:rsid w:val="007D28E2"/>
    <w:rsid w:val="007D3CDE"/>
    <w:rsid w:val="007D3F24"/>
    <w:rsid w:val="007D45A4"/>
    <w:rsid w:val="007D6C90"/>
    <w:rsid w:val="007D74FE"/>
    <w:rsid w:val="007E037B"/>
    <w:rsid w:val="007E411E"/>
    <w:rsid w:val="007E678D"/>
    <w:rsid w:val="007F0FEA"/>
    <w:rsid w:val="007F27B3"/>
    <w:rsid w:val="007F4CC0"/>
    <w:rsid w:val="007F5DCE"/>
    <w:rsid w:val="007F6E46"/>
    <w:rsid w:val="007F7F38"/>
    <w:rsid w:val="0080002E"/>
    <w:rsid w:val="00802628"/>
    <w:rsid w:val="00802ACA"/>
    <w:rsid w:val="00803890"/>
    <w:rsid w:val="00803DF4"/>
    <w:rsid w:val="008051DD"/>
    <w:rsid w:val="008056B2"/>
    <w:rsid w:val="0080576A"/>
    <w:rsid w:val="0080671D"/>
    <w:rsid w:val="0081229B"/>
    <w:rsid w:val="00815B13"/>
    <w:rsid w:val="00817979"/>
    <w:rsid w:val="00820EDB"/>
    <w:rsid w:val="00821F30"/>
    <w:rsid w:val="008226CA"/>
    <w:rsid w:val="00822A7A"/>
    <w:rsid w:val="00822FA5"/>
    <w:rsid w:val="008247AB"/>
    <w:rsid w:val="00824CD0"/>
    <w:rsid w:val="00830C24"/>
    <w:rsid w:val="00834AF9"/>
    <w:rsid w:val="0083539C"/>
    <w:rsid w:val="00837BC0"/>
    <w:rsid w:val="0084045C"/>
    <w:rsid w:val="00841C7D"/>
    <w:rsid w:val="00843648"/>
    <w:rsid w:val="00843C43"/>
    <w:rsid w:val="00843FA7"/>
    <w:rsid w:val="008441D9"/>
    <w:rsid w:val="0084423C"/>
    <w:rsid w:val="00846A6B"/>
    <w:rsid w:val="00847138"/>
    <w:rsid w:val="00847962"/>
    <w:rsid w:val="00851DEA"/>
    <w:rsid w:val="00852776"/>
    <w:rsid w:val="00852C9C"/>
    <w:rsid w:val="00857B0F"/>
    <w:rsid w:val="008613AD"/>
    <w:rsid w:val="0086179A"/>
    <w:rsid w:val="00862393"/>
    <w:rsid w:val="00862B41"/>
    <w:rsid w:val="00864459"/>
    <w:rsid w:val="00867F54"/>
    <w:rsid w:val="0087109E"/>
    <w:rsid w:val="008768FF"/>
    <w:rsid w:val="00876EC5"/>
    <w:rsid w:val="00880347"/>
    <w:rsid w:val="00880A4A"/>
    <w:rsid w:val="00880E25"/>
    <w:rsid w:val="00882852"/>
    <w:rsid w:val="00884635"/>
    <w:rsid w:val="00885761"/>
    <w:rsid w:val="00885F8C"/>
    <w:rsid w:val="00890355"/>
    <w:rsid w:val="008909D5"/>
    <w:rsid w:val="0089179E"/>
    <w:rsid w:val="0089228D"/>
    <w:rsid w:val="00893BF5"/>
    <w:rsid w:val="00893F0C"/>
    <w:rsid w:val="008940EA"/>
    <w:rsid w:val="00894470"/>
    <w:rsid w:val="00895EA1"/>
    <w:rsid w:val="00896769"/>
    <w:rsid w:val="00897B80"/>
    <w:rsid w:val="008A06B4"/>
    <w:rsid w:val="008A0951"/>
    <w:rsid w:val="008A0A30"/>
    <w:rsid w:val="008A0BC0"/>
    <w:rsid w:val="008A15FD"/>
    <w:rsid w:val="008A1AE7"/>
    <w:rsid w:val="008A5ADB"/>
    <w:rsid w:val="008B1A52"/>
    <w:rsid w:val="008B296A"/>
    <w:rsid w:val="008B332E"/>
    <w:rsid w:val="008C2124"/>
    <w:rsid w:val="008C5A2E"/>
    <w:rsid w:val="008C6128"/>
    <w:rsid w:val="008C75FF"/>
    <w:rsid w:val="008D05D1"/>
    <w:rsid w:val="008D0F30"/>
    <w:rsid w:val="008D1B83"/>
    <w:rsid w:val="008D550B"/>
    <w:rsid w:val="008D5A4A"/>
    <w:rsid w:val="008E00C6"/>
    <w:rsid w:val="008E0926"/>
    <w:rsid w:val="008E1D18"/>
    <w:rsid w:val="008E26FD"/>
    <w:rsid w:val="008E7906"/>
    <w:rsid w:val="008F337A"/>
    <w:rsid w:val="008F3EEF"/>
    <w:rsid w:val="008F5D53"/>
    <w:rsid w:val="008F66E0"/>
    <w:rsid w:val="008F6C4A"/>
    <w:rsid w:val="008F73BF"/>
    <w:rsid w:val="008F767F"/>
    <w:rsid w:val="008F7E8B"/>
    <w:rsid w:val="0090047E"/>
    <w:rsid w:val="00900812"/>
    <w:rsid w:val="00901B8F"/>
    <w:rsid w:val="00903FB8"/>
    <w:rsid w:val="0090518F"/>
    <w:rsid w:val="00906F53"/>
    <w:rsid w:val="00906F9A"/>
    <w:rsid w:val="00910B7B"/>
    <w:rsid w:val="00910D99"/>
    <w:rsid w:val="009112CB"/>
    <w:rsid w:val="00911694"/>
    <w:rsid w:val="009123DD"/>
    <w:rsid w:val="0091281C"/>
    <w:rsid w:val="00913403"/>
    <w:rsid w:val="00913543"/>
    <w:rsid w:val="0091557F"/>
    <w:rsid w:val="009168C7"/>
    <w:rsid w:val="0091774F"/>
    <w:rsid w:val="0091789F"/>
    <w:rsid w:val="009201DE"/>
    <w:rsid w:val="0092042B"/>
    <w:rsid w:val="009214E6"/>
    <w:rsid w:val="009222FB"/>
    <w:rsid w:val="00922871"/>
    <w:rsid w:val="009263A1"/>
    <w:rsid w:val="009269CC"/>
    <w:rsid w:val="00930801"/>
    <w:rsid w:val="00930E76"/>
    <w:rsid w:val="0093324A"/>
    <w:rsid w:val="00933FC9"/>
    <w:rsid w:val="00935B20"/>
    <w:rsid w:val="00935B95"/>
    <w:rsid w:val="00936D88"/>
    <w:rsid w:val="00937C20"/>
    <w:rsid w:val="009424EC"/>
    <w:rsid w:val="00942762"/>
    <w:rsid w:val="00943F32"/>
    <w:rsid w:val="00944311"/>
    <w:rsid w:val="00946E47"/>
    <w:rsid w:val="00951ED0"/>
    <w:rsid w:val="0095457B"/>
    <w:rsid w:val="0095637E"/>
    <w:rsid w:val="00957703"/>
    <w:rsid w:val="00957FEE"/>
    <w:rsid w:val="00962A3A"/>
    <w:rsid w:val="00963329"/>
    <w:rsid w:val="00963DEC"/>
    <w:rsid w:val="009645C6"/>
    <w:rsid w:val="0096471A"/>
    <w:rsid w:val="0096526E"/>
    <w:rsid w:val="009675FE"/>
    <w:rsid w:val="009679EB"/>
    <w:rsid w:val="009714FF"/>
    <w:rsid w:val="00971871"/>
    <w:rsid w:val="00972C59"/>
    <w:rsid w:val="00973664"/>
    <w:rsid w:val="00973BF4"/>
    <w:rsid w:val="00974F87"/>
    <w:rsid w:val="00977E00"/>
    <w:rsid w:val="00977E72"/>
    <w:rsid w:val="009826D6"/>
    <w:rsid w:val="00983D95"/>
    <w:rsid w:val="009857BB"/>
    <w:rsid w:val="00985CA4"/>
    <w:rsid w:val="00991E09"/>
    <w:rsid w:val="00992FA5"/>
    <w:rsid w:val="00994F9F"/>
    <w:rsid w:val="00995B1D"/>
    <w:rsid w:val="00996085"/>
    <w:rsid w:val="009970F2"/>
    <w:rsid w:val="009A01A1"/>
    <w:rsid w:val="009A0657"/>
    <w:rsid w:val="009A0F76"/>
    <w:rsid w:val="009A3FC5"/>
    <w:rsid w:val="009A4E83"/>
    <w:rsid w:val="009B0D36"/>
    <w:rsid w:val="009B0DC7"/>
    <w:rsid w:val="009B21D9"/>
    <w:rsid w:val="009B36C4"/>
    <w:rsid w:val="009B47B8"/>
    <w:rsid w:val="009B4FF4"/>
    <w:rsid w:val="009B50E6"/>
    <w:rsid w:val="009C086C"/>
    <w:rsid w:val="009C1606"/>
    <w:rsid w:val="009C1C55"/>
    <w:rsid w:val="009C6195"/>
    <w:rsid w:val="009C7745"/>
    <w:rsid w:val="009C77B8"/>
    <w:rsid w:val="009C7C46"/>
    <w:rsid w:val="009D2114"/>
    <w:rsid w:val="009D4940"/>
    <w:rsid w:val="009D5E73"/>
    <w:rsid w:val="009D684D"/>
    <w:rsid w:val="009E1EC3"/>
    <w:rsid w:val="009E2929"/>
    <w:rsid w:val="009E349C"/>
    <w:rsid w:val="009E4D51"/>
    <w:rsid w:val="009E73B0"/>
    <w:rsid w:val="009E7570"/>
    <w:rsid w:val="009F026C"/>
    <w:rsid w:val="009F3470"/>
    <w:rsid w:val="009F465D"/>
    <w:rsid w:val="009F4DE4"/>
    <w:rsid w:val="009F5998"/>
    <w:rsid w:val="00A00CF4"/>
    <w:rsid w:val="00A0158F"/>
    <w:rsid w:val="00A021F7"/>
    <w:rsid w:val="00A03B4B"/>
    <w:rsid w:val="00A03D87"/>
    <w:rsid w:val="00A05988"/>
    <w:rsid w:val="00A07512"/>
    <w:rsid w:val="00A10D2B"/>
    <w:rsid w:val="00A144BE"/>
    <w:rsid w:val="00A15646"/>
    <w:rsid w:val="00A15682"/>
    <w:rsid w:val="00A16B68"/>
    <w:rsid w:val="00A213C4"/>
    <w:rsid w:val="00A21BCE"/>
    <w:rsid w:val="00A22081"/>
    <w:rsid w:val="00A2346A"/>
    <w:rsid w:val="00A249C2"/>
    <w:rsid w:val="00A30455"/>
    <w:rsid w:val="00A32D71"/>
    <w:rsid w:val="00A33629"/>
    <w:rsid w:val="00A37AFA"/>
    <w:rsid w:val="00A40156"/>
    <w:rsid w:val="00A43301"/>
    <w:rsid w:val="00A445F3"/>
    <w:rsid w:val="00A45055"/>
    <w:rsid w:val="00A45C6F"/>
    <w:rsid w:val="00A4645A"/>
    <w:rsid w:val="00A46EDC"/>
    <w:rsid w:val="00A4717C"/>
    <w:rsid w:val="00A478B7"/>
    <w:rsid w:val="00A50D64"/>
    <w:rsid w:val="00A517DE"/>
    <w:rsid w:val="00A52177"/>
    <w:rsid w:val="00A550E7"/>
    <w:rsid w:val="00A56271"/>
    <w:rsid w:val="00A57B5B"/>
    <w:rsid w:val="00A57DB0"/>
    <w:rsid w:val="00A6040E"/>
    <w:rsid w:val="00A66648"/>
    <w:rsid w:val="00A70A4A"/>
    <w:rsid w:val="00A72256"/>
    <w:rsid w:val="00A7282F"/>
    <w:rsid w:val="00A72BBF"/>
    <w:rsid w:val="00A73FAE"/>
    <w:rsid w:val="00A7548A"/>
    <w:rsid w:val="00A75C5C"/>
    <w:rsid w:val="00A75DE9"/>
    <w:rsid w:val="00A7627B"/>
    <w:rsid w:val="00A76344"/>
    <w:rsid w:val="00A774B1"/>
    <w:rsid w:val="00A77D47"/>
    <w:rsid w:val="00A77E8C"/>
    <w:rsid w:val="00A80D43"/>
    <w:rsid w:val="00A84072"/>
    <w:rsid w:val="00A84DCA"/>
    <w:rsid w:val="00A85293"/>
    <w:rsid w:val="00A85887"/>
    <w:rsid w:val="00A871B7"/>
    <w:rsid w:val="00A9068D"/>
    <w:rsid w:val="00A90DAB"/>
    <w:rsid w:val="00A91C9E"/>
    <w:rsid w:val="00A940D2"/>
    <w:rsid w:val="00A941B1"/>
    <w:rsid w:val="00A961FB"/>
    <w:rsid w:val="00A978D6"/>
    <w:rsid w:val="00A979F6"/>
    <w:rsid w:val="00AA03E5"/>
    <w:rsid w:val="00AA3E6D"/>
    <w:rsid w:val="00AA50F5"/>
    <w:rsid w:val="00AB0376"/>
    <w:rsid w:val="00AB3051"/>
    <w:rsid w:val="00AB3682"/>
    <w:rsid w:val="00AB3FF2"/>
    <w:rsid w:val="00AB716E"/>
    <w:rsid w:val="00AC02A7"/>
    <w:rsid w:val="00AC0365"/>
    <w:rsid w:val="00AC0374"/>
    <w:rsid w:val="00AC09C4"/>
    <w:rsid w:val="00AC304C"/>
    <w:rsid w:val="00AC4DB0"/>
    <w:rsid w:val="00AC520E"/>
    <w:rsid w:val="00AC5D36"/>
    <w:rsid w:val="00AC7171"/>
    <w:rsid w:val="00AC73A8"/>
    <w:rsid w:val="00AC7444"/>
    <w:rsid w:val="00AD016C"/>
    <w:rsid w:val="00AD347E"/>
    <w:rsid w:val="00AD39C3"/>
    <w:rsid w:val="00AD4DFA"/>
    <w:rsid w:val="00AD5154"/>
    <w:rsid w:val="00AD7AF8"/>
    <w:rsid w:val="00AE2E0D"/>
    <w:rsid w:val="00AE41C6"/>
    <w:rsid w:val="00AE5831"/>
    <w:rsid w:val="00AE5966"/>
    <w:rsid w:val="00AE6849"/>
    <w:rsid w:val="00AE7016"/>
    <w:rsid w:val="00AF0F40"/>
    <w:rsid w:val="00AF0F82"/>
    <w:rsid w:val="00AF1CBA"/>
    <w:rsid w:val="00AF5DE6"/>
    <w:rsid w:val="00AF6C0E"/>
    <w:rsid w:val="00AF7359"/>
    <w:rsid w:val="00B00D05"/>
    <w:rsid w:val="00B02BE5"/>
    <w:rsid w:val="00B02FC2"/>
    <w:rsid w:val="00B0461C"/>
    <w:rsid w:val="00B067A5"/>
    <w:rsid w:val="00B0693A"/>
    <w:rsid w:val="00B07F10"/>
    <w:rsid w:val="00B1140D"/>
    <w:rsid w:val="00B1207E"/>
    <w:rsid w:val="00B150D3"/>
    <w:rsid w:val="00B20975"/>
    <w:rsid w:val="00B22CED"/>
    <w:rsid w:val="00B23310"/>
    <w:rsid w:val="00B239BF"/>
    <w:rsid w:val="00B23F56"/>
    <w:rsid w:val="00B24A17"/>
    <w:rsid w:val="00B27F6B"/>
    <w:rsid w:val="00B27FD1"/>
    <w:rsid w:val="00B30BED"/>
    <w:rsid w:val="00B3179F"/>
    <w:rsid w:val="00B32678"/>
    <w:rsid w:val="00B32BB6"/>
    <w:rsid w:val="00B335FD"/>
    <w:rsid w:val="00B345DF"/>
    <w:rsid w:val="00B36532"/>
    <w:rsid w:val="00B410E2"/>
    <w:rsid w:val="00B42F3F"/>
    <w:rsid w:val="00B46A23"/>
    <w:rsid w:val="00B46DA4"/>
    <w:rsid w:val="00B4744A"/>
    <w:rsid w:val="00B47D99"/>
    <w:rsid w:val="00B50E1A"/>
    <w:rsid w:val="00B54D45"/>
    <w:rsid w:val="00B54DC3"/>
    <w:rsid w:val="00B60095"/>
    <w:rsid w:val="00B60923"/>
    <w:rsid w:val="00B6154C"/>
    <w:rsid w:val="00B6243E"/>
    <w:rsid w:val="00B62737"/>
    <w:rsid w:val="00B62B49"/>
    <w:rsid w:val="00B6486A"/>
    <w:rsid w:val="00B655B5"/>
    <w:rsid w:val="00B65B4E"/>
    <w:rsid w:val="00B65DB7"/>
    <w:rsid w:val="00B66F5C"/>
    <w:rsid w:val="00B705BD"/>
    <w:rsid w:val="00B70AA8"/>
    <w:rsid w:val="00B71162"/>
    <w:rsid w:val="00B7158B"/>
    <w:rsid w:val="00B7169D"/>
    <w:rsid w:val="00B718D2"/>
    <w:rsid w:val="00B71964"/>
    <w:rsid w:val="00B71BCE"/>
    <w:rsid w:val="00B74290"/>
    <w:rsid w:val="00B745D3"/>
    <w:rsid w:val="00B75803"/>
    <w:rsid w:val="00B75BAC"/>
    <w:rsid w:val="00B76602"/>
    <w:rsid w:val="00B767D1"/>
    <w:rsid w:val="00B8147F"/>
    <w:rsid w:val="00B84B93"/>
    <w:rsid w:val="00B8640E"/>
    <w:rsid w:val="00B8716A"/>
    <w:rsid w:val="00B873C6"/>
    <w:rsid w:val="00B9159D"/>
    <w:rsid w:val="00B917D7"/>
    <w:rsid w:val="00B91D73"/>
    <w:rsid w:val="00B935CD"/>
    <w:rsid w:val="00B93790"/>
    <w:rsid w:val="00B95A7C"/>
    <w:rsid w:val="00B97E41"/>
    <w:rsid w:val="00BA10B1"/>
    <w:rsid w:val="00BA1C85"/>
    <w:rsid w:val="00BA2064"/>
    <w:rsid w:val="00BA24CA"/>
    <w:rsid w:val="00BA458B"/>
    <w:rsid w:val="00BA47F7"/>
    <w:rsid w:val="00BA4942"/>
    <w:rsid w:val="00BA5FE0"/>
    <w:rsid w:val="00BA6F47"/>
    <w:rsid w:val="00BA7143"/>
    <w:rsid w:val="00BA7A76"/>
    <w:rsid w:val="00BB0F4C"/>
    <w:rsid w:val="00BB129E"/>
    <w:rsid w:val="00BB31DF"/>
    <w:rsid w:val="00BB515E"/>
    <w:rsid w:val="00BC0EDD"/>
    <w:rsid w:val="00BC2662"/>
    <w:rsid w:val="00BC3841"/>
    <w:rsid w:val="00BC654D"/>
    <w:rsid w:val="00BC6C96"/>
    <w:rsid w:val="00BD208D"/>
    <w:rsid w:val="00BE46C0"/>
    <w:rsid w:val="00BE5E1F"/>
    <w:rsid w:val="00BE796C"/>
    <w:rsid w:val="00BE7BA6"/>
    <w:rsid w:val="00BF145F"/>
    <w:rsid w:val="00BF1830"/>
    <w:rsid w:val="00BF3F7F"/>
    <w:rsid w:val="00BF484A"/>
    <w:rsid w:val="00BF5771"/>
    <w:rsid w:val="00BF67FE"/>
    <w:rsid w:val="00BF6F89"/>
    <w:rsid w:val="00C00C75"/>
    <w:rsid w:val="00C00EE6"/>
    <w:rsid w:val="00C02F59"/>
    <w:rsid w:val="00C03469"/>
    <w:rsid w:val="00C05F2B"/>
    <w:rsid w:val="00C06070"/>
    <w:rsid w:val="00C06167"/>
    <w:rsid w:val="00C107A1"/>
    <w:rsid w:val="00C11C0C"/>
    <w:rsid w:val="00C143E2"/>
    <w:rsid w:val="00C15168"/>
    <w:rsid w:val="00C17BE5"/>
    <w:rsid w:val="00C22929"/>
    <w:rsid w:val="00C22D3A"/>
    <w:rsid w:val="00C22F1C"/>
    <w:rsid w:val="00C24319"/>
    <w:rsid w:val="00C245F4"/>
    <w:rsid w:val="00C25CE1"/>
    <w:rsid w:val="00C33144"/>
    <w:rsid w:val="00C345A5"/>
    <w:rsid w:val="00C365C1"/>
    <w:rsid w:val="00C375C0"/>
    <w:rsid w:val="00C40263"/>
    <w:rsid w:val="00C41F29"/>
    <w:rsid w:val="00C4395C"/>
    <w:rsid w:val="00C43BF0"/>
    <w:rsid w:val="00C44385"/>
    <w:rsid w:val="00C4537B"/>
    <w:rsid w:val="00C47B86"/>
    <w:rsid w:val="00C47EA9"/>
    <w:rsid w:val="00C50871"/>
    <w:rsid w:val="00C51414"/>
    <w:rsid w:val="00C53633"/>
    <w:rsid w:val="00C538C5"/>
    <w:rsid w:val="00C564E5"/>
    <w:rsid w:val="00C57D9E"/>
    <w:rsid w:val="00C60C1B"/>
    <w:rsid w:val="00C61182"/>
    <w:rsid w:val="00C61E6C"/>
    <w:rsid w:val="00C64112"/>
    <w:rsid w:val="00C64999"/>
    <w:rsid w:val="00C66752"/>
    <w:rsid w:val="00C7081C"/>
    <w:rsid w:val="00C71B76"/>
    <w:rsid w:val="00C71FC5"/>
    <w:rsid w:val="00C72443"/>
    <w:rsid w:val="00C756E8"/>
    <w:rsid w:val="00C7579D"/>
    <w:rsid w:val="00C76761"/>
    <w:rsid w:val="00C76D90"/>
    <w:rsid w:val="00C809E3"/>
    <w:rsid w:val="00C817C7"/>
    <w:rsid w:val="00C83B23"/>
    <w:rsid w:val="00C8551A"/>
    <w:rsid w:val="00C87548"/>
    <w:rsid w:val="00C878B0"/>
    <w:rsid w:val="00C879DA"/>
    <w:rsid w:val="00C90905"/>
    <w:rsid w:val="00C90C9B"/>
    <w:rsid w:val="00C9263E"/>
    <w:rsid w:val="00C936ED"/>
    <w:rsid w:val="00C96BC3"/>
    <w:rsid w:val="00C9796C"/>
    <w:rsid w:val="00CA240C"/>
    <w:rsid w:val="00CA314B"/>
    <w:rsid w:val="00CA3D42"/>
    <w:rsid w:val="00CA52DF"/>
    <w:rsid w:val="00CA5D14"/>
    <w:rsid w:val="00CA63C8"/>
    <w:rsid w:val="00CB2E09"/>
    <w:rsid w:val="00CB59DB"/>
    <w:rsid w:val="00CB5AB0"/>
    <w:rsid w:val="00CB643F"/>
    <w:rsid w:val="00CB6667"/>
    <w:rsid w:val="00CC0503"/>
    <w:rsid w:val="00CC0B0C"/>
    <w:rsid w:val="00CC1038"/>
    <w:rsid w:val="00CC1F19"/>
    <w:rsid w:val="00CC1FD2"/>
    <w:rsid w:val="00CC4B49"/>
    <w:rsid w:val="00CC61B0"/>
    <w:rsid w:val="00CC61EB"/>
    <w:rsid w:val="00CC6845"/>
    <w:rsid w:val="00CD1785"/>
    <w:rsid w:val="00CD6196"/>
    <w:rsid w:val="00CD70EF"/>
    <w:rsid w:val="00CD785B"/>
    <w:rsid w:val="00CE09AA"/>
    <w:rsid w:val="00CE3649"/>
    <w:rsid w:val="00CE4735"/>
    <w:rsid w:val="00CF0784"/>
    <w:rsid w:val="00CF1546"/>
    <w:rsid w:val="00CF174A"/>
    <w:rsid w:val="00CF267C"/>
    <w:rsid w:val="00CF2E41"/>
    <w:rsid w:val="00CF366D"/>
    <w:rsid w:val="00CF3E9B"/>
    <w:rsid w:val="00CF40B7"/>
    <w:rsid w:val="00CF5944"/>
    <w:rsid w:val="00D00701"/>
    <w:rsid w:val="00D00FF8"/>
    <w:rsid w:val="00D07B9F"/>
    <w:rsid w:val="00D11702"/>
    <w:rsid w:val="00D1202E"/>
    <w:rsid w:val="00D13AD4"/>
    <w:rsid w:val="00D15828"/>
    <w:rsid w:val="00D203AA"/>
    <w:rsid w:val="00D24444"/>
    <w:rsid w:val="00D24550"/>
    <w:rsid w:val="00D25DA3"/>
    <w:rsid w:val="00D26C36"/>
    <w:rsid w:val="00D2765B"/>
    <w:rsid w:val="00D27C83"/>
    <w:rsid w:val="00D3114B"/>
    <w:rsid w:val="00D32437"/>
    <w:rsid w:val="00D33B9D"/>
    <w:rsid w:val="00D4287A"/>
    <w:rsid w:val="00D512A8"/>
    <w:rsid w:val="00D51C79"/>
    <w:rsid w:val="00D5233D"/>
    <w:rsid w:val="00D528AE"/>
    <w:rsid w:val="00D53E07"/>
    <w:rsid w:val="00D55EDE"/>
    <w:rsid w:val="00D561EE"/>
    <w:rsid w:val="00D57331"/>
    <w:rsid w:val="00D573E4"/>
    <w:rsid w:val="00D579CB"/>
    <w:rsid w:val="00D57F80"/>
    <w:rsid w:val="00D60A5A"/>
    <w:rsid w:val="00D60AFF"/>
    <w:rsid w:val="00D615A4"/>
    <w:rsid w:val="00D62E55"/>
    <w:rsid w:val="00D6371D"/>
    <w:rsid w:val="00D64382"/>
    <w:rsid w:val="00D652E9"/>
    <w:rsid w:val="00D6643A"/>
    <w:rsid w:val="00D70DBC"/>
    <w:rsid w:val="00D71442"/>
    <w:rsid w:val="00D72B75"/>
    <w:rsid w:val="00D741C7"/>
    <w:rsid w:val="00D779C3"/>
    <w:rsid w:val="00D80DED"/>
    <w:rsid w:val="00D819F0"/>
    <w:rsid w:val="00D83C94"/>
    <w:rsid w:val="00D871CE"/>
    <w:rsid w:val="00D8792F"/>
    <w:rsid w:val="00D90245"/>
    <w:rsid w:val="00D90973"/>
    <w:rsid w:val="00D91F55"/>
    <w:rsid w:val="00D9383B"/>
    <w:rsid w:val="00D942A7"/>
    <w:rsid w:val="00D9479E"/>
    <w:rsid w:val="00D95FC0"/>
    <w:rsid w:val="00D976B4"/>
    <w:rsid w:val="00DA0C3A"/>
    <w:rsid w:val="00DA17B0"/>
    <w:rsid w:val="00DA1D38"/>
    <w:rsid w:val="00DA2C7F"/>
    <w:rsid w:val="00DA32E9"/>
    <w:rsid w:val="00DA3C98"/>
    <w:rsid w:val="00DA7B85"/>
    <w:rsid w:val="00DB01E4"/>
    <w:rsid w:val="00DB175E"/>
    <w:rsid w:val="00DB2B74"/>
    <w:rsid w:val="00DB3241"/>
    <w:rsid w:val="00DB32CE"/>
    <w:rsid w:val="00DB6007"/>
    <w:rsid w:val="00DB6442"/>
    <w:rsid w:val="00DB6639"/>
    <w:rsid w:val="00DB6F0B"/>
    <w:rsid w:val="00DB7226"/>
    <w:rsid w:val="00DC1A5D"/>
    <w:rsid w:val="00DC47BA"/>
    <w:rsid w:val="00DC651D"/>
    <w:rsid w:val="00DD06EB"/>
    <w:rsid w:val="00DD17D8"/>
    <w:rsid w:val="00DD1DCB"/>
    <w:rsid w:val="00DD3156"/>
    <w:rsid w:val="00DD5B7C"/>
    <w:rsid w:val="00DD5F99"/>
    <w:rsid w:val="00DD6EAE"/>
    <w:rsid w:val="00DD7E3B"/>
    <w:rsid w:val="00DE1362"/>
    <w:rsid w:val="00DE1FEE"/>
    <w:rsid w:val="00DE456D"/>
    <w:rsid w:val="00DF265D"/>
    <w:rsid w:val="00DF2876"/>
    <w:rsid w:val="00DF30D2"/>
    <w:rsid w:val="00DF3F07"/>
    <w:rsid w:val="00DF3F4E"/>
    <w:rsid w:val="00DF4896"/>
    <w:rsid w:val="00DF6013"/>
    <w:rsid w:val="00E01890"/>
    <w:rsid w:val="00E02E9F"/>
    <w:rsid w:val="00E04B1C"/>
    <w:rsid w:val="00E05CE7"/>
    <w:rsid w:val="00E100A7"/>
    <w:rsid w:val="00E11B46"/>
    <w:rsid w:val="00E12622"/>
    <w:rsid w:val="00E1409C"/>
    <w:rsid w:val="00E14BFC"/>
    <w:rsid w:val="00E155CE"/>
    <w:rsid w:val="00E15917"/>
    <w:rsid w:val="00E16839"/>
    <w:rsid w:val="00E16C87"/>
    <w:rsid w:val="00E2085F"/>
    <w:rsid w:val="00E231AE"/>
    <w:rsid w:val="00E24776"/>
    <w:rsid w:val="00E27975"/>
    <w:rsid w:val="00E30887"/>
    <w:rsid w:val="00E30D12"/>
    <w:rsid w:val="00E3112D"/>
    <w:rsid w:val="00E32160"/>
    <w:rsid w:val="00E326FB"/>
    <w:rsid w:val="00E33938"/>
    <w:rsid w:val="00E3464E"/>
    <w:rsid w:val="00E351BE"/>
    <w:rsid w:val="00E35A50"/>
    <w:rsid w:val="00E35B7E"/>
    <w:rsid w:val="00E35EDA"/>
    <w:rsid w:val="00E35EEF"/>
    <w:rsid w:val="00E36120"/>
    <w:rsid w:val="00E36425"/>
    <w:rsid w:val="00E3647D"/>
    <w:rsid w:val="00E373F7"/>
    <w:rsid w:val="00E37CD0"/>
    <w:rsid w:val="00E40323"/>
    <w:rsid w:val="00E413E9"/>
    <w:rsid w:val="00E41CFE"/>
    <w:rsid w:val="00E42198"/>
    <w:rsid w:val="00E45367"/>
    <w:rsid w:val="00E456E8"/>
    <w:rsid w:val="00E468CE"/>
    <w:rsid w:val="00E46BB5"/>
    <w:rsid w:val="00E4736C"/>
    <w:rsid w:val="00E56A0C"/>
    <w:rsid w:val="00E6009E"/>
    <w:rsid w:val="00E61B98"/>
    <w:rsid w:val="00E64C2E"/>
    <w:rsid w:val="00E65E97"/>
    <w:rsid w:val="00E6797D"/>
    <w:rsid w:val="00E67F68"/>
    <w:rsid w:val="00E70BED"/>
    <w:rsid w:val="00E71038"/>
    <w:rsid w:val="00E71450"/>
    <w:rsid w:val="00E736E9"/>
    <w:rsid w:val="00E779EF"/>
    <w:rsid w:val="00E81BE7"/>
    <w:rsid w:val="00E81F07"/>
    <w:rsid w:val="00E82D9E"/>
    <w:rsid w:val="00E8325B"/>
    <w:rsid w:val="00E8676A"/>
    <w:rsid w:val="00E86D6C"/>
    <w:rsid w:val="00E909D0"/>
    <w:rsid w:val="00E9178F"/>
    <w:rsid w:val="00E922AD"/>
    <w:rsid w:val="00E92800"/>
    <w:rsid w:val="00E92D2A"/>
    <w:rsid w:val="00E9317A"/>
    <w:rsid w:val="00E942FA"/>
    <w:rsid w:val="00E94864"/>
    <w:rsid w:val="00E96405"/>
    <w:rsid w:val="00E972A8"/>
    <w:rsid w:val="00E97884"/>
    <w:rsid w:val="00EA12C4"/>
    <w:rsid w:val="00EA1D5D"/>
    <w:rsid w:val="00EA2161"/>
    <w:rsid w:val="00EA4102"/>
    <w:rsid w:val="00EA4B82"/>
    <w:rsid w:val="00EA4DE5"/>
    <w:rsid w:val="00EA53F0"/>
    <w:rsid w:val="00EA5C6F"/>
    <w:rsid w:val="00EA7D5B"/>
    <w:rsid w:val="00EB0B09"/>
    <w:rsid w:val="00EB16BA"/>
    <w:rsid w:val="00EB1C5F"/>
    <w:rsid w:val="00EB3569"/>
    <w:rsid w:val="00EB42DB"/>
    <w:rsid w:val="00EB5205"/>
    <w:rsid w:val="00EB60E3"/>
    <w:rsid w:val="00EC48A7"/>
    <w:rsid w:val="00EC6727"/>
    <w:rsid w:val="00EC6EAD"/>
    <w:rsid w:val="00EC77F3"/>
    <w:rsid w:val="00EC79E1"/>
    <w:rsid w:val="00ED0526"/>
    <w:rsid w:val="00ED06B1"/>
    <w:rsid w:val="00ED1AB3"/>
    <w:rsid w:val="00ED4132"/>
    <w:rsid w:val="00ED4717"/>
    <w:rsid w:val="00ED5CB1"/>
    <w:rsid w:val="00ED5DC9"/>
    <w:rsid w:val="00ED7D01"/>
    <w:rsid w:val="00EE3159"/>
    <w:rsid w:val="00EE50D6"/>
    <w:rsid w:val="00EE5440"/>
    <w:rsid w:val="00EF2DCE"/>
    <w:rsid w:val="00EF2E53"/>
    <w:rsid w:val="00EF302C"/>
    <w:rsid w:val="00EF334F"/>
    <w:rsid w:val="00EF375C"/>
    <w:rsid w:val="00EF3B03"/>
    <w:rsid w:val="00EF6DE1"/>
    <w:rsid w:val="00F0125D"/>
    <w:rsid w:val="00F033D1"/>
    <w:rsid w:val="00F03D13"/>
    <w:rsid w:val="00F05304"/>
    <w:rsid w:val="00F06747"/>
    <w:rsid w:val="00F11064"/>
    <w:rsid w:val="00F12BAF"/>
    <w:rsid w:val="00F14FF3"/>
    <w:rsid w:val="00F1616F"/>
    <w:rsid w:val="00F17B1D"/>
    <w:rsid w:val="00F21F14"/>
    <w:rsid w:val="00F23F3C"/>
    <w:rsid w:val="00F2483C"/>
    <w:rsid w:val="00F26C88"/>
    <w:rsid w:val="00F31739"/>
    <w:rsid w:val="00F3220D"/>
    <w:rsid w:val="00F32DEE"/>
    <w:rsid w:val="00F3498F"/>
    <w:rsid w:val="00F34F62"/>
    <w:rsid w:val="00F35E55"/>
    <w:rsid w:val="00F361D3"/>
    <w:rsid w:val="00F3767F"/>
    <w:rsid w:val="00F3798D"/>
    <w:rsid w:val="00F37F19"/>
    <w:rsid w:val="00F40A1D"/>
    <w:rsid w:val="00F40DE9"/>
    <w:rsid w:val="00F44E4D"/>
    <w:rsid w:val="00F450FF"/>
    <w:rsid w:val="00F4547F"/>
    <w:rsid w:val="00F46D12"/>
    <w:rsid w:val="00F47B55"/>
    <w:rsid w:val="00F519A9"/>
    <w:rsid w:val="00F53717"/>
    <w:rsid w:val="00F53B9E"/>
    <w:rsid w:val="00F54358"/>
    <w:rsid w:val="00F54CA9"/>
    <w:rsid w:val="00F56BF0"/>
    <w:rsid w:val="00F57693"/>
    <w:rsid w:val="00F604F8"/>
    <w:rsid w:val="00F61B52"/>
    <w:rsid w:val="00F62076"/>
    <w:rsid w:val="00F63E0E"/>
    <w:rsid w:val="00F63FCF"/>
    <w:rsid w:val="00F64438"/>
    <w:rsid w:val="00F64E1E"/>
    <w:rsid w:val="00F64E62"/>
    <w:rsid w:val="00F66661"/>
    <w:rsid w:val="00F66C9A"/>
    <w:rsid w:val="00F6716E"/>
    <w:rsid w:val="00F67199"/>
    <w:rsid w:val="00F72D7F"/>
    <w:rsid w:val="00F74A53"/>
    <w:rsid w:val="00F8028A"/>
    <w:rsid w:val="00F80387"/>
    <w:rsid w:val="00F81E91"/>
    <w:rsid w:val="00F8287F"/>
    <w:rsid w:val="00F83DC2"/>
    <w:rsid w:val="00F84452"/>
    <w:rsid w:val="00F85619"/>
    <w:rsid w:val="00F85F94"/>
    <w:rsid w:val="00F85FFC"/>
    <w:rsid w:val="00F86FA5"/>
    <w:rsid w:val="00F8731F"/>
    <w:rsid w:val="00F879D8"/>
    <w:rsid w:val="00F9003E"/>
    <w:rsid w:val="00F91021"/>
    <w:rsid w:val="00F94C2E"/>
    <w:rsid w:val="00F9645A"/>
    <w:rsid w:val="00F97876"/>
    <w:rsid w:val="00FA0B3C"/>
    <w:rsid w:val="00FA1EAB"/>
    <w:rsid w:val="00FA2B2B"/>
    <w:rsid w:val="00FA380D"/>
    <w:rsid w:val="00FA47CD"/>
    <w:rsid w:val="00FA665B"/>
    <w:rsid w:val="00FA6DB0"/>
    <w:rsid w:val="00FB3185"/>
    <w:rsid w:val="00FB40EC"/>
    <w:rsid w:val="00FB4E9B"/>
    <w:rsid w:val="00FB6CB7"/>
    <w:rsid w:val="00FB70A0"/>
    <w:rsid w:val="00FB74AC"/>
    <w:rsid w:val="00FB7A31"/>
    <w:rsid w:val="00FB7B9F"/>
    <w:rsid w:val="00FC0839"/>
    <w:rsid w:val="00FC0AF2"/>
    <w:rsid w:val="00FC1FA2"/>
    <w:rsid w:val="00FC20A2"/>
    <w:rsid w:val="00FC3AA1"/>
    <w:rsid w:val="00FC402D"/>
    <w:rsid w:val="00FC40C8"/>
    <w:rsid w:val="00FD0345"/>
    <w:rsid w:val="00FD1455"/>
    <w:rsid w:val="00FD3F5A"/>
    <w:rsid w:val="00FD45F5"/>
    <w:rsid w:val="00FD5A1C"/>
    <w:rsid w:val="00FD6408"/>
    <w:rsid w:val="00FD6814"/>
    <w:rsid w:val="00FD72DC"/>
    <w:rsid w:val="00FE26C6"/>
    <w:rsid w:val="00FE354E"/>
    <w:rsid w:val="00FE374F"/>
    <w:rsid w:val="00FE3C68"/>
    <w:rsid w:val="00FE63DC"/>
    <w:rsid w:val="00FE74AB"/>
    <w:rsid w:val="00FF1B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2B1"/>
    <w:pPr>
      <w:spacing w:after="0" w:line="480" w:lineRule="auto"/>
    </w:pPr>
    <w:rPr>
      <w:rFonts w:ascii="Times New Roman" w:hAnsi="Times New Roman"/>
      <w:sz w:val="24"/>
    </w:rPr>
  </w:style>
  <w:style w:type="paragraph" w:styleId="Heading1">
    <w:name w:val="heading 1"/>
    <w:basedOn w:val="APACenteredText"/>
    <w:next w:val="Normal"/>
    <w:link w:val="Heading1Char"/>
    <w:uiPriority w:val="9"/>
    <w:qFormat/>
    <w:rsid w:val="00896769"/>
    <w:pPr>
      <w:keepNext/>
      <w:keepLines/>
      <w:outlineLvl w:val="0"/>
    </w:pPr>
    <w:rPr>
      <w:rFonts w:eastAsiaTheme="majorEastAsia" w:cstheme="majorBidi"/>
      <w:b/>
      <w:bCs/>
      <w:color w:val="000000" w:themeColor="text1"/>
      <w:szCs w:val="28"/>
    </w:rPr>
  </w:style>
  <w:style w:type="paragraph" w:styleId="Heading2">
    <w:name w:val="heading 2"/>
    <w:basedOn w:val="NormalNoIndent"/>
    <w:next w:val="Normal"/>
    <w:link w:val="Heading2Char"/>
    <w:uiPriority w:val="9"/>
    <w:semiHidden/>
    <w:unhideWhenUsed/>
    <w:qFormat/>
    <w:rsid w:val="00896769"/>
    <w:pPr>
      <w:keepNext/>
      <w:keepLines/>
      <w:outlineLvl w:val="1"/>
    </w:pPr>
    <w:rPr>
      <w:rFonts w:eastAsiaTheme="majorEastAsia"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2BB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32BB6"/>
    <w:rPr>
      <w:rFonts w:ascii="Times New Roman" w:hAnsi="Times New Roman"/>
      <w:sz w:val="24"/>
    </w:rPr>
  </w:style>
  <w:style w:type="paragraph" w:styleId="Footer">
    <w:name w:val="footer"/>
    <w:basedOn w:val="Normal"/>
    <w:link w:val="FooterChar"/>
    <w:uiPriority w:val="99"/>
    <w:semiHidden/>
    <w:unhideWhenUsed/>
    <w:rsid w:val="00B32BB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B32BB6"/>
    <w:rPr>
      <w:rFonts w:ascii="Times New Roman" w:hAnsi="Times New Roman"/>
      <w:sz w:val="24"/>
    </w:rPr>
  </w:style>
  <w:style w:type="paragraph" w:customStyle="1" w:styleId="NormalNoIndent">
    <w:name w:val="NormalNoIndent"/>
    <w:basedOn w:val="Normal"/>
    <w:qFormat/>
    <w:rsid w:val="00885761"/>
  </w:style>
  <w:style w:type="paragraph" w:customStyle="1" w:styleId="APAHeader">
    <w:name w:val="APAHeader"/>
    <w:basedOn w:val="NormalNoIndent"/>
    <w:qFormat/>
    <w:rsid w:val="00885761"/>
    <w:pPr>
      <w:spacing w:line="240" w:lineRule="auto"/>
    </w:pPr>
  </w:style>
  <w:style w:type="paragraph" w:customStyle="1" w:styleId="APACenteredText">
    <w:name w:val="APACenteredText"/>
    <w:basedOn w:val="Normal"/>
    <w:qFormat/>
    <w:rsid w:val="004960FC"/>
    <w:pPr>
      <w:jc w:val="center"/>
    </w:pPr>
  </w:style>
  <w:style w:type="paragraph" w:customStyle="1" w:styleId="References">
    <w:name w:val="References"/>
    <w:basedOn w:val="Normal"/>
    <w:qFormat/>
    <w:rsid w:val="00B71BCE"/>
    <w:pPr>
      <w:ind w:left="720" w:hanging="720"/>
    </w:pPr>
  </w:style>
  <w:style w:type="character" w:customStyle="1" w:styleId="Heading1Char">
    <w:name w:val="Heading 1 Char"/>
    <w:basedOn w:val="DefaultParagraphFont"/>
    <w:link w:val="Heading1"/>
    <w:uiPriority w:val="9"/>
    <w:rsid w:val="00896769"/>
    <w:rPr>
      <w:rFonts w:ascii="Times New Roman" w:eastAsiaTheme="majorEastAsia" w:hAnsi="Times New Roman" w:cstheme="majorBidi"/>
      <w:b/>
      <w:bCs/>
      <w:color w:val="000000" w:themeColor="text1"/>
      <w:sz w:val="24"/>
      <w:szCs w:val="28"/>
    </w:rPr>
  </w:style>
  <w:style w:type="character" w:customStyle="1" w:styleId="Heading2Char">
    <w:name w:val="Heading 2 Char"/>
    <w:basedOn w:val="DefaultParagraphFont"/>
    <w:link w:val="Heading2"/>
    <w:uiPriority w:val="9"/>
    <w:semiHidden/>
    <w:rsid w:val="00896769"/>
    <w:rPr>
      <w:rFonts w:ascii="Times New Roman" w:eastAsiaTheme="majorEastAsia" w:hAnsi="Times New Roman" w:cstheme="majorBidi"/>
      <w:b/>
      <w:bCs/>
      <w:color w:val="000000" w:themeColor="text1"/>
      <w:sz w:val="24"/>
      <w:szCs w:val="26"/>
    </w:rPr>
  </w:style>
  <w:style w:type="paragraph" w:customStyle="1" w:styleId="APAHeading3">
    <w:name w:val="APAHeading3"/>
    <w:basedOn w:val="Normal"/>
    <w:next w:val="APABody"/>
    <w:qFormat/>
    <w:rsid w:val="00896769"/>
    <w:rPr>
      <w:b/>
    </w:rPr>
  </w:style>
  <w:style w:type="character" w:customStyle="1" w:styleId="APAHeading4">
    <w:name w:val="APAHeading4"/>
    <w:uiPriority w:val="1"/>
    <w:qFormat/>
    <w:rsid w:val="00896769"/>
    <w:rPr>
      <w:i/>
    </w:rPr>
  </w:style>
  <w:style w:type="character" w:customStyle="1" w:styleId="APAHeading5">
    <w:name w:val="APAHeading5"/>
    <w:uiPriority w:val="1"/>
    <w:qFormat/>
    <w:rsid w:val="00405DA4"/>
    <w:rPr>
      <w:i/>
    </w:rPr>
  </w:style>
  <w:style w:type="paragraph" w:customStyle="1" w:styleId="APAHeading1">
    <w:name w:val="APAHeading1"/>
    <w:basedOn w:val="APACenteredText"/>
    <w:next w:val="APABody"/>
    <w:qFormat/>
    <w:rsid w:val="00405DA4"/>
    <w:rPr>
      <w:b/>
    </w:rPr>
  </w:style>
  <w:style w:type="paragraph" w:customStyle="1" w:styleId="APAHeading2">
    <w:name w:val="APAHeading2"/>
    <w:basedOn w:val="NormalNoIndent"/>
    <w:next w:val="APABody"/>
    <w:qFormat/>
    <w:rsid w:val="00405DA4"/>
    <w:rPr>
      <w:b/>
    </w:rPr>
  </w:style>
  <w:style w:type="paragraph" w:customStyle="1" w:styleId="APALongQuote">
    <w:name w:val="APALongQuote"/>
    <w:basedOn w:val="Normal"/>
    <w:rsid w:val="008A0951"/>
    <w:pPr>
      <w:ind w:left="720"/>
    </w:pPr>
  </w:style>
  <w:style w:type="paragraph" w:customStyle="1" w:styleId="APALongQuoteMore">
    <w:name w:val="APALongQuoteMore"/>
    <w:basedOn w:val="Normal"/>
    <w:rsid w:val="003E098C"/>
    <w:pPr>
      <w:ind w:left="720"/>
    </w:pPr>
  </w:style>
  <w:style w:type="paragraph" w:customStyle="1" w:styleId="APABody">
    <w:name w:val="APABody"/>
    <w:basedOn w:val="Normal"/>
    <w:qFormat/>
    <w:rsid w:val="001A72B1"/>
    <w:pPr>
      <w:ind w:firstLine="720"/>
    </w:pPr>
  </w:style>
  <w:style w:type="character" w:customStyle="1" w:styleId="addmd1">
    <w:name w:val="addmd1"/>
    <w:basedOn w:val="DefaultParagraphFont"/>
    <w:rsid w:val="00485A60"/>
    <w:rPr>
      <w:sz w:val="20"/>
      <w:szCs w:val="20"/>
    </w:rPr>
  </w:style>
  <w:style w:type="character" w:styleId="Hyperlink">
    <w:name w:val="Hyperlink"/>
    <w:basedOn w:val="DefaultParagraphFont"/>
    <w:uiPriority w:val="99"/>
    <w:unhideWhenUsed/>
    <w:rsid w:val="00AD4DFA"/>
    <w:rPr>
      <w:color w:val="0000FF"/>
      <w:u w:val="single"/>
    </w:rPr>
  </w:style>
  <w:style w:type="paragraph" w:customStyle="1" w:styleId="body-paragraph">
    <w:name w:val="body-paragraph"/>
    <w:basedOn w:val="Normal"/>
    <w:rsid w:val="006F74C1"/>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5D1B08"/>
    <w:rPr>
      <w:b/>
      <w:bCs/>
    </w:rPr>
  </w:style>
  <w:style w:type="paragraph" w:styleId="NormalWeb">
    <w:name w:val="Normal (Web)"/>
    <w:basedOn w:val="Normal"/>
    <w:uiPriority w:val="99"/>
    <w:unhideWhenUsed/>
    <w:rsid w:val="00DD7E3B"/>
    <w:pPr>
      <w:spacing w:before="100" w:beforeAutospacing="1" w:after="100" w:afterAutospacing="1" w:line="260" w:lineRule="atLeast"/>
      <w:ind w:right="75"/>
    </w:pPr>
    <w:rPr>
      <w:rFonts w:ascii="Arial" w:eastAsia="Times New Roman" w:hAnsi="Arial" w:cs="Arial"/>
      <w:color w:val="000000"/>
      <w:sz w:val="20"/>
      <w:szCs w:val="20"/>
    </w:rPr>
  </w:style>
</w:styles>
</file>

<file path=word/webSettings.xml><?xml version="1.0" encoding="utf-8"?>
<w:webSettings xmlns:r="http://schemas.openxmlformats.org/officeDocument/2006/relationships" xmlns:w="http://schemas.openxmlformats.org/wordprocessingml/2006/main">
  <w:divs>
    <w:div w:id="157772929">
      <w:bodyDiv w:val="1"/>
      <w:marLeft w:val="0"/>
      <w:marRight w:val="0"/>
      <w:marTop w:val="0"/>
      <w:marBottom w:val="0"/>
      <w:divBdr>
        <w:top w:val="none" w:sz="0" w:space="0" w:color="auto"/>
        <w:left w:val="none" w:sz="0" w:space="0" w:color="auto"/>
        <w:bottom w:val="none" w:sz="0" w:space="0" w:color="auto"/>
        <w:right w:val="none" w:sz="0" w:space="0" w:color="auto"/>
      </w:divBdr>
      <w:divsChild>
        <w:div w:id="1446074978">
          <w:marLeft w:val="0"/>
          <w:marRight w:val="0"/>
          <w:marTop w:val="0"/>
          <w:marBottom w:val="0"/>
          <w:divBdr>
            <w:top w:val="none" w:sz="0" w:space="0" w:color="auto"/>
            <w:left w:val="none" w:sz="0" w:space="0" w:color="auto"/>
            <w:bottom w:val="none" w:sz="0" w:space="0" w:color="auto"/>
            <w:right w:val="none" w:sz="0" w:space="0" w:color="auto"/>
          </w:divBdr>
          <w:divsChild>
            <w:div w:id="1154645613">
              <w:marLeft w:val="0"/>
              <w:marRight w:val="0"/>
              <w:marTop w:val="0"/>
              <w:marBottom w:val="0"/>
              <w:divBdr>
                <w:top w:val="none" w:sz="0" w:space="0" w:color="auto"/>
                <w:left w:val="none" w:sz="0" w:space="0" w:color="auto"/>
                <w:bottom w:val="none" w:sz="0" w:space="0" w:color="auto"/>
                <w:right w:val="none" w:sz="0" w:space="0" w:color="auto"/>
              </w:divBdr>
              <w:divsChild>
                <w:div w:id="486827580">
                  <w:marLeft w:val="0"/>
                  <w:marRight w:val="-6084"/>
                  <w:marTop w:val="0"/>
                  <w:marBottom w:val="0"/>
                  <w:divBdr>
                    <w:top w:val="none" w:sz="0" w:space="0" w:color="auto"/>
                    <w:left w:val="none" w:sz="0" w:space="0" w:color="auto"/>
                    <w:bottom w:val="none" w:sz="0" w:space="0" w:color="auto"/>
                    <w:right w:val="none" w:sz="0" w:space="0" w:color="auto"/>
                  </w:divBdr>
                  <w:divsChild>
                    <w:div w:id="1151946752">
                      <w:marLeft w:val="0"/>
                      <w:marRight w:val="5604"/>
                      <w:marTop w:val="0"/>
                      <w:marBottom w:val="0"/>
                      <w:divBdr>
                        <w:top w:val="none" w:sz="0" w:space="0" w:color="auto"/>
                        <w:left w:val="none" w:sz="0" w:space="0" w:color="auto"/>
                        <w:bottom w:val="none" w:sz="0" w:space="0" w:color="auto"/>
                        <w:right w:val="none" w:sz="0" w:space="0" w:color="auto"/>
                      </w:divBdr>
                      <w:divsChild>
                        <w:div w:id="498935215">
                          <w:marLeft w:val="0"/>
                          <w:marRight w:val="0"/>
                          <w:marTop w:val="0"/>
                          <w:marBottom w:val="0"/>
                          <w:divBdr>
                            <w:top w:val="none" w:sz="0" w:space="0" w:color="auto"/>
                            <w:left w:val="none" w:sz="0" w:space="0" w:color="auto"/>
                            <w:bottom w:val="none" w:sz="0" w:space="0" w:color="auto"/>
                            <w:right w:val="none" w:sz="0" w:space="0" w:color="auto"/>
                          </w:divBdr>
                          <w:divsChild>
                            <w:div w:id="881944571">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66736">
      <w:bodyDiv w:val="1"/>
      <w:marLeft w:val="0"/>
      <w:marRight w:val="0"/>
      <w:marTop w:val="0"/>
      <w:marBottom w:val="0"/>
      <w:divBdr>
        <w:top w:val="none" w:sz="0" w:space="0" w:color="auto"/>
        <w:left w:val="none" w:sz="0" w:space="0" w:color="auto"/>
        <w:bottom w:val="none" w:sz="0" w:space="0" w:color="auto"/>
        <w:right w:val="none" w:sz="0" w:space="0" w:color="auto"/>
      </w:divBdr>
      <w:divsChild>
        <w:div w:id="1104838411">
          <w:marLeft w:val="0"/>
          <w:marRight w:val="0"/>
          <w:marTop w:val="0"/>
          <w:marBottom w:val="0"/>
          <w:divBdr>
            <w:top w:val="none" w:sz="0" w:space="0" w:color="auto"/>
            <w:left w:val="none" w:sz="0" w:space="0" w:color="auto"/>
            <w:bottom w:val="none" w:sz="0" w:space="0" w:color="auto"/>
            <w:right w:val="none" w:sz="0" w:space="0" w:color="auto"/>
          </w:divBdr>
          <w:divsChild>
            <w:div w:id="525603222">
              <w:marLeft w:val="0"/>
              <w:marRight w:val="0"/>
              <w:marTop w:val="0"/>
              <w:marBottom w:val="0"/>
              <w:divBdr>
                <w:top w:val="none" w:sz="0" w:space="0" w:color="auto"/>
                <w:left w:val="none" w:sz="0" w:space="0" w:color="auto"/>
                <w:bottom w:val="none" w:sz="0" w:space="0" w:color="auto"/>
                <w:right w:val="none" w:sz="0" w:space="0" w:color="auto"/>
              </w:divBdr>
              <w:divsChild>
                <w:div w:id="1770813956">
                  <w:marLeft w:val="0"/>
                  <w:marRight w:val="0"/>
                  <w:marTop w:val="0"/>
                  <w:marBottom w:val="0"/>
                  <w:divBdr>
                    <w:top w:val="none" w:sz="0" w:space="0" w:color="auto"/>
                    <w:left w:val="none" w:sz="0" w:space="0" w:color="auto"/>
                    <w:bottom w:val="none" w:sz="0" w:space="0" w:color="auto"/>
                    <w:right w:val="none" w:sz="0" w:space="0" w:color="auto"/>
                  </w:divBdr>
                  <w:divsChild>
                    <w:div w:id="1183711752">
                      <w:marLeft w:val="0"/>
                      <w:marRight w:val="0"/>
                      <w:marTop w:val="0"/>
                      <w:marBottom w:val="0"/>
                      <w:divBdr>
                        <w:top w:val="none" w:sz="0" w:space="0" w:color="auto"/>
                        <w:left w:val="none" w:sz="0" w:space="0" w:color="auto"/>
                        <w:bottom w:val="none" w:sz="0" w:space="0" w:color="auto"/>
                        <w:right w:val="none" w:sz="0" w:space="0" w:color="auto"/>
                      </w:divBdr>
                      <w:divsChild>
                        <w:div w:id="1906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1966736">
      <w:bodyDiv w:val="1"/>
      <w:marLeft w:val="0"/>
      <w:marRight w:val="0"/>
      <w:marTop w:val="0"/>
      <w:marBottom w:val="0"/>
      <w:divBdr>
        <w:top w:val="none" w:sz="0" w:space="0" w:color="auto"/>
        <w:left w:val="none" w:sz="0" w:space="0" w:color="auto"/>
        <w:bottom w:val="none" w:sz="0" w:space="0" w:color="auto"/>
        <w:right w:val="none" w:sz="0" w:space="0" w:color="auto"/>
      </w:divBdr>
      <w:divsChild>
        <w:div w:id="627786944">
          <w:marLeft w:val="0"/>
          <w:marRight w:val="0"/>
          <w:marTop w:val="0"/>
          <w:marBottom w:val="0"/>
          <w:divBdr>
            <w:top w:val="none" w:sz="0" w:space="0" w:color="auto"/>
            <w:left w:val="none" w:sz="0" w:space="0" w:color="auto"/>
            <w:bottom w:val="none" w:sz="0" w:space="0" w:color="auto"/>
            <w:right w:val="none" w:sz="0" w:space="0" w:color="auto"/>
          </w:divBdr>
          <w:divsChild>
            <w:div w:id="1009601582">
              <w:marLeft w:val="0"/>
              <w:marRight w:val="0"/>
              <w:marTop w:val="0"/>
              <w:marBottom w:val="0"/>
              <w:divBdr>
                <w:top w:val="none" w:sz="0" w:space="0" w:color="auto"/>
                <w:left w:val="none" w:sz="0" w:space="0" w:color="auto"/>
                <w:bottom w:val="none" w:sz="0" w:space="0" w:color="auto"/>
                <w:right w:val="none" w:sz="0" w:space="0" w:color="auto"/>
              </w:divBdr>
              <w:divsChild>
                <w:div w:id="1155947591">
                  <w:marLeft w:val="0"/>
                  <w:marRight w:val="0"/>
                  <w:marTop w:val="0"/>
                  <w:marBottom w:val="0"/>
                  <w:divBdr>
                    <w:top w:val="none" w:sz="0" w:space="0" w:color="auto"/>
                    <w:left w:val="none" w:sz="0" w:space="0" w:color="auto"/>
                    <w:bottom w:val="none" w:sz="0" w:space="0" w:color="auto"/>
                    <w:right w:val="none" w:sz="0" w:space="0" w:color="auto"/>
                  </w:divBdr>
                  <w:divsChild>
                    <w:div w:id="1585606909">
                      <w:marLeft w:val="0"/>
                      <w:marRight w:val="0"/>
                      <w:marTop w:val="0"/>
                      <w:marBottom w:val="0"/>
                      <w:divBdr>
                        <w:top w:val="none" w:sz="0" w:space="0" w:color="auto"/>
                        <w:left w:val="none" w:sz="0" w:space="0" w:color="auto"/>
                        <w:bottom w:val="none" w:sz="0" w:space="0" w:color="auto"/>
                        <w:right w:val="none" w:sz="0" w:space="0" w:color="auto"/>
                      </w:divBdr>
                      <w:divsChild>
                        <w:div w:id="148643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239324">
      <w:bodyDiv w:val="1"/>
      <w:marLeft w:val="0"/>
      <w:marRight w:val="0"/>
      <w:marTop w:val="0"/>
      <w:marBottom w:val="0"/>
      <w:divBdr>
        <w:top w:val="none" w:sz="0" w:space="0" w:color="auto"/>
        <w:left w:val="none" w:sz="0" w:space="0" w:color="auto"/>
        <w:bottom w:val="none" w:sz="0" w:space="0" w:color="auto"/>
        <w:right w:val="none" w:sz="0" w:space="0" w:color="auto"/>
      </w:divBdr>
      <w:divsChild>
        <w:div w:id="488793820">
          <w:marLeft w:val="0"/>
          <w:marRight w:val="0"/>
          <w:marTop w:val="0"/>
          <w:marBottom w:val="0"/>
          <w:divBdr>
            <w:top w:val="none" w:sz="0" w:space="0" w:color="auto"/>
            <w:left w:val="none" w:sz="0" w:space="0" w:color="auto"/>
            <w:bottom w:val="none" w:sz="0" w:space="0" w:color="auto"/>
            <w:right w:val="none" w:sz="0" w:space="0" w:color="auto"/>
          </w:divBdr>
          <w:divsChild>
            <w:div w:id="180095808">
              <w:marLeft w:val="0"/>
              <w:marRight w:val="0"/>
              <w:marTop w:val="0"/>
              <w:marBottom w:val="0"/>
              <w:divBdr>
                <w:top w:val="none" w:sz="0" w:space="0" w:color="auto"/>
                <w:left w:val="none" w:sz="0" w:space="0" w:color="auto"/>
                <w:bottom w:val="none" w:sz="0" w:space="0" w:color="auto"/>
                <w:right w:val="none" w:sz="0" w:space="0" w:color="auto"/>
              </w:divBdr>
              <w:divsChild>
                <w:div w:id="1006206308">
                  <w:marLeft w:val="0"/>
                  <w:marRight w:val="0"/>
                  <w:marTop w:val="0"/>
                  <w:marBottom w:val="0"/>
                  <w:divBdr>
                    <w:top w:val="none" w:sz="0" w:space="0" w:color="auto"/>
                    <w:left w:val="none" w:sz="0" w:space="0" w:color="auto"/>
                    <w:bottom w:val="none" w:sz="0" w:space="0" w:color="auto"/>
                    <w:right w:val="none" w:sz="0" w:space="0" w:color="auto"/>
                  </w:divBdr>
                  <w:divsChild>
                    <w:div w:id="1602031275">
                      <w:marLeft w:val="0"/>
                      <w:marRight w:val="0"/>
                      <w:marTop w:val="0"/>
                      <w:marBottom w:val="0"/>
                      <w:divBdr>
                        <w:top w:val="none" w:sz="0" w:space="0" w:color="auto"/>
                        <w:left w:val="none" w:sz="0" w:space="0" w:color="auto"/>
                        <w:bottom w:val="none" w:sz="0" w:space="0" w:color="auto"/>
                        <w:right w:val="none" w:sz="0" w:space="0" w:color="auto"/>
                      </w:divBdr>
                      <w:divsChild>
                        <w:div w:id="6406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809884">
      <w:bodyDiv w:val="1"/>
      <w:marLeft w:val="0"/>
      <w:marRight w:val="0"/>
      <w:marTop w:val="0"/>
      <w:marBottom w:val="0"/>
      <w:divBdr>
        <w:top w:val="none" w:sz="0" w:space="0" w:color="auto"/>
        <w:left w:val="none" w:sz="0" w:space="0" w:color="auto"/>
        <w:bottom w:val="none" w:sz="0" w:space="0" w:color="auto"/>
        <w:right w:val="none" w:sz="0" w:space="0" w:color="auto"/>
      </w:divBdr>
      <w:divsChild>
        <w:div w:id="1513448904">
          <w:marLeft w:val="0"/>
          <w:marRight w:val="0"/>
          <w:marTop w:val="0"/>
          <w:marBottom w:val="0"/>
          <w:divBdr>
            <w:top w:val="none" w:sz="0" w:space="0" w:color="auto"/>
            <w:left w:val="none" w:sz="0" w:space="0" w:color="auto"/>
            <w:bottom w:val="none" w:sz="0" w:space="0" w:color="auto"/>
            <w:right w:val="none" w:sz="0" w:space="0" w:color="auto"/>
          </w:divBdr>
          <w:divsChild>
            <w:div w:id="1775055441">
              <w:marLeft w:val="0"/>
              <w:marRight w:val="0"/>
              <w:marTop w:val="0"/>
              <w:marBottom w:val="0"/>
              <w:divBdr>
                <w:top w:val="none" w:sz="0" w:space="0" w:color="auto"/>
                <w:left w:val="none" w:sz="0" w:space="0" w:color="auto"/>
                <w:bottom w:val="none" w:sz="0" w:space="0" w:color="auto"/>
                <w:right w:val="none" w:sz="0" w:space="0" w:color="auto"/>
              </w:divBdr>
              <w:divsChild>
                <w:div w:id="861362208">
                  <w:marLeft w:val="0"/>
                  <w:marRight w:val="0"/>
                  <w:marTop w:val="0"/>
                  <w:marBottom w:val="0"/>
                  <w:divBdr>
                    <w:top w:val="none" w:sz="0" w:space="0" w:color="auto"/>
                    <w:left w:val="none" w:sz="0" w:space="0" w:color="auto"/>
                    <w:bottom w:val="none" w:sz="0" w:space="0" w:color="auto"/>
                    <w:right w:val="none" w:sz="0" w:space="0" w:color="auto"/>
                  </w:divBdr>
                  <w:divsChild>
                    <w:div w:id="1474837169">
                      <w:marLeft w:val="0"/>
                      <w:marRight w:val="0"/>
                      <w:marTop w:val="0"/>
                      <w:marBottom w:val="0"/>
                      <w:divBdr>
                        <w:top w:val="none" w:sz="0" w:space="0" w:color="auto"/>
                        <w:left w:val="none" w:sz="0" w:space="0" w:color="auto"/>
                        <w:bottom w:val="none" w:sz="0" w:space="0" w:color="auto"/>
                        <w:right w:val="none" w:sz="0" w:space="0" w:color="auto"/>
                      </w:divBdr>
                      <w:divsChild>
                        <w:div w:id="149048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1408512">
      <w:bodyDiv w:val="1"/>
      <w:marLeft w:val="0"/>
      <w:marRight w:val="0"/>
      <w:marTop w:val="0"/>
      <w:marBottom w:val="0"/>
      <w:divBdr>
        <w:top w:val="none" w:sz="0" w:space="0" w:color="auto"/>
        <w:left w:val="none" w:sz="0" w:space="0" w:color="auto"/>
        <w:bottom w:val="none" w:sz="0" w:space="0" w:color="auto"/>
        <w:right w:val="none" w:sz="0" w:space="0" w:color="auto"/>
      </w:divBdr>
      <w:divsChild>
        <w:div w:id="1065953822">
          <w:marLeft w:val="0"/>
          <w:marRight w:val="0"/>
          <w:marTop w:val="0"/>
          <w:marBottom w:val="0"/>
          <w:divBdr>
            <w:top w:val="none" w:sz="0" w:space="0" w:color="auto"/>
            <w:left w:val="none" w:sz="0" w:space="0" w:color="auto"/>
            <w:bottom w:val="none" w:sz="0" w:space="0" w:color="auto"/>
            <w:right w:val="none" w:sz="0" w:space="0" w:color="auto"/>
          </w:divBdr>
          <w:divsChild>
            <w:div w:id="29185228">
              <w:marLeft w:val="0"/>
              <w:marRight w:val="0"/>
              <w:marTop w:val="0"/>
              <w:marBottom w:val="0"/>
              <w:divBdr>
                <w:top w:val="none" w:sz="0" w:space="0" w:color="auto"/>
                <w:left w:val="none" w:sz="0" w:space="0" w:color="auto"/>
                <w:bottom w:val="none" w:sz="0" w:space="0" w:color="auto"/>
                <w:right w:val="none" w:sz="0" w:space="0" w:color="auto"/>
              </w:divBdr>
              <w:divsChild>
                <w:div w:id="399602739">
                  <w:marLeft w:val="0"/>
                  <w:marRight w:val="-6084"/>
                  <w:marTop w:val="0"/>
                  <w:marBottom w:val="0"/>
                  <w:divBdr>
                    <w:top w:val="none" w:sz="0" w:space="0" w:color="auto"/>
                    <w:left w:val="none" w:sz="0" w:space="0" w:color="auto"/>
                    <w:bottom w:val="none" w:sz="0" w:space="0" w:color="auto"/>
                    <w:right w:val="none" w:sz="0" w:space="0" w:color="auto"/>
                  </w:divBdr>
                  <w:divsChild>
                    <w:div w:id="75636181">
                      <w:marLeft w:val="0"/>
                      <w:marRight w:val="5604"/>
                      <w:marTop w:val="0"/>
                      <w:marBottom w:val="0"/>
                      <w:divBdr>
                        <w:top w:val="none" w:sz="0" w:space="0" w:color="auto"/>
                        <w:left w:val="none" w:sz="0" w:space="0" w:color="auto"/>
                        <w:bottom w:val="none" w:sz="0" w:space="0" w:color="auto"/>
                        <w:right w:val="none" w:sz="0" w:space="0" w:color="auto"/>
                      </w:divBdr>
                      <w:divsChild>
                        <w:div w:id="1602489341">
                          <w:marLeft w:val="0"/>
                          <w:marRight w:val="0"/>
                          <w:marTop w:val="0"/>
                          <w:marBottom w:val="0"/>
                          <w:divBdr>
                            <w:top w:val="none" w:sz="0" w:space="0" w:color="auto"/>
                            <w:left w:val="none" w:sz="0" w:space="0" w:color="auto"/>
                            <w:bottom w:val="none" w:sz="0" w:space="0" w:color="auto"/>
                            <w:right w:val="none" w:sz="0" w:space="0" w:color="auto"/>
                          </w:divBdr>
                          <w:divsChild>
                            <w:div w:id="523904378">
                              <w:marLeft w:val="0"/>
                              <w:marRight w:val="0"/>
                              <w:marTop w:val="120"/>
                              <w:marBottom w:val="360"/>
                              <w:divBdr>
                                <w:top w:val="none" w:sz="0" w:space="0" w:color="auto"/>
                                <w:left w:val="none" w:sz="0" w:space="0" w:color="auto"/>
                                <w:bottom w:val="none" w:sz="0" w:space="0" w:color="auto"/>
                                <w:right w:val="none" w:sz="0" w:space="0" w:color="auto"/>
                              </w:divBdr>
                              <w:divsChild>
                                <w:div w:id="15034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308390">
      <w:bodyDiv w:val="1"/>
      <w:marLeft w:val="0"/>
      <w:marRight w:val="0"/>
      <w:marTop w:val="0"/>
      <w:marBottom w:val="0"/>
      <w:divBdr>
        <w:top w:val="none" w:sz="0" w:space="0" w:color="auto"/>
        <w:left w:val="none" w:sz="0" w:space="0" w:color="auto"/>
        <w:bottom w:val="none" w:sz="0" w:space="0" w:color="auto"/>
        <w:right w:val="none" w:sz="0" w:space="0" w:color="auto"/>
      </w:divBdr>
      <w:divsChild>
        <w:div w:id="1486356769">
          <w:marLeft w:val="0"/>
          <w:marRight w:val="0"/>
          <w:marTop w:val="0"/>
          <w:marBottom w:val="0"/>
          <w:divBdr>
            <w:top w:val="single" w:sz="8" w:space="2" w:color="6B90DA"/>
            <w:left w:val="none" w:sz="0" w:space="0" w:color="auto"/>
            <w:bottom w:val="none" w:sz="0" w:space="0" w:color="auto"/>
            <w:right w:val="none" w:sz="0" w:space="0" w:color="auto"/>
          </w:divBdr>
        </w:div>
      </w:divsChild>
    </w:div>
    <w:div w:id="1551307884">
      <w:bodyDiv w:val="1"/>
      <w:marLeft w:val="0"/>
      <w:marRight w:val="0"/>
      <w:marTop w:val="0"/>
      <w:marBottom w:val="0"/>
      <w:divBdr>
        <w:top w:val="none" w:sz="0" w:space="0" w:color="auto"/>
        <w:left w:val="none" w:sz="0" w:space="0" w:color="auto"/>
        <w:bottom w:val="none" w:sz="0" w:space="0" w:color="auto"/>
        <w:right w:val="none" w:sz="0" w:space="0" w:color="auto"/>
      </w:divBdr>
      <w:divsChild>
        <w:div w:id="1759016707">
          <w:marLeft w:val="0"/>
          <w:marRight w:val="0"/>
          <w:marTop w:val="0"/>
          <w:marBottom w:val="0"/>
          <w:divBdr>
            <w:top w:val="none" w:sz="0" w:space="0" w:color="auto"/>
            <w:left w:val="none" w:sz="0" w:space="0" w:color="auto"/>
            <w:bottom w:val="none" w:sz="0" w:space="0" w:color="auto"/>
            <w:right w:val="none" w:sz="0" w:space="0" w:color="auto"/>
          </w:divBdr>
          <w:divsChild>
            <w:div w:id="1468628013">
              <w:marLeft w:val="0"/>
              <w:marRight w:val="0"/>
              <w:marTop w:val="0"/>
              <w:marBottom w:val="0"/>
              <w:divBdr>
                <w:top w:val="none" w:sz="0" w:space="0" w:color="auto"/>
                <w:left w:val="none" w:sz="0" w:space="0" w:color="auto"/>
                <w:bottom w:val="none" w:sz="0" w:space="0" w:color="auto"/>
                <w:right w:val="none" w:sz="0" w:space="0" w:color="auto"/>
              </w:divBdr>
              <w:divsChild>
                <w:div w:id="1480924458">
                  <w:marLeft w:val="0"/>
                  <w:marRight w:val="0"/>
                  <w:marTop w:val="0"/>
                  <w:marBottom w:val="0"/>
                  <w:divBdr>
                    <w:top w:val="none" w:sz="0" w:space="0" w:color="auto"/>
                    <w:left w:val="none" w:sz="0" w:space="0" w:color="auto"/>
                    <w:bottom w:val="none" w:sz="0" w:space="0" w:color="auto"/>
                    <w:right w:val="none" w:sz="0" w:space="0" w:color="auto"/>
                  </w:divBdr>
                  <w:divsChild>
                    <w:div w:id="1112436993">
                      <w:marLeft w:val="0"/>
                      <w:marRight w:val="0"/>
                      <w:marTop w:val="0"/>
                      <w:marBottom w:val="0"/>
                      <w:divBdr>
                        <w:top w:val="none" w:sz="0" w:space="0" w:color="auto"/>
                        <w:left w:val="none" w:sz="0" w:space="0" w:color="auto"/>
                        <w:bottom w:val="none" w:sz="0" w:space="0" w:color="auto"/>
                        <w:right w:val="none" w:sz="0" w:space="0" w:color="auto"/>
                      </w:divBdr>
                      <w:divsChild>
                        <w:div w:id="73127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4668112">
      <w:bodyDiv w:val="1"/>
      <w:marLeft w:val="0"/>
      <w:marRight w:val="0"/>
      <w:marTop w:val="0"/>
      <w:marBottom w:val="0"/>
      <w:divBdr>
        <w:top w:val="none" w:sz="0" w:space="0" w:color="auto"/>
        <w:left w:val="none" w:sz="0" w:space="0" w:color="auto"/>
        <w:bottom w:val="none" w:sz="0" w:space="0" w:color="auto"/>
        <w:right w:val="none" w:sz="0" w:space="0" w:color="auto"/>
      </w:divBdr>
      <w:divsChild>
        <w:div w:id="665789005">
          <w:marLeft w:val="0"/>
          <w:marRight w:val="0"/>
          <w:marTop w:val="0"/>
          <w:marBottom w:val="0"/>
          <w:divBdr>
            <w:top w:val="none" w:sz="0" w:space="0" w:color="auto"/>
            <w:left w:val="none" w:sz="0" w:space="0" w:color="auto"/>
            <w:bottom w:val="none" w:sz="0" w:space="0" w:color="auto"/>
            <w:right w:val="none" w:sz="0" w:space="0" w:color="auto"/>
          </w:divBdr>
          <w:divsChild>
            <w:div w:id="1099521889">
              <w:marLeft w:val="0"/>
              <w:marRight w:val="0"/>
              <w:marTop w:val="0"/>
              <w:marBottom w:val="0"/>
              <w:divBdr>
                <w:top w:val="none" w:sz="0" w:space="0" w:color="auto"/>
                <w:left w:val="none" w:sz="0" w:space="0" w:color="auto"/>
                <w:bottom w:val="none" w:sz="0" w:space="0" w:color="auto"/>
                <w:right w:val="none" w:sz="0" w:space="0" w:color="auto"/>
              </w:divBdr>
              <w:divsChild>
                <w:div w:id="1751657073">
                  <w:marLeft w:val="0"/>
                  <w:marRight w:val="0"/>
                  <w:marTop w:val="0"/>
                  <w:marBottom w:val="0"/>
                  <w:divBdr>
                    <w:top w:val="none" w:sz="0" w:space="0" w:color="auto"/>
                    <w:left w:val="none" w:sz="0" w:space="0" w:color="auto"/>
                    <w:bottom w:val="none" w:sz="0" w:space="0" w:color="auto"/>
                    <w:right w:val="none" w:sz="0" w:space="0" w:color="auto"/>
                  </w:divBdr>
                  <w:divsChild>
                    <w:div w:id="631597600">
                      <w:marLeft w:val="0"/>
                      <w:marRight w:val="0"/>
                      <w:marTop w:val="0"/>
                      <w:marBottom w:val="0"/>
                      <w:divBdr>
                        <w:top w:val="none" w:sz="0" w:space="0" w:color="auto"/>
                        <w:left w:val="none" w:sz="0" w:space="0" w:color="auto"/>
                        <w:bottom w:val="none" w:sz="0" w:space="0" w:color="auto"/>
                        <w:right w:val="none" w:sz="0" w:space="0" w:color="auto"/>
                      </w:divBdr>
                      <w:divsChild>
                        <w:div w:id="196242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404520">
      <w:bodyDiv w:val="1"/>
      <w:marLeft w:val="0"/>
      <w:marRight w:val="0"/>
      <w:marTop w:val="0"/>
      <w:marBottom w:val="0"/>
      <w:divBdr>
        <w:top w:val="none" w:sz="0" w:space="0" w:color="auto"/>
        <w:left w:val="none" w:sz="0" w:space="0" w:color="auto"/>
        <w:bottom w:val="none" w:sz="0" w:space="0" w:color="auto"/>
        <w:right w:val="none" w:sz="0" w:space="0" w:color="auto"/>
      </w:divBdr>
      <w:divsChild>
        <w:div w:id="1969120463">
          <w:marLeft w:val="0"/>
          <w:marRight w:val="0"/>
          <w:marTop w:val="0"/>
          <w:marBottom w:val="0"/>
          <w:divBdr>
            <w:top w:val="none" w:sz="0" w:space="0" w:color="auto"/>
            <w:left w:val="none" w:sz="0" w:space="0" w:color="auto"/>
            <w:bottom w:val="none" w:sz="0" w:space="0" w:color="auto"/>
            <w:right w:val="none" w:sz="0" w:space="0" w:color="auto"/>
          </w:divBdr>
          <w:divsChild>
            <w:div w:id="1406149671">
              <w:marLeft w:val="0"/>
              <w:marRight w:val="0"/>
              <w:marTop w:val="0"/>
              <w:marBottom w:val="0"/>
              <w:divBdr>
                <w:top w:val="none" w:sz="0" w:space="0" w:color="auto"/>
                <w:left w:val="none" w:sz="0" w:space="0" w:color="auto"/>
                <w:bottom w:val="none" w:sz="0" w:space="0" w:color="auto"/>
                <w:right w:val="none" w:sz="0" w:space="0" w:color="auto"/>
              </w:divBdr>
              <w:divsChild>
                <w:div w:id="1259294351">
                  <w:marLeft w:val="0"/>
                  <w:marRight w:val="0"/>
                  <w:marTop w:val="0"/>
                  <w:marBottom w:val="0"/>
                  <w:divBdr>
                    <w:top w:val="none" w:sz="0" w:space="0" w:color="auto"/>
                    <w:left w:val="none" w:sz="0" w:space="0" w:color="auto"/>
                    <w:bottom w:val="none" w:sz="0" w:space="0" w:color="auto"/>
                    <w:right w:val="none" w:sz="0" w:space="0" w:color="auto"/>
                  </w:divBdr>
                  <w:divsChild>
                    <w:div w:id="817771172">
                      <w:marLeft w:val="0"/>
                      <w:marRight w:val="0"/>
                      <w:marTop w:val="0"/>
                      <w:marBottom w:val="0"/>
                      <w:divBdr>
                        <w:top w:val="none" w:sz="0" w:space="0" w:color="auto"/>
                        <w:left w:val="none" w:sz="0" w:space="0" w:color="auto"/>
                        <w:bottom w:val="none" w:sz="0" w:space="0" w:color="auto"/>
                        <w:right w:val="none" w:sz="0" w:space="0" w:color="auto"/>
                      </w:divBdr>
                      <w:divsChild>
                        <w:div w:id="22014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cia\AppData\Roaming\Microsoft\Templates\Apa6thEd.w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24FF2-3193-4BA4-8F77-FC97C84E0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Apa6thEd</Template>
  <TotalTime>0</TotalTime>
  <Pages>5</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Northen</dc:creator>
  <cp:lastModifiedBy>Alicia Northen</cp:lastModifiedBy>
  <cp:revision>2</cp:revision>
  <dcterms:created xsi:type="dcterms:W3CDTF">2011-09-24T17:25:00Z</dcterms:created>
  <dcterms:modified xsi:type="dcterms:W3CDTF">2011-09-24T17:25:00Z</dcterms:modified>
</cp:coreProperties>
</file>