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ED" w:rsidRDefault="003C0C14">
      <w:pPr>
        <w:rPr>
          <w:rFonts w:ascii="Times New Roman" w:hAnsi="Times New Roman" w:cs="Times New Roman"/>
          <w:sz w:val="24"/>
          <w:szCs w:val="24"/>
        </w:rPr>
      </w:pPr>
      <w:r>
        <w:rPr>
          <w:rFonts w:ascii="Times New Roman" w:hAnsi="Times New Roman" w:cs="Times New Roman"/>
          <w:sz w:val="24"/>
          <w:szCs w:val="24"/>
        </w:rPr>
        <w:t xml:space="preserve">                                                                             </w:t>
      </w:r>
      <w:r>
        <w:rPr>
          <w:rStyle w:val="CommentReference"/>
        </w:rPr>
        <w:commentReference w:id="0"/>
      </w:r>
    </w:p>
    <w:p w:rsidR="00EB5CED" w:rsidRDefault="00EB5CED">
      <w:pPr>
        <w:rPr>
          <w:rFonts w:ascii="Times New Roman" w:hAnsi="Times New Roman" w:cs="Times New Roman"/>
          <w:sz w:val="24"/>
          <w:szCs w:val="24"/>
        </w:rPr>
      </w:pPr>
    </w:p>
    <w:p w:rsidR="00EB5CED" w:rsidRPr="00350888" w:rsidRDefault="00350888">
      <w:pPr>
        <w:rPr>
          <w:rFonts w:ascii="Times New Roman" w:hAnsi="Times New Roman" w:cs="Times New Roman"/>
          <w:color w:val="FF0000"/>
          <w:sz w:val="24"/>
          <w:szCs w:val="24"/>
        </w:rPr>
      </w:pPr>
      <w:r w:rsidRPr="00350888">
        <w:rPr>
          <w:rFonts w:ascii="Times New Roman" w:hAnsi="Times New Roman" w:cs="Times New Roman"/>
          <w:color w:val="FF0000"/>
          <w:sz w:val="24"/>
          <w:szCs w:val="24"/>
        </w:rPr>
        <w:t>14/15</w:t>
      </w:r>
    </w:p>
    <w:p w:rsidR="00EB5CED" w:rsidRDefault="00EB5CED">
      <w:pPr>
        <w:rPr>
          <w:rFonts w:ascii="Times New Roman" w:hAnsi="Times New Roman" w:cs="Times New Roman"/>
          <w:sz w:val="24"/>
          <w:szCs w:val="24"/>
        </w:rPr>
      </w:pPr>
    </w:p>
    <w:p w:rsidR="00EB5CED" w:rsidRDefault="00EB5CED" w:rsidP="00AF00F9">
      <w:pPr>
        <w:spacing w:line="480" w:lineRule="auto"/>
        <w:rPr>
          <w:rFonts w:ascii="Times New Roman" w:hAnsi="Times New Roman" w:cs="Times New Roman"/>
          <w:sz w:val="24"/>
          <w:szCs w:val="24"/>
        </w:rPr>
      </w:pPr>
    </w:p>
    <w:p w:rsidR="00EB5CED" w:rsidRDefault="00A617EA" w:rsidP="00217DF3">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w:t>
      </w:r>
    </w:p>
    <w:p w:rsidR="00EB5CED" w:rsidRDefault="00A617EA" w:rsidP="00AF00F9">
      <w:pPr>
        <w:spacing w:line="480" w:lineRule="auto"/>
        <w:jc w:val="center"/>
        <w:rPr>
          <w:rFonts w:ascii="Times New Roman" w:hAnsi="Times New Roman" w:cs="Times New Roman"/>
          <w:sz w:val="24"/>
          <w:szCs w:val="24"/>
        </w:rPr>
      </w:pPr>
      <w:r>
        <w:rPr>
          <w:rFonts w:ascii="Times New Roman" w:hAnsi="Times New Roman" w:cs="Times New Roman"/>
          <w:sz w:val="24"/>
          <w:szCs w:val="24"/>
        </w:rPr>
        <w:t>Erica J. Ochs</w:t>
      </w:r>
    </w:p>
    <w:p w:rsidR="00EB5CED" w:rsidRDefault="00EB5CED" w:rsidP="00AF00F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p>
    <w:p w:rsidR="00726B32" w:rsidRDefault="00726B32" w:rsidP="00AF00F9">
      <w:pPr>
        <w:spacing w:line="480" w:lineRule="auto"/>
        <w:jc w:val="center"/>
        <w:rPr>
          <w:rFonts w:ascii="Times New Roman" w:hAnsi="Times New Roman" w:cs="Times New Roman"/>
          <w:sz w:val="24"/>
          <w:szCs w:val="24"/>
        </w:rPr>
      </w:pPr>
    </w:p>
    <w:p w:rsidR="00EB5CED" w:rsidRDefault="00EB5CED" w:rsidP="00AF00F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4</w:t>
      </w:r>
    </w:p>
    <w:p w:rsidR="00EB5CED" w:rsidRDefault="00EB5CED"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Constipation is when a person does not have a bowel movement for 3 consecutive days or more (Mauk, 2010).</w:t>
      </w:r>
    </w:p>
    <w:p w:rsidR="00EB5CED" w:rsidRDefault="00EB5CED"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probable cause of George’s constipation is (C) dehydration and cognitive impairment. </w:t>
      </w:r>
    </w:p>
    <w:p w:rsidR="00EB5CED" w:rsidRDefault="00EB5CED"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Other</w:t>
      </w:r>
      <w:r w:rsidR="008B0188">
        <w:rPr>
          <w:rFonts w:ascii="Times New Roman" w:hAnsi="Times New Roman" w:cs="Times New Roman"/>
          <w:sz w:val="24"/>
          <w:szCs w:val="24"/>
        </w:rPr>
        <w:t xml:space="preserve"> causes of constipation include </w:t>
      </w:r>
      <w:r>
        <w:rPr>
          <w:rFonts w:ascii="Times New Roman" w:hAnsi="Times New Roman" w:cs="Times New Roman"/>
          <w:sz w:val="24"/>
          <w:szCs w:val="24"/>
        </w:rPr>
        <w:t xml:space="preserve">decreased physical activity, low intakes of fiber in your diet, </w:t>
      </w:r>
      <w:r w:rsidR="008B0188">
        <w:rPr>
          <w:rFonts w:ascii="Times New Roman" w:hAnsi="Times New Roman" w:cs="Times New Roman"/>
          <w:sz w:val="24"/>
          <w:szCs w:val="24"/>
        </w:rPr>
        <w:t xml:space="preserve">side effect of medications, pregnancy, hemorrhoids, </w:t>
      </w:r>
      <w:r>
        <w:rPr>
          <w:rFonts w:ascii="Times New Roman" w:hAnsi="Times New Roman" w:cs="Times New Roman"/>
          <w:sz w:val="24"/>
          <w:szCs w:val="24"/>
        </w:rPr>
        <w:t>and decreased peristalsis (</w:t>
      </w:r>
      <w:r w:rsidR="008B0188">
        <w:rPr>
          <w:rFonts w:ascii="Times New Roman" w:hAnsi="Times New Roman" w:cs="Times New Roman"/>
          <w:sz w:val="24"/>
          <w:szCs w:val="24"/>
        </w:rPr>
        <w:t>Porth, 2011)</w:t>
      </w:r>
    </w:p>
    <w:p w:rsidR="002B14BC" w:rsidRDefault="008B0188"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Drug classes that may cause constipation include narcotics, iron supplements, calcium channel blockers, calcium, and diuretics (</w:t>
      </w: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2011).</w:t>
      </w:r>
    </w:p>
    <w:p w:rsidR="003C0C14" w:rsidRPr="003C0C14" w:rsidRDefault="003C0C14" w:rsidP="003C0C14">
      <w:pPr>
        <w:pStyle w:val="ListParagraph"/>
        <w:autoSpaceDE w:val="0"/>
        <w:autoSpaceDN w:val="0"/>
        <w:adjustRightInd w:val="0"/>
        <w:spacing w:after="0" w:line="240" w:lineRule="auto"/>
        <w:rPr>
          <w:rFonts w:ascii="ITCGaramondStd-Bk" w:hAnsi="ITCGaramondStd-Bk" w:cs="ITCGaramondStd-Bk"/>
          <w:color w:val="FF0000"/>
          <w:sz w:val="20"/>
          <w:szCs w:val="20"/>
        </w:rPr>
      </w:pPr>
      <w:r w:rsidRPr="003C0C14">
        <w:rPr>
          <w:rFonts w:ascii="ITCGaramondStd-Bk" w:hAnsi="ITCGaramondStd-Bk" w:cs="ITCGaramondStd-Bk"/>
          <w:color w:val="FF0000"/>
          <w:sz w:val="20"/>
          <w:szCs w:val="20"/>
        </w:rPr>
        <w:t>Medications known to cause constipation are as follows: • ACE inhibitors • aluminum containing antacids</w:t>
      </w:r>
    </w:p>
    <w:p w:rsidR="003C0C14" w:rsidRPr="003C0C14" w:rsidRDefault="003C0C14" w:rsidP="003C0C14">
      <w:pPr>
        <w:pStyle w:val="ListParagraph"/>
        <w:autoSpaceDE w:val="0"/>
        <w:autoSpaceDN w:val="0"/>
        <w:adjustRightInd w:val="0"/>
        <w:spacing w:after="0" w:line="240" w:lineRule="auto"/>
        <w:rPr>
          <w:rFonts w:ascii="ITCGaramondStd-Bk" w:hAnsi="ITCGaramondStd-Bk" w:cs="ITCGaramondStd-Bk"/>
          <w:color w:val="FF0000"/>
          <w:sz w:val="20"/>
          <w:szCs w:val="20"/>
        </w:rPr>
      </w:pPr>
      <w:r w:rsidRPr="003C0C14">
        <w:rPr>
          <w:rFonts w:ascii="ITCGaramondStd-Bk" w:hAnsi="ITCGaramondStd-Bk" w:cs="ITCGaramondStd-Bk"/>
          <w:color w:val="FF0000"/>
          <w:sz w:val="20"/>
          <w:szCs w:val="20"/>
        </w:rPr>
        <w:t xml:space="preserve">• </w:t>
      </w:r>
      <w:proofErr w:type="spellStart"/>
      <w:proofErr w:type="gramStart"/>
      <w:r w:rsidRPr="003C0C14">
        <w:rPr>
          <w:rFonts w:ascii="ITCGaramondStd-Bk" w:hAnsi="ITCGaramondStd-Bk" w:cs="ITCGaramondStd-Bk"/>
          <w:color w:val="FF0000"/>
          <w:sz w:val="20"/>
          <w:szCs w:val="20"/>
        </w:rPr>
        <w:t>antiarrhythmia</w:t>
      </w:r>
      <w:proofErr w:type="spellEnd"/>
      <w:proofErr w:type="gramEnd"/>
      <w:r w:rsidRPr="003C0C14">
        <w:rPr>
          <w:rFonts w:ascii="ITCGaramondStd-Bk" w:hAnsi="ITCGaramondStd-Bk" w:cs="ITCGaramondStd-Bk"/>
          <w:color w:val="FF0000"/>
          <w:sz w:val="20"/>
          <w:szCs w:val="20"/>
        </w:rPr>
        <w:t xml:space="preserve"> medications • </w:t>
      </w:r>
      <w:proofErr w:type="spellStart"/>
      <w:r w:rsidRPr="003C0C14">
        <w:rPr>
          <w:rFonts w:ascii="ITCGaramondStd-Bk" w:hAnsi="ITCGaramondStd-Bk" w:cs="ITCGaramondStd-Bk"/>
          <w:color w:val="FF0000"/>
          <w:sz w:val="20"/>
          <w:szCs w:val="20"/>
        </w:rPr>
        <w:t>anticholinergics</w:t>
      </w:r>
      <w:proofErr w:type="spellEnd"/>
      <w:r w:rsidRPr="003C0C14">
        <w:rPr>
          <w:rFonts w:ascii="ITCGaramondStd-Bk" w:hAnsi="ITCGaramondStd-Bk" w:cs="ITCGaramondStd-Bk"/>
          <w:color w:val="FF0000"/>
          <w:sz w:val="20"/>
          <w:szCs w:val="20"/>
        </w:rPr>
        <w:t xml:space="preserve">/antihistamines • antidepressants • antispasmodics                  • </w:t>
      </w:r>
      <w:proofErr w:type="spellStart"/>
      <w:r w:rsidRPr="003C0C14">
        <w:rPr>
          <w:rFonts w:ascii="ITCGaramondStd-Bk" w:hAnsi="ITCGaramondStd-Bk" w:cs="ITCGaramondStd-Bk"/>
          <w:color w:val="FF0000"/>
          <w:sz w:val="20"/>
          <w:szCs w:val="20"/>
        </w:rPr>
        <w:t>antiparkinsonian</w:t>
      </w:r>
      <w:proofErr w:type="spellEnd"/>
      <w:r w:rsidRPr="003C0C14">
        <w:rPr>
          <w:rFonts w:ascii="ITCGaramondStd-Bk" w:hAnsi="ITCGaramondStd-Bk" w:cs="ITCGaramondStd-Bk"/>
          <w:color w:val="FF0000"/>
          <w:sz w:val="20"/>
          <w:szCs w:val="20"/>
        </w:rPr>
        <w:t xml:space="preserve"> agents • antipsychotics • benzodiazepines • beta-blockers • calcium channel blockers</w:t>
      </w:r>
    </w:p>
    <w:p w:rsidR="003C0C14" w:rsidRPr="003C0C14" w:rsidRDefault="003C0C14" w:rsidP="003C0C14">
      <w:pPr>
        <w:pStyle w:val="ListParagraph"/>
        <w:autoSpaceDE w:val="0"/>
        <w:autoSpaceDN w:val="0"/>
        <w:adjustRightInd w:val="0"/>
        <w:spacing w:after="0" w:line="240" w:lineRule="auto"/>
        <w:rPr>
          <w:rFonts w:ascii="ITCGaramondStd-Bk" w:hAnsi="ITCGaramondStd-Bk" w:cs="ITCGaramondStd-Bk"/>
          <w:color w:val="FF0000"/>
          <w:sz w:val="20"/>
          <w:szCs w:val="20"/>
        </w:rPr>
      </w:pPr>
      <w:r w:rsidRPr="003C0C14">
        <w:rPr>
          <w:rFonts w:ascii="ITCGaramondStd-Bk" w:hAnsi="ITCGaramondStd-Bk" w:cs="ITCGaramondStd-Bk"/>
          <w:color w:val="FF0000"/>
          <w:sz w:val="20"/>
          <w:szCs w:val="20"/>
        </w:rPr>
        <w:t xml:space="preserve">• </w:t>
      </w:r>
      <w:proofErr w:type="gramStart"/>
      <w:r w:rsidRPr="003C0C14">
        <w:rPr>
          <w:rFonts w:ascii="ITCGaramondStd-Bk" w:hAnsi="ITCGaramondStd-Bk" w:cs="ITCGaramondStd-Bk"/>
          <w:color w:val="FF0000"/>
          <w:sz w:val="20"/>
          <w:szCs w:val="20"/>
        </w:rPr>
        <w:t>calcium</w:t>
      </w:r>
      <w:proofErr w:type="gramEnd"/>
      <w:r w:rsidRPr="003C0C14">
        <w:rPr>
          <w:rFonts w:ascii="ITCGaramondStd-Bk" w:hAnsi="ITCGaramondStd-Bk" w:cs="ITCGaramondStd-Bk"/>
          <w:color w:val="FF0000"/>
          <w:sz w:val="20"/>
          <w:szCs w:val="20"/>
        </w:rPr>
        <w:t xml:space="preserve"> supplements • diuretics • iron sulfate • muscle relaxants • </w:t>
      </w:r>
      <w:proofErr w:type="spellStart"/>
      <w:r w:rsidRPr="003C0C14">
        <w:rPr>
          <w:rFonts w:ascii="ITCGaramondStd-Bk" w:hAnsi="ITCGaramondStd-Bk" w:cs="ITCGaramondStd-Bk"/>
          <w:color w:val="FF0000"/>
          <w:sz w:val="20"/>
          <w:szCs w:val="20"/>
        </w:rPr>
        <w:t>neuroleptics</w:t>
      </w:r>
      <w:proofErr w:type="spellEnd"/>
      <w:r w:rsidRPr="003C0C14">
        <w:rPr>
          <w:rFonts w:ascii="ITCGaramondStd-Bk" w:hAnsi="ITCGaramondStd-Bk" w:cs="ITCGaramondStd-Bk"/>
          <w:color w:val="FF0000"/>
          <w:sz w:val="20"/>
          <w:szCs w:val="20"/>
        </w:rPr>
        <w:t xml:space="preserve"> • opiates</w:t>
      </w:r>
    </w:p>
    <w:p w:rsidR="003C0C14" w:rsidRPr="003C0C14" w:rsidRDefault="003C0C14" w:rsidP="003C0C14">
      <w:pPr>
        <w:pStyle w:val="ListParagraph"/>
        <w:autoSpaceDE w:val="0"/>
        <w:autoSpaceDN w:val="0"/>
        <w:adjustRightInd w:val="0"/>
        <w:spacing w:after="0" w:line="240" w:lineRule="auto"/>
        <w:rPr>
          <w:rFonts w:ascii="Times New Roman" w:hAnsi="Times New Roman" w:cs="Times New Roman"/>
          <w:color w:val="FF0000"/>
          <w:sz w:val="24"/>
          <w:szCs w:val="24"/>
        </w:rPr>
      </w:pPr>
    </w:p>
    <w:p w:rsidR="002B14BC" w:rsidRDefault="002B14BC"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Complications of </w:t>
      </w:r>
      <w:r w:rsidR="008B0188">
        <w:rPr>
          <w:rFonts w:ascii="Times New Roman" w:hAnsi="Times New Roman" w:cs="Times New Roman"/>
          <w:sz w:val="24"/>
          <w:szCs w:val="24"/>
        </w:rPr>
        <w:t xml:space="preserve">chronic </w:t>
      </w:r>
      <w:r>
        <w:rPr>
          <w:rFonts w:ascii="Times New Roman" w:hAnsi="Times New Roman" w:cs="Times New Roman"/>
          <w:sz w:val="24"/>
          <w:szCs w:val="24"/>
        </w:rPr>
        <w:t xml:space="preserve">constipation include possible fecal impaction, severe dehydration, incontinence, confusion or delirium, </w:t>
      </w:r>
      <w:r w:rsidR="008B0188">
        <w:rPr>
          <w:rFonts w:ascii="Times New Roman" w:hAnsi="Times New Roman" w:cs="Times New Roman"/>
          <w:sz w:val="24"/>
          <w:szCs w:val="24"/>
        </w:rPr>
        <w:t>and decrease in certain ADLs due to fatigue.  All of these conditions could lead to hospitalization (Mauk, 2010).</w:t>
      </w:r>
    </w:p>
    <w:p w:rsidR="008B0188" w:rsidRDefault="008B0188"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Treatment of constipation should be directed toward treating what is causing the constipation.</w:t>
      </w:r>
      <w:r w:rsidR="008B0FE6">
        <w:rPr>
          <w:rFonts w:ascii="Times New Roman" w:hAnsi="Times New Roman" w:cs="Times New Roman"/>
          <w:sz w:val="24"/>
          <w:szCs w:val="24"/>
        </w:rPr>
        <w:t xml:space="preserve"> Treatments include increasing dietary fiber, mild laxatives, stool softeners, suppositories, and enemas (Swearingen, 2012).</w:t>
      </w:r>
    </w:p>
    <w:p w:rsidR="003C0C14" w:rsidRPr="003C0C14" w:rsidRDefault="003C0C14" w:rsidP="003C0C14">
      <w:pPr>
        <w:autoSpaceDE w:val="0"/>
        <w:autoSpaceDN w:val="0"/>
        <w:adjustRightInd w:val="0"/>
        <w:spacing w:after="0" w:line="240" w:lineRule="auto"/>
        <w:rPr>
          <w:rFonts w:ascii="Times New Roman" w:hAnsi="Times New Roman" w:cs="Times New Roman"/>
          <w:sz w:val="24"/>
          <w:szCs w:val="24"/>
        </w:rPr>
      </w:pPr>
      <w:r w:rsidRPr="003C0C14">
        <w:rPr>
          <w:rFonts w:ascii="Times New Roman" w:hAnsi="Times New Roman" w:cs="Times New Roman"/>
          <w:color w:val="FF0000"/>
          <w:sz w:val="24"/>
          <w:szCs w:val="24"/>
        </w:rPr>
        <w:t xml:space="preserve">        </w:t>
      </w:r>
      <w:r>
        <w:rPr>
          <w:rFonts w:ascii="ITCGaramondStd-Bk" w:hAnsi="ITCGaramondStd-Bk" w:cs="ITCGaramondStd-Bk"/>
          <w:sz w:val="20"/>
          <w:szCs w:val="20"/>
        </w:rPr>
        <w:t>.</w:t>
      </w:r>
    </w:p>
    <w:p w:rsidR="008B0FE6" w:rsidRDefault="008B0FE6"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Non-medical treatment of constipation includes increased activity, increased fiber intake, increased fluid intake, and taking time to relax after meals to have an adequate bowel movement (Swearingen, 2012).</w:t>
      </w:r>
      <w:r w:rsidR="003C0C14">
        <w:rPr>
          <w:rFonts w:ascii="Times New Roman" w:hAnsi="Times New Roman" w:cs="Times New Roman"/>
          <w:sz w:val="24"/>
          <w:szCs w:val="24"/>
        </w:rPr>
        <w:t xml:space="preserve"> </w:t>
      </w:r>
    </w:p>
    <w:p w:rsidR="003C0C14" w:rsidRDefault="003C0C14" w:rsidP="003C0C14">
      <w:pPr>
        <w:pStyle w:val="ListParagraph"/>
        <w:spacing w:line="240" w:lineRule="auto"/>
        <w:rPr>
          <w:rFonts w:ascii="ITCGaramondStd-Bk" w:hAnsi="ITCGaramondStd-Bk" w:cs="ITCGaramondStd-Bk"/>
          <w:color w:val="FF0000"/>
          <w:sz w:val="20"/>
          <w:szCs w:val="20"/>
        </w:rPr>
      </w:pPr>
      <w:r w:rsidRPr="003C0C14">
        <w:rPr>
          <w:rFonts w:ascii="ITCGaramondStd-Bk" w:hAnsi="ITCGaramondStd-Bk" w:cs="ITCGaramondStd-Bk"/>
          <w:color w:val="FF0000"/>
          <w:sz w:val="20"/>
          <w:szCs w:val="20"/>
        </w:rPr>
        <w:t xml:space="preserve">She explains exercise, which strongly stimulates defecation and helps strengthen the abdominal muscles, can aid in defecation. She also recommends bowel training, explaining that patients with constipation </w:t>
      </w:r>
      <w:r w:rsidRPr="003C0C14">
        <w:rPr>
          <w:rFonts w:ascii="ITCGaramondStd-Bk" w:hAnsi="ITCGaramondStd-Bk" w:cs="ITCGaramondStd-Bk"/>
          <w:color w:val="FF0000"/>
          <w:sz w:val="20"/>
          <w:szCs w:val="20"/>
        </w:rPr>
        <w:lastRenderedPageBreak/>
        <w:t xml:space="preserve">should attempt to move their bowels early in the morning, particularly after breakfast, when colonic motor activity is at the highest .The nurse describes dietary changes George can make such as the following: Increasing his fiber, fluid intake, and increasing foods into his diet that are natural laxatives (e.g., licorice/anise seeds, avocados, almonds, dates, figs, mangos, olives, pineapple, prunes, flaxseed, turnips, soybeans, walnuts, or watercress), or promoting intestinal equilibrium (e.g., yogurt), as long as they are not contraindicated due to dietary restrictions (diabetic) or coexisting irritable bowel syndrome, or </w:t>
      </w:r>
      <w:proofErr w:type="spellStart"/>
      <w:r w:rsidRPr="003C0C14">
        <w:rPr>
          <w:rFonts w:ascii="ITCGaramondStd-Bk" w:hAnsi="ITCGaramondStd-Bk" w:cs="ITCGaramondStd-Bk"/>
          <w:color w:val="FF0000"/>
          <w:sz w:val="20"/>
          <w:szCs w:val="20"/>
        </w:rPr>
        <w:t>diverticulosis</w:t>
      </w:r>
      <w:proofErr w:type="spellEnd"/>
      <w:r w:rsidRPr="003C0C14">
        <w:rPr>
          <w:rFonts w:ascii="ITCGaramondStd-Bk" w:hAnsi="ITCGaramondStd-Bk" w:cs="ITCGaramondStd-Bk"/>
          <w:color w:val="FF0000"/>
          <w:sz w:val="20"/>
          <w:szCs w:val="20"/>
        </w:rPr>
        <w:t>/</w:t>
      </w:r>
      <w:proofErr w:type="spellStart"/>
      <w:r w:rsidRPr="003C0C14">
        <w:rPr>
          <w:rFonts w:ascii="ITCGaramondStd-Bk" w:hAnsi="ITCGaramondStd-Bk" w:cs="ITCGaramondStd-Bk"/>
          <w:color w:val="FF0000"/>
          <w:sz w:val="20"/>
          <w:szCs w:val="20"/>
        </w:rPr>
        <w:t>itis</w:t>
      </w:r>
      <w:proofErr w:type="spellEnd"/>
      <w:r w:rsidRPr="003C0C14">
        <w:rPr>
          <w:rFonts w:ascii="ITCGaramondStd-Bk" w:hAnsi="ITCGaramondStd-Bk" w:cs="ITCGaramondStd-Bk"/>
          <w:color w:val="FF0000"/>
          <w:sz w:val="20"/>
          <w:szCs w:val="20"/>
        </w:rPr>
        <w:t>. Geneva, RN, also recommends reducing the intake of red meats, dairy, and high processed foods</w:t>
      </w:r>
    </w:p>
    <w:p w:rsidR="003C0C14" w:rsidRDefault="003C0C14" w:rsidP="003C0C14">
      <w:pPr>
        <w:pStyle w:val="ListParagraph"/>
        <w:spacing w:line="240" w:lineRule="auto"/>
        <w:rPr>
          <w:rFonts w:ascii="Times New Roman" w:hAnsi="Times New Roman" w:cs="Times New Roman"/>
          <w:sz w:val="24"/>
          <w:szCs w:val="24"/>
        </w:rPr>
      </w:pPr>
    </w:p>
    <w:p w:rsidR="008B0FE6" w:rsidRDefault="005A6337" w:rsidP="00AF00F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Geneva should recommend that George take is medication in the morning so it he reduces the chances of having to get up in the middle of the night to have a bowel movement. He should shake the MOM before taking to mix well and drink plenty of fluids. George should take the medication as directed to prevent diarrhea and increased dehydration (Swearingen, 2012).</w:t>
      </w:r>
    </w:p>
    <w:p w:rsidR="00350888" w:rsidRPr="00350888" w:rsidRDefault="00350888" w:rsidP="00350888">
      <w:pPr>
        <w:pStyle w:val="ListParagraph"/>
        <w:autoSpaceDE w:val="0"/>
        <w:autoSpaceDN w:val="0"/>
        <w:adjustRightInd w:val="0"/>
        <w:spacing w:after="0" w:line="240" w:lineRule="auto"/>
        <w:rPr>
          <w:rFonts w:ascii="ITCGaramondStd-Bk" w:hAnsi="ITCGaramondStd-Bk" w:cs="ITCGaramondStd-Bk"/>
          <w:color w:val="FF0000"/>
          <w:sz w:val="20"/>
          <w:szCs w:val="20"/>
        </w:rPr>
      </w:pPr>
      <w:proofErr w:type="gramStart"/>
      <w:r w:rsidRPr="00350888">
        <w:rPr>
          <w:rFonts w:ascii="ITCGaramondStd-Bk" w:hAnsi="ITCGaramondStd-Bk" w:cs="ITCGaramondStd-Bk"/>
          <w:color w:val="FF0000"/>
          <w:sz w:val="20"/>
          <w:szCs w:val="20"/>
        </w:rPr>
        <w:t>make</w:t>
      </w:r>
      <w:proofErr w:type="gramEnd"/>
      <w:r w:rsidRPr="00350888">
        <w:rPr>
          <w:rFonts w:ascii="ITCGaramondStd-Bk" w:hAnsi="ITCGaramondStd-Bk" w:cs="ITCGaramondStd-Bk"/>
          <w:color w:val="FF0000"/>
          <w:sz w:val="20"/>
          <w:szCs w:val="20"/>
        </w:rPr>
        <w:t xml:space="preserve"> sure this medication is not taken within 2 hours of other medications</w:t>
      </w:r>
    </w:p>
    <w:p w:rsidR="00350888" w:rsidRPr="00350888" w:rsidRDefault="00350888" w:rsidP="00350888">
      <w:pPr>
        <w:pStyle w:val="ListParagraph"/>
        <w:autoSpaceDE w:val="0"/>
        <w:autoSpaceDN w:val="0"/>
        <w:adjustRightInd w:val="0"/>
        <w:spacing w:after="0" w:line="240" w:lineRule="auto"/>
        <w:rPr>
          <w:rFonts w:ascii="ITCGaramondStd-Bk" w:hAnsi="ITCGaramondStd-Bk" w:cs="ITCGaramondStd-Bk"/>
          <w:color w:val="FF0000"/>
          <w:sz w:val="20"/>
          <w:szCs w:val="20"/>
        </w:rPr>
      </w:pPr>
      <w:proofErr w:type="gramStart"/>
      <w:r w:rsidRPr="00350888">
        <w:rPr>
          <w:rFonts w:ascii="ITCGaramondStd-Bk" w:hAnsi="ITCGaramondStd-Bk" w:cs="ITCGaramondStd-Bk"/>
          <w:color w:val="FF0000"/>
          <w:sz w:val="20"/>
          <w:szCs w:val="20"/>
        </w:rPr>
        <w:t>unless</w:t>
      </w:r>
      <w:proofErr w:type="gramEnd"/>
      <w:r w:rsidRPr="00350888">
        <w:rPr>
          <w:rFonts w:ascii="ITCGaramondStd-Bk" w:hAnsi="ITCGaramondStd-Bk" w:cs="ITCGaramondStd-Bk"/>
          <w:color w:val="FF0000"/>
          <w:sz w:val="20"/>
          <w:szCs w:val="20"/>
        </w:rPr>
        <w:t xml:space="preserve"> recommended by his nurse practitioner, because it can interfere with</w:t>
      </w:r>
    </w:p>
    <w:p w:rsidR="00350888" w:rsidRPr="00350888" w:rsidRDefault="00350888" w:rsidP="00350888">
      <w:pPr>
        <w:pStyle w:val="ListParagraph"/>
        <w:spacing w:line="480" w:lineRule="auto"/>
        <w:rPr>
          <w:rFonts w:ascii="Times New Roman" w:hAnsi="Times New Roman" w:cs="Times New Roman"/>
          <w:color w:val="FF0000"/>
          <w:sz w:val="24"/>
          <w:szCs w:val="24"/>
        </w:rPr>
      </w:pPr>
      <w:proofErr w:type="gramStart"/>
      <w:r w:rsidRPr="00350888">
        <w:rPr>
          <w:rFonts w:ascii="ITCGaramondStd-Bk" w:hAnsi="ITCGaramondStd-Bk" w:cs="ITCGaramondStd-Bk"/>
          <w:color w:val="FF0000"/>
          <w:sz w:val="20"/>
          <w:szCs w:val="20"/>
        </w:rPr>
        <w:t>absorption</w:t>
      </w:r>
      <w:proofErr w:type="gramEnd"/>
      <w:r w:rsidRPr="00350888">
        <w:rPr>
          <w:rFonts w:ascii="ITCGaramondStd-Bk" w:hAnsi="ITCGaramondStd-Bk" w:cs="ITCGaramondStd-Bk"/>
          <w:color w:val="FF0000"/>
          <w:sz w:val="20"/>
          <w:szCs w:val="20"/>
        </w:rPr>
        <w:t xml:space="preserve"> of other medications</w:t>
      </w: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D708B4" w:rsidRDefault="00D708B4"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rPr>
          <w:rFonts w:ascii="Times New Roman" w:hAnsi="Times New Roman" w:cs="Times New Roman"/>
          <w:sz w:val="24"/>
          <w:szCs w:val="24"/>
        </w:rPr>
      </w:pPr>
    </w:p>
    <w:p w:rsidR="005A6337" w:rsidRDefault="005A6337" w:rsidP="005A633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A6337" w:rsidRDefault="005A6337" w:rsidP="005A6337">
      <w:pPr>
        <w:spacing w:line="480" w:lineRule="auto"/>
        <w:rPr>
          <w:rFonts w:ascii="Times New Roman" w:hAnsi="Times New Roman" w:cs="Times New Roman"/>
          <w:sz w:val="24"/>
          <w:szCs w:val="24"/>
        </w:rPr>
      </w:pPr>
      <w:r>
        <w:rPr>
          <w:rFonts w:ascii="Times New Roman" w:hAnsi="Times New Roman" w:cs="Times New Roman"/>
          <w:sz w:val="24"/>
          <w:szCs w:val="24"/>
        </w:rPr>
        <w:t xml:space="preserve">Mauk, K. L. (2010). </w:t>
      </w:r>
      <w:proofErr w:type="spellStart"/>
      <w:r w:rsidR="001C048A">
        <w:rPr>
          <w:rFonts w:ascii="Times New Roman" w:hAnsi="Times New Roman" w:cs="Times New Roman"/>
          <w:i/>
          <w:sz w:val="24"/>
          <w:szCs w:val="24"/>
        </w:rPr>
        <w:t>Gerontological</w:t>
      </w:r>
      <w:proofErr w:type="spellEnd"/>
      <w:r w:rsidR="001C048A">
        <w:rPr>
          <w:rFonts w:ascii="Times New Roman" w:hAnsi="Times New Roman" w:cs="Times New Roman"/>
          <w:i/>
          <w:sz w:val="24"/>
          <w:szCs w:val="24"/>
        </w:rPr>
        <w:t xml:space="preserve"> nursing:  </w:t>
      </w:r>
      <w:r w:rsidR="00350888" w:rsidRPr="00350888">
        <w:rPr>
          <w:rFonts w:ascii="Times New Roman" w:hAnsi="Times New Roman" w:cs="Times New Roman"/>
          <w:i/>
          <w:color w:val="FF0000"/>
          <w:sz w:val="24"/>
          <w:szCs w:val="24"/>
        </w:rPr>
        <w:t>C</w:t>
      </w:r>
      <w:r>
        <w:rPr>
          <w:rFonts w:ascii="Times New Roman" w:hAnsi="Times New Roman" w:cs="Times New Roman"/>
          <w:i/>
          <w:sz w:val="24"/>
          <w:szCs w:val="24"/>
        </w:rPr>
        <w:t>ompetencies for care</w:t>
      </w:r>
      <w:r w:rsidR="001C048A">
        <w:rPr>
          <w:rFonts w:ascii="Times New Roman" w:hAnsi="Times New Roman" w:cs="Times New Roman"/>
          <w:sz w:val="24"/>
          <w:szCs w:val="24"/>
        </w:rPr>
        <w:t xml:space="preserve"> (2nd </w:t>
      </w:r>
      <w:proofErr w:type="gramStart"/>
      <w:r w:rsidR="001C048A">
        <w:rPr>
          <w:rFonts w:ascii="Times New Roman" w:hAnsi="Times New Roman" w:cs="Times New Roman"/>
          <w:sz w:val="24"/>
          <w:szCs w:val="24"/>
        </w:rPr>
        <w:t>ed</w:t>
      </w:r>
      <w:proofErr w:type="gramEnd"/>
      <w:r w:rsidR="001C048A">
        <w:rPr>
          <w:rFonts w:ascii="Times New Roman" w:hAnsi="Times New Roman" w:cs="Times New Roman"/>
          <w:sz w:val="24"/>
          <w:szCs w:val="24"/>
        </w:rPr>
        <w:t xml:space="preserve">.). Sudbury, MA: </w:t>
      </w:r>
      <w:r w:rsidR="0043060F">
        <w:rPr>
          <w:rFonts w:ascii="Times New Roman" w:hAnsi="Times New Roman" w:cs="Times New Roman"/>
          <w:sz w:val="24"/>
          <w:szCs w:val="24"/>
        </w:rPr>
        <w:tab/>
      </w:r>
      <w:r w:rsidR="001C048A">
        <w:rPr>
          <w:rFonts w:ascii="Times New Roman" w:hAnsi="Times New Roman" w:cs="Times New Roman"/>
          <w:sz w:val="24"/>
          <w:szCs w:val="24"/>
        </w:rPr>
        <w:t>Jones and Bar</w:t>
      </w:r>
      <w:r w:rsidR="0043060F">
        <w:rPr>
          <w:rFonts w:ascii="Times New Roman" w:hAnsi="Times New Roman" w:cs="Times New Roman"/>
          <w:sz w:val="24"/>
          <w:szCs w:val="24"/>
        </w:rPr>
        <w:t>tlett.</w:t>
      </w:r>
    </w:p>
    <w:p w:rsidR="0043060F" w:rsidRPr="0043060F" w:rsidRDefault="0043060F" w:rsidP="005A6337">
      <w:pPr>
        <w:spacing w:line="480" w:lineRule="auto"/>
        <w:rPr>
          <w:rFonts w:ascii="Times New Roman" w:hAnsi="Times New Roman" w:cs="Times New Roman"/>
          <w:sz w:val="24"/>
          <w:szCs w:val="24"/>
        </w:rPr>
      </w:pPr>
      <w:r>
        <w:rPr>
          <w:rFonts w:ascii="Times New Roman" w:hAnsi="Times New Roman" w:cs="Times New Roman"/>
          <w:sz w:val="24"/>
          <w:szCs w:val="24"/>
        </w:rPr>
        <w:t xml:space="preserve">Porth, C.M. (2011). </w:t>
      </w:r>
      <w:r>
        <w:rPr>
          <w:rFonts w:ascii="Times New Roman" w:hAnsi="Times New Roman" w:cs="Times New Roman"/>
          <w:i/>
          <w:sz w:val="24"/>
          <w:szCs w:val="24"/>
        </w:rPr>
        <w:t xml:space="preserve">Essentials of pathophysiology </w:t>
      </w:r>
      <w:r>
        <w:rPr>
          <w:rFonts w:ascii="Times New Roman" w:hAnsi="Times New Roman" w:cs="Times New Roman"/>
          <w:sz w:val="24"/>
          <w:szCs w:val="24"/>
        </w:rPr>
        <w:t xml:space="preserve">(3rd ed.). </w:t>
      </w:r>
      <w:r w:rsidR="004C134C">
        <w:rPr>
          <w:rFonts w:ascii="Times New Roman" w:hAnsi="Times New Roman" w:cs="Times New Roman"/>
          <w:sz w:val="24"/>
          <w:szCs w:val="24"/>
        </w:rPr>
        <w:t xml:space="preserve">Philadelphia, PA:  Wolters Kluwer </w:t>
      </w:r>
      <w:r w:rsidR="004C134C">
        <w:rPr>
          <w:rFonts w:ascii="Times New Roman" w:hAnsi="Times New Roman" w:cs="Times New Roman"/>
          <w:sz w:val="24"/>
          <w:szCs w:val="24"/>
        </w:rPr>
        <w:tab/>
        <w:t xml:space="preserve">Health/Lippincott Williams &amp; Wilkins. </w:t>
      </w:r>
    </w:p>
    <w:p w:rsidR="0043060F" w:rsidRPr="0043060F" w:rsidRDefault="0043060F" w:rsidP="005A6337">
      <w:pPr>
        <w:spacing w:line="480" w:lineRule="auto"/>
        <w:rPr>
          <w:rFonts w:ascii="Times New Roman" w:hAnsi="Times New Roman" w:cs="Times New Roman"/>
          <w:i/>
          <w:sz w:val="24"/>
          <w:szCs w:val="24"/>
        </w:rPr>
      </w:pPr>
      <w:r>
        <w:rPr>
          <w:rFonts w:ascii="Times New Roman" w:hAnsi="Times New Roman" w:cs="Times New Roman"/>
          <w:sz w:val="24"/>
          <w:szCs w:val="24"/>
        </w:rPr>
        <w:t xml:space="preserve">Swearingen, P. L. (2012). </w:t>
      </w:r>
      <w:r>
        <w:rPr>
          <w:rFonts w:ascii="Times New Roman" w:hAnsi="Times New Roman" w:cs="Times New Roman"/>
          <w:i/>
          <w:sz w:val="24"/>
          <w:szCs w:val="24"/>
        </w:rPr>
        <w:t xml:space="preserve">All-in-one care planning resource:  </w:t>
      </w:r>
      <w:r w:rsidR="00350888">
        <w:rPr>
          <w:rFonts w:ascii="Times New Roman" w:hAnsi="Times New Roman" w:cs="Times New Roman"/>
          <w:i/>
          <w:color w:val="FF0000"/>
          <w:sz w:val="24"/>
          <w:szCs w:val="24"/>
        </w:rPr>
        <w:t>M</w:t>
      </w:r>
      <w:r>
        <w:rPr>
          <w:rFonts w:ascii="Times New Roman" w:hAnsi="Times New Roman" w:cs="Times New Roman"/>
          <w:i/>
          <w:sz w:val="24"/>
          <w:szCs w:val="24"/>
        </w:rPr>
        <w:t xml:space="preserve">edical-surgical, pediatric, </w:t>
      </w:r>
      <w:r>
        <w:rPr>
          <w:rFonts w:ascii="Times New Roman" w:hAnsi="Times New Roman" w:cs="Times New Roman"/>
          <w:i/>
          <w:sz w:val="24"/>
          <w:szCs w:val="24"/>
        </w:rPr>
        <w:tab/>
        <w:t xml:space="preserve">maternity, psychiatric nursing care plans </w:t>
      </w:r>
      <w:r>
        <w:rPr>
          <w:rFonts w:ascii="Times New Roman" w:hAnsi="Times New Roman" w:cs="Times New Roman"/>
          <w:sz w:val="24"/>
          <w:szCs w:val="24"/>
        </w:rPr>
        <w:t xml:space="preserve">(3rd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St. Louis, MO:  Mosby Elsevier. </w:t>
      </w:r>
    </w:p>
    <w:sectPr w:rsidR="0043060F" w:rsidRPr="0043060F" w:rsidSect="00EB5CED">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5T20:14:00Z" w:initials="M">
    <w:p w:rsidR="003C0C14" w:rsidRDefault="003C0C14">
      <w:pPr>
        <w:pStyle w:val="CommentText"/>
      </w:pPr>
      <w:r>
        <w:rPr>
          <w:rStyle w:val="CommentReference"/>
        </w:rPr>
        <w:annotationRef/>
      </w:r>
      <w:r>
        <w:t>Go in and edit your page number to 1 inch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5F" w:rsidRDefault="00D2465F" w:rsidP="00EB5CED">
      <w:pPr>
        <w:spacing w:after="0" w:line="240" w:lineRule="auto"/>
      </w:pPr>
      <w:r>
        <w:separator/>
      </w:r>
    </w:p>
  </w:endnote>
  <w:endnote w:type="continuationSeparator" w:id="0">
    <w:p w:rsidR="00D2465F" w:rsidRDefault="00D2465F" w:rsidP="00EB5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5F" w:rsidRDefault="00D2465F" w:rsidP="00EB5CED">
      <w:pPr>
        <w:spacing w:after="0" w:line="240" w:lineRule="auto"/>
      </w:pPr>
      <w:r>
        <w:separator/>
      </w:r>
    </w:p>
  </w:footnote>
  <w:footnote w:type="continuationSeparator" w:id="0">
    <w:p w:rsidR="00D2465F" w:rsidRDefault="00D2465F" w:rsidP="00EB5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CED" w:rsidRPr="00EB5CED" w:rsidRDefault="00EB5CED">
    <w:pPr>
      <w:pStyle w:val="Header"/>
      <w:rPr>
        <w:rFonts w:ascii="Times New Roman" w:hAnsi="Times New Roman"/>
        <w:sz w:val="24"/>
      </w:rPr>
    </w:pPr>
    <w:r>
      <w:rPr>
        <w:rFonts w:ascii="Times New Roman" w:hAnsi="Times New Roman"/>
        <w:sz w:val="24"/>
      </w:rPr>
      <w:t>CASE STUDY 4</w:t>
    </w:r>
    <w:r>
      <w:rPr>
        <w:rFonts w:ascii="Times New Roman" w:hAnsi="Times New Roman"/>
        <w:sz w:val="24"/>
      </w:rPr>
      <w:tab/>
    </w:r>
    <w:r>
      <w:rPr>
        <w:rFonts w:ascii="Times New Roman" w:hAnsi="Times New Roman"/>
        <w:sz w:val="24"/>
      </w:rPr>
      <w:tab/>
    </w:r>
    <w:r>
      <w:rPr>
        <w:rFonts w:ascii="Times New Roman" w:hAnsi="Times New Roman"/>
        <w:sz w:val="24"/>
      </w:rPr>
      <w:tab/>
    </w:r>
    <w:r w:rsidR="001E543F" w:rsidRPr="00EB5CED">
      <w:rPr>
        <w:rFonts w:ascii="Times New Roman" w:hAnsi="Times New Roman"/>
        <w:sz w:val="24"/>
      </w:rPr>
      <w:fldChar w:fldCharType="begin"/>
    </w:r>
    <w:r w:rsidRPr="00EB5CED">
      <w:rPr>
        <w:rFonts w:ascii="Times New Roman" w:hAnsi="Times New Roman"/>
        <w:sz w:val="24"/>
      </w:rPr>
      <w:instrText xml:space="preserve"> PAGE   \* MERGEFORMAT </w:instrText>
    </w:r>
    <w:r w:rsidR="001E543F" w:rsidRPr="00EB5CED">
      <w:rPr>
        <w:rFonts w:ascii="Times New Roman" w:hAnsi="Times New Roman"/>
        <w:sz w:val="24"/>
      </w:rPr>
      <w:fldChar w:fldCharType="separate"/>
    </w:r>
    <w:r w:rsidR="00350888">
      <w:rPr>
        <w:rFonts w:ascii="Times New Roman" w:hAnsi="Times New Roman"/>
        <w:noProof/>
        <w:sz w:val="24"/>
      </w:rPr>
      <w:t>2</w:t>
    </w:r>
    <w:r w:rsidR="001E543F" w:rsidRPr="00EB5CED">
      <w:rPr>
        <w:rFonts w:ascii="Times New Roman" w:hAnsi="Times New Roman"/>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CED" w:rsidRPr="00EB5CED" w:rsidRDefault="00EB5CED">
    <w:pPr>
      <w:pStyle w:val="Header"/>
      <w:rPr>
        <w:rFonts w:ascii="Times New Roman" w:hAnsi="Times New Roman" w:cs="Times New Roman"/>
        <w:sz w:val="24"/>
        <w:szCs w:val="24"/>
      </w:rPr>
    </w:pPr>
    <w:r>
      <w:rPr>
        <w:rFonts w:ascii="Times New Roman" w:hAnsi="Times New Roman" w:cs="Times New Roman"/>
        <w:sz w:val="24"/>
        <w:szCs w:val="24"/>
      </w:rPr>
      <w:t>Running h</w:t>
    </w:r>
    <w:r w:rsidRPr="00EB5CED">
      <w:rPr>
        <w:rFonts w:ascii="Times New Roman" w:hAnsi="Times New Roman" w:cs="Times New Roman"/>
        <w:sz w:val="24"/>
        <w:szCs w:val="24"/>
      </w:rPr>
      <w:t>ead:  CASE STUDY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543F" w:rsidRPr="00EB5CED">
      <w:rPr>
        <w:rFonts w:ascii="Times New Roman" w:hAnsi="Times New Roman" w:cs="Times New Roman"/>
        <w:sz w:val="24"/>
        <w:szCs w:val="24"/>
      </w:rPr>
      <w:fldChar w:fldCharType="begin"/>
    </w:r>
    <w:r w:rsidRPr="00EB5CED">
      <w:rPr>
        <w:rFonts w:ascii="Times New Roman" w:hAnsi="Times New Roman" w:cs="Times New Roman"/>
        <w:sz w:val="24"/>
        <w:szCs w:val="24"/>
      </w:rPr>
      <w:instrText xml:space="preserve"> PAGE   \* MERGEFORMAT </w:instrText>
    </w:r>
    <w:r w:rsidR="001E543F" w:rsidRPr="00EB5CED">
      <w:rPr>
        <w:rFonts w:ascii="Times New Roman" w:hAnsi="Times New Roman" w:cs="Times New Roman"/>
        <w:sz w:val="24"/>
        <w:szCs w:val="24"/>
      </w:rPr>
      <w:fldChar w:fldCharType="separate"/>
    </w:r>
    <w:r w:rsidR="00350888">
      <w:rPr>
        <w:rFonts w:ascii="Times New Roman" w:hAnsi="Times New Roman" w:cs="Times New Roman"/>
        <w:noProof/>
        <w:sz w:val="24"/>
        <w:szCs w:val="24"/>
      </w:rPr>
      <w:t>1</w:t>
    </w:r>
    <w:r w:rsidR="001E543F" w:rsidRPr="00EB5CE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55410"/>
    <w:multiLevelType w:val="hybridMultilevel"/>
    <w:tmpl w:val="6568D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5CED"/>
    <w:rsid w:val="001C048A"/>
    <w:rsid w:val="001E543F"/>
    <w:rsid w:val="00217DF3"/>
    <w:rsid w:val="002B14BC"/>
    <w:rsid w:val="00350888"/>
    <w:rsid w:val="003C0C14"/>
    <w:rsid w:val="0043060F"/>
    <w:rsid w:val="004C134C"/>
    <w:rsid w:val="005A6337"/>
    <w:rsid w:val="00726B32"/>
    <w:rsid w:val="00816157"/>
    <w:rsid w:val="008B0188"/>
    <w:rsid w:val="008B0FE6"/>
    <w:rsid w:val="00A617EA"/>
    <w:rsid w:val="00AF00F9"/>
    <w:rsid w:val="00D2465F"/>
    <w:rsid w:val="00D708B4"/>
    <w:rsid w:val="00EB5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C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CED"/>
  </w:style>
  <w:style w:type="paragraph" w:styleId="Footer">
    <w:name w:val="footer"/>
    <w:basedOn w:val="Normal"/>
    <w:link w:val="FooterChar"/>
    <w:uiPriority w:val="99"/>
    <w:semiHidden/>
    <w:unhideWhenUsed/>
    <w:rsid w:val="00EB5C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CED"/>
  </w:style>
  <w:style w:type="paragraph" w:styleId="ListParagraph">
    <w:name w:val="List Paragraph"/>
    <w:basedOn w:val="Normal"/>
    <w:uiPriority w:val="34"/>
    <w:qFormat/>
    <w:rsid w:val="00EB5CED"/>
    <w:pPr>
      <w:ind w:left="720"/>
      <w:contextualSpacing/>
    </w:pPr>
  </w:style>
  <w:style w:type="character" w:styleId="CommentReference">
    <w:name w:val="annotation reference"/>
    <w:basedOn w:val="DefaultParagraphFont"/>
    <w:uiPriority w:val="99"/>
    <w:semiHidden/>
    <w:unhideWhenUsed/>
    <w:rsid w:val="003C0C14"/>
    <w:rPr>
      <w:sz w:val="16"/>
      <w:szCs w:val="16"/>
    </w:rPr>
  </w:style>
  <w:style w:type="paragraph" w:styleId="CommentText">
    <w:name w:val="annotation text"/>
    <w:basedOn w:val="Normal"/>
    <w:link w:val="CommentTextChar"/>
    <w:uiPriority w:val="99"/>
    <w:semiHidden/>
    <w:unhideWhenUsed/>
    <w:rsid w:val="003C0C14"/>
    <w:pPr>
      <w:spacing w:line="240" w:lineRule="auto"/>
    </w:pPr>
    <w:rPr>
      <w:sz w:val="20"/>
      <w:szCs w:val="20"/>
    </w:rPr>
  </w:style>
  <w:style w:type="character" w:customStyle="1" w:styleId="CommentTextChar">
    <w:name w:val="Comment Text Char"/>
    <w:basedOn w:val="DefaultParagraphFont"/>
    <w:link w:val="CommentText"/>
    <w:uiPriority w:val="99"/>
    <w:semiHidden/>
    <w:rsid w:val="003C0C14"/>
    <w:rPr>
      <w:sz w:val="20"/>
      <w:szCs w:val="20"/>
    </w:rPr>
  </w:style>
  <w:style w:type="paragraph" w:styleId="CommentSubject">
    <w:name w:val="annotation subject"/>
    <w:basedOn w:val="CommentText"/>
    <w:next w:val="CommentText"/>
    <w:link w:val="CommentSubjectChar"/>
    <w:uiPriority w:val="99"/>
    <w:semiHidden/>
    <w:unhideWhenUsed/>
    <w:rsid w:val="003C0C14"/>
    <w:rPr>
      <w:b/>
      <w:bCs/>
    </w:rPr>
  </w:style>
  <w:style w:type="character" w:customStyle="1" w:styleId="CommentSubjectChar">
    <w:name w:val="Comment Subject Char"/>
    <w:basedOn w:val="CommentTextChar"/>
    <w:link w:val="CommentSubject"/>
    <w:uiPriority w:val="99"/>
    <w:semiHidden/>
    <w:rsid w:val="003C0C14"/>
    <w:rPr>
      <w:b/>
      <w:bCs/>
    </w:rPr>
  </w:style>
  <w:style w:type="paragraph" w:styleId="BalloonText">
    <w:name w:val="Balloon Text"/>
    <w:basedOn w:val="Normal"/>
    <w:link w:val="BalloonTextChar"/>
    <w:uiPriority w:val="99"/>
    <w:semiHidden/>
    <w:unhideWhenUsed/>
    <w:rsid w:val="003C0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6192-1DC6-4C9B-BEAA-94746996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2012-02-16T02:26:00Z</dcterms:created>
  <dcterms:modified xsi:type="dcterms:W3CDTF">2012-02-16T02:26:00Z</dcterms:modified>
</cp:coreProperties>
</file>