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DC" w:rsidRDefault="003E27DC" w:rsidP="003E27DC">
      <w:commentRangeStart w:id="0"/>
      <w:r>
        <w:t>Running</w:t>
      </w:r>
      <w:commentRangeEnd w:id="0"/>
      <w:r w:rsidR="00DD4638">
        <w:rPr>
          <w:rStyle w:val="CommentReference"/>
        </w:rPr>
        <w:commentReference w:id="0"/>
      </w:r>
      <w:r>
        <w:t xml:space="preserve"> Head: CASE STUDY 2-1</w:t>
      </w:r>
    </w:p>
    <w:p w:rsidR="003E27DC" w:rsidRDefault="003E27DC" w:rsidP="003E27DC">
      <w:pPr>
        <w:spacing w:after="0" w:line="480" w:lineRule="auto"/>
        <w:jc w:val="center"/>
      </w:pPr>
    </w:p>
    <w:p w:rsidR="003E27DC" w:rsidRDefault="003E27DC" w:rsidP="003E27DC">
      <w:pPr>
        <w:spacing w:after="0" w:line="480" w:lineRule="auto"/>
        <w:jc w:val="center"/>
      </w:pPr>
      <w:r>
        <w:t>Case Study 2-1</w:t>
      </w:r>
    </w:p>
    <w:p w:rsidR="003E27DC" w:rsidRDefault="003E27DC" w:rsidP="003E27DC">
      <w:pPr>
        <w:spacing w:after="0" w:line="480" w:lineRule="auto"/>
        <w:jc w:val="center"/>
      </w:pPr>
      <w:r>
        <w:t>Emily Stahl</w:t>
      </w:r>
    </w:p>
    <w:p w:rsidR="003E27DC" w:rsidRDefault="003E27DC" w:rsidP="003E27DC">
      <w:pPr>
        <w:spacing w:after="0" w:line="480" w:lineRule="auto"/>
        <w:jc w:val="center"/>
      </w:pPr>
      <w:r>
        <w:t>Lakeview College of Nursing</w:t>
      </w:r>
    </w:p>
    <w:p w:rsidR="003E27DC" w:rsidRDefault="003E27DC" w:rsidP="003E27DC">
      <w:pPr>
        <w:spacing w:after="0" w:line="480" w:lineRule="auto"/>
        <w:jc w:val="center"/>
      </w:pPr>
      <w:r>
        <w:t>N309- Gerontology</w:t>
      </w:r>
    </w:p>
    <w:p w:rsidR="003E27DC" w:rsidRDefault="003E27DC" w:rsidP="003E27DC">
      <w:pPr>
        <w:spacing w:after="0" w:line="480" w:lineRule="auto"/>
        <w:jc w:val="center"/>
      </w:pPr>
      <w:r>
        <w:t>August 24,2011</w:t>
      </w:r>
    </w:p>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BC6B11" w:rsidRDefault="00F10A2D">
      <w:commentRangeStart w:id="1"/>
      <w:r>
        <w:lastRenderedPageBreak/>
        <w:t>CASE STUDY 2-1</w:t>
      </w:r>
      <w:commentRangeEnd w:id="1"/>
      <w:r w:rsidR="00DD4638">
        <w:rPr>
          <w:rStyle w:val="CommentReference"/>
        </w:rPr>
        <w:commentReference w:id="1"/>
      </w:r>
    </w:p>
    <w:p w:rsidR="006776BF" w:rsidRDefault="00BC6B11">
      <w:pPr>
        <w:rPr>
          <w:b/>
        </w:rPr>
      </w:pPr>
      <w:r>
        <w:tab/>
      </w:r>
      <w:r>
        <w:tab/>
      </w:r>
      <w:r>
        <w:tab/>
      </w:r>
      <w:r>
        <w:tab/>
      </w:r>
      <w:r w:rsidRPr="00BC6B11">
        <w:rPr>
          <w:b/>
        </w:rPr>
        <w:t>Case Study 2-1</w:t>
      </w:r>
    </w:p>
    <w:p w:rsidR="008457AB" w:rsidRDefault="003A5560" w:rsidP="0089428D">
      <w:pPr>
        <w:spacing w:line="480" w:lineRule="auto"/>
      </w:pPr>
      <w:r>
        <w:rPr>
          <w:b/>
        </w:rPr>
        <w:tab/>
      </w:r>
      <w:r w:rsidR="006776BF">
        <w:t>Looking at Mrs. Johnson’s financial situation it is very normal to suspect that she is not finan</w:t>
      </w:r>
      <w:r w:rsidR="003D0F05">
        <w:t xml:space="preserve">cially stable. According to Mauk (2009) </w:t>
      </w:r>
      <w:r w:rsidR="006776BF">
        <w:t>older people who lived alone had higher poverty</w:t>
      </w:r>
      <w:r w:rsidR="003D0F05">
        <w:t xml:space="preserve"> rates than those who lived with their significant other</w:t>
      </w:r>
      <w:commentRangeStart w:id="2"/>
      <w:r w:rsidR="003D0F05">
        <w:t>.</w:t>
      </w:r>
      <w:r w:rsidR="003B7C13">
        <w:t xml:space="preserve"> </w:t>
      </w:r>
      <w:commentRangeEnd w:id="2"/>
      <w:r w:rsidR="00DD4638">
        <w:rPr>
          <w:rStyle w:val="CommentReference"/>
        </w:rPr>
        <w:commentReference w:id="2"/>
      </w:r>
      <w:r w:rsidR="003B7C13">
        <w:t xml:space="preserve">(p. 31) </w:t>
      </w:r>
      <w:r w:rsidR="003D0F05">
        <w:t xml:space="preserve"> </w:t>
      </w:r>
      <w:r w:rsidR="00DC5B30">
        <w:t xml:space="preserve">Also the fact that Mrs. Edwards expressed concern about Mrs. Johnson’s situation could possibly be a sign that maybe she is not able to afford certain food, medications, or essential items an older women needs when living alone. </w:t>
      </w:r>
    </w:p>
    <w:p w:rsidR="00305935" w:rsidRDefault="008457AB" w:rsidP="0089428D">
      <w:pPr>
        <w:spacing w:line="480" w:lineRule="auto"/>
      </w:pPr>
      <w:r>
        <w:tab/>
        <w:t>Mrs. Johnson’s home situation is not very safe for someone at her age.</w:t>
      </w:r>
      <w:r w:rsidR="004B0CEE">
        <w:t xml:space="preserve"> Although having someone come everyday and bring her groceries is helpful it is not enough care that she needs. Coming in to the hospital with shortness of breath </w:t>
      </w:r>
      <w:r w:rsidR="004A1FC2">
        <w:t xml:space="preserve">and nonadherence to her medication could be a very serious health problem especially someone at that age. Mauk (2009) shows that African Americans have higher rates of hypertension, diabetes, and chronic kidney disease. </w:t>
      </w:r>
      <w:commentRangeStart w:id="3"/>
      <w:r w:rsidR="004A1FC2">
        <w:t xml:space="preserve">(p. 32) </w:t>
      </w:r>
      <w:commentRangeEnd w:id="3"/>
      <w:r w:rsidR="00DD4638">
        <w:rPr>
          <w:rStyle w:val="CommentReference"/>
        </w:rPr>
        <w:commentReference w:id="3"/>
      </w:r>
      <w:r w:rsidR="004A1FC2">
        <w:t xml:space="preserve">Although this could possibly not be the case, these chronic diseases </w:t>
      </w:r>
      <w:r w:rsidR="00692EB4">
        <w:t>cannot</w:t>
      </w:r>
      <w:r w:rsidR="00FE42B9">
        <w:t xml:space="preserve"> be ignored. If elders, living at home alone suffers from these </w:t>
      </w:r>
      <w:r w:rsidR="00A16BD0">
        <w:t>illnesses they</w:t>
      </w:r>
      <w:r w:rsidR="0025512A">
        <w:t xml:space="preserve"> need 24 hou</w:t>
      </w:r>
      <w:r w:rsidR="00305935">
        <w:t xml:space="preserve">r care and not be living alone. </w:t>
      </w:r>
    </w:p>
    <w:p w:rsidR="000F429F" w:rsidRDefault="00305935" w:rsidP="0089428D">
      <w:pPr>
        <w:spacing w:line="480" w:lineRule="auto"/>
      </w:pPr>
      <w:r>
        <w:tab/>
        <w:t xml:space="preserve">Not taking her medication, having shortness of breath, and neighbors expressing concern about Mrs. Johnson’s health </w:t>
      </w:r>
      <w:r w:rsidR="00BA08DC">
        <w:t xml:space="preserve">are factors that contribute to her admission into the hospital. If Mrs. Johnson was able to afford her medication and see a doctor regularly she would not have been admitted the way she was. Luckily she has people that come see her once a day or it could have been a serious situation. </w:t>
      </w:r>
    </w:p>
    <w:p w:rsidR="0025512A" w:rsidRDefault="000F429F" w:rsidP="0089428D">
      <w:pPr>
        <w:spacing w:line="480" w:lineRule="auto"/>
      </w:pPr>
      <w:r>
        <w:lastRenderedPageBreak/>
        <w:t>CASE STUDY 2-1</w:t>
      </w:r>
    </w:p>
    <w:p w:rsidR="009C497E" w:rsidRDefault="00D26FBF"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r>
        <w:tab/>
      </w:r>
      <w:r w:rsidR="0025512A">
        <w:t xml:space="preserve">There are many very important questions that Mrs. Johnson needs to be asked when admitted to the hospital. One major question every elder should be asked would be if they fall at home. </w:t>
      </w:r>
      <w:r w:rsidR="00DC01D3">
        <w:t xml:space="preserve"> According to Spoelestra and Given</w:t>
      </w:r>
      <w:r w:rsidR="008D6B84">
        <w:t xml:space="preserve"> (2010) </w:t>
      </w:r>
      <w:r w:rsidR="008D6B84">
        <w:rPr>
          <w:rFonts w:cs="Times"/>
          <w:szCs w:val="20"/>
        </w:rPr>
        <w:t>t</w:t>
      </w:r>
      <w:r w:rsidR="009C497E" w:rsidRPr="009C497E">
        <w:rPr>
          <w:rFonts w:cs="Times"/>
          <w:szCs w:val="20"/>
        </w:rPr>
        <w:t>he rates of fall injuries for adults age 85 and older were four to five times that of adults ages 65 to 75</w:t>
      </w:r>
      <w:r w:rsidR="008D6B84">
        <w:rPr>
          <w:rFonts w:cs="Times"/>
          <w:szCs w:val="20"/>
        </w:rPr>
        <w:t xml:space="preserve">. Mrs. Johnson being at age 87 is at a high fall risk. </w:t>
      </w:r>
      <w:r w:rsidR="00A16BD0">
        <w:rPr>
          <w:rFonts w:cs="Times"/>
          <w:szCs w:val="20"/>
        </w:rPr>
        <w:t xml:space="preserve">Other questions could include what kind of food </w:t>
      </w:r>
      <w:r w:rsidR="00A63E08">
        <w:rPr>
          <w:rFonts w:cs="Times"/>
          <w:szCs w:val="20"/>
        </w:rPr>
        <w:t>she’s</w:t>
      </w:r>
      <w:r w:rsidR="00A16BD0">
        <w:rPr>
          <w:rFonts w:cs="Times"/>
          <w:szCs w:val="20"/>
        </w:rPr>
        <w:t xml:space="preserve"> been eating, any </w:t>
      </w:r>
      <w:r w:rsidR="00A63E08">
        <w:rPr>
          <w:rFonts w:cs="Times"/>
          <w:szCs w:val="20"/>
        </w:rPr>
        <w:t>activities</w:t>
      </w:r>
      <w:r w:rsidR="00A16BD0">
        <w:rPr>
          <w:rFonts w:cs="Times"/>
          <w:szCs w:val="20"/>
        </w:rPr>
        <w:t xml:space="preserve"> she does, medications, etc. Other </w:t>
      </w:r>
      <w:r w:rsidR="00A63E08">
        <w:rPr>
          <w:rFonts w:cs="Times"/>
          <w:szCs w:val="20"/>
        </w:rPr>
        <w:t>important</w:t>
      </w:r>
      <w:r w:rsidR="00A16BD0">
        <w:rPr>
          <w:rFonts w:cs="Times"/>
          <w:szCs w:val="20"/>
        </w:rPr>
        <w:t xml:space="preserve"> questions can include asking her birthday, about her family, or even what she did yesterday. These questions alone can answer a lot</w:t>
      </w:r>
      <w:r w:rsidR="007250C8">
        <w:rPr>
          <w:rFonts w:cs="Times"/>
          <w:szCs w:val="20"/>
        </w:rPr>
        <w:t xml:space="preserve">. Although it is a </w:t>
      </w:r>
      <w:r w:rsidR="00A63E08">
        <w:rPr>
          <w:rFonts w:cs="Times"/>
          <w:szCs w:val="20"/>
        </w:rPr>
        <w:t>given that elders forget easily, sometimes it can also mean Alzheimer’s or dementia is the case.</w:t>
      </w: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533941"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lastRenderedPageBreak/>
        <w:t>CASE STUDY 2-1</w:t>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p>
    <w:p w:rsidR="00533941"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p>
    <w:p w:rsidR="009C497E"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t>References</w:t>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rebuchet MS"/>
          <w:szCs w:val="26"/>
        </w:rPr>
      </w:pPr>
      <w:r w:rsidRPr="00C5516F">
        <w:rPr>
          <w:rFonts w:cs="Trebuchet MS"/>
          <w:szCs w:val="26"/>
        </w:rPr>
        <w:t xml:space="preserve">Mauk, K. L. (2010). </w:t>
      </w:r>
      <w:r w:rsidRPr="00C5516F">
        <w:rPr>
          <w:rFonts w:cs="Trebuchet MS"/>
          <w:i/>
          <w:iCs/>
          <w:szCs w:val="26"/>
        </w:rPr>
        <w:t>Gerontological nursing: Competencies for care (2</w:t>
      </w:r>
      <w:r>
        <w:rPr>
          <w:rFonts w:cs="Trebuchet MS"/>
          <w:i/>
          <w:iCs/>
          <w:szCs w:val="22"/>
          <w:vertAlign w:val="superscript"/>
        </w:rPr>
        <w:t>nd</w:t>
      </w:r>
      <w:r w:rsidRPr="00C5516F">
        <w:rPr>
          <w:rFonts w:cs="Trebuchet MS"/>
          <w:i/>
          <w:iCs/>
          <w:szCs w:val="26"/>
        </w:rPr>
        <w:t>ed.)</w:t>
      </w:r>
      <w:r w:rsidRPr="00C5516F">
        <w:rPr>
          <w:rFonts w:cs="Trebuchet MS"/>
          <w:szCs w:val="26"/>
        </w:rPr>
        <w:t xml:space="preserve">. Boston: </w:t>
      </w:r>
      <w:r>
        <w:rPr>
          <w:rFonts w:cs="Trebuchet MS"/>
          <w:szCs w:val="26"/>
        </w:rPr>
        <w:tab/>
      </w:r>
    </w:p>
    <w:p w:rsid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rebuchet MS"/>
          <w:szCs w:val="26"/>
        </w:rPr>
      </w:pPr>
      <w:r>
        <w:rPr>
          <w:rFonts w:cs="Trebuchet MS"/>
          <w:szCs w:val="26"/>
        </w:rPr>
        <w:tab/>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Pr>
          <w:rFonts w:cs="Trebuchet MS"/>
          <w:szCs w:val="26"/>
        </w:rPr>
        <w:tab/>
      </w:r>
      <w:r w:rsidRPr="00C5516F">
        <w:rPr>
          <w:rFonts w:cs="Trebuchet MS"/>
          <w:szCs w:val="26"/>
        </w:rPr>
        <w:t xml:space="preserve">Jones &amp; </w:t>
      </w:r>
      <w:commentRangeStart w:id="4"/>
      <w:r w:rsidRPr="00C5516F">
        <w:rPr>
          <w:rFonts w:cs="Trebuchet MS"/>
          <w:szCs w:val="26"/>
        </w:rPr>
        <w:t>Bartlet</w:t>
      </w:r>
      <w:commentRangeEnd w:id="4"/>
      <w:r w:rsidR="00DD4638">
        <w:rPr>
          <w:rStyle w:val="CommentReference"/>
        </w:rPr>
        <w:commentReference w:id="4"/>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Pr="00C5516F"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Pr="00C5516F" w:rsidRDefault="009C497E" w:rsidP="00533941">
      <w:pPr>
        <w:widowControl w:val="0"/>
        <w:tabs>
          <w:tab w:val="left" w:pos="-180"/>
        </w:tabs>
        <w:autoSpaceDE w:val="0"/>
        <w:autoSpaceDN w:val="0"/>
        <w:adjustRightInd w:val="0"/>
        <w:spacing w:after="0" w:line="360" w:lineRule="auto"/>
        <w:rPr>
          <w:rFonts w:cs="Tahoma"/>
        </w:rPr>
      </w:pPr>
      <w:r w:rsidRPr="00C5516F">
        <w:rPr>
          <w:rFonts w:cs="Tahoma"/>
        </w:rPr>
        <w:t>Spoelstra, S., Given, B., von Eye, A., &amp; Given, C. (2010). Fall risk in community-</w:t>
      </w:r>
      <w:r w:rsidR="00533941" w:rsidRPr="00C5516F">
        <w:rPr>
          <w:rFonts w:cs="Tahoma"/>
        </w:rPr>
        <w:tab/>
      </w:r>
      <w:r w:rsidRPr="00C5516F">
        <w:rPr>
          <w:rFonts w:cs="Tahoma"/>
        </w:rPr>
        <w:t>dwelling elderly cancer survivors</w:t>
      </w:r>
      <w:commentRangeStart w:id="5"/>
      <w:r w:rsidRPr="00C5516F">
        <w:rPr>
          <w:rFonts w:cs="Tahoma"/>
        </w:rPr>
        <w:t xml:space="preserve">: a </w:t>
      </w:r>
      <w:commentRangeEnd w:id="5"/>
      <w:r w:rsidR="00DD4638">
        <w:rPr>
          <w:rStyle w:val="CommentReference"/>
        </w:rPr>
        <w:commentReference w:id="5"/>
      </w:r>
      <w:r w:rsidRPr="00C5516F">
        <w:rPr>
          <w:rFonts w:cs="Tahoma"/>
        </w:rPr>
        <w:t xml:space="preserve">predictive model for gerontological </w:t>
      </w:r>
      <w:r w:rsidR="00533941" w:rsidRPr="00C5516F">
        <w:rPr>
          <w:rFonts w:cs="Tahoma"/>
        </w:rPr>
        <w:tab/>
      </w:r>
      <w:r w:rsidRPr="00C5516F">
        <w:rPr>
          <w:rFonts w:cs="Tahoma"/>
        </w:rPr>
        <w:t xml:space="preserve">nurses. </w:t>
      </w:r>
      <w:commentRangeStart w:id="6"/>
      <w:r w:rsidRPr="00C5516F">
        <w:rPr>
          <w:rFonts w:cs="Tahoma"/>
        </w:rPr>
        <w:t>Journal of Gerontological Nursing, 36(</w:t>
      </w:r>
      <w:commentRangeEnd w:id="6"/>
      <w:r w:rsidR="00DD4638">
        <w:rPr>
          <w:rStyle w:val="CommentReference"/>
        </w:rPr>
        <w:commentReference w:id="6"/>
      </w:r>
      <w:r w:rsidRPr="00C5516F">
        <w:rPr>
          <w:rFonts w:cs="Tahoma"/>
        </w:rPr>
        <w:t xml:space="preserve">2), 52-60. </w:t>
      </w:r>
      <w:r w:rsidR="00533941" w:rsidRPr="00C5516F">
        <w:rPr>
          <w:rFonts w:cs="Tahoma"/>
        </w:rPr>
        <w:tab/>
      </w:r>
      <w:r w:rsidRPr="00C5516F">
        <w:rPr>
          <w:rFonts w:cs="Tahoma"/>
        </w:rPr>
        <w:t>doi:10.3928/00989134-20100108-01</w:t>
      </w:r>
    </w:p>
    <w:p w:rsidR="009C497E" w:rsidRDefault="009C497E" w:rsidP="00533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3E27DC" w:rsidRPr="009C497E" w:rsidRDefault="003E27DC"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rPr>
      </w:pPr>
    </w:p>
    <w:sectPr w:rsidR="003E27DC" w:rsidRPr="009C497E" w:rsidSect="006776BF">
      <w:headerReference w:type="even" r:id="rId7"/>
      <w:headerReference w:type="default" r:id="rId8"/>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2T08:21:00Z" w:initials="M">
    <w:p w:rsidR="00DD4638" w:rsidRDefault="00DD4638">
      <w:pPr>
        <w:pStyle w:val="CommentText"/>
      </w:pPr>
      <w:r>
        <w:rPr>
          <w:rStyle w:val="CommentReference"/>
        </w:rPr>
        <w:annotationRef/>
      </w:r>
      <w:r>
        <w:t>This line needs to be on the same line as the page number</w:t>
      </w:r>
    </w:p>
    <w:p w:rsidR="00DD4638" w:rsidRDefault="00DD4638">
      <w:pPr>
        <w:pStyle w:val="CommentText"/>
      </w:pPr>
      <w:r>
        <w:t>The h in head is small h</w:t>
      </w:r>
    </w:p>
  </w:comment>
  <w:comment w:id="1" w:author="Mary" w:date="2011-09-02T08:25:00Z" w:initials="M">
    <w:p w:rsidR="00DD4638" w:rsidRDefault="00DD4638">
      <w:pPr>
        <w:pStyle w:val="CommentText"/>
      </w:pPr>
      <w:r>
        <w:rPr>
          <w:rStyle w:val="CommentReference"/>
        </w:rPr>
        <w:annotationRef/>
      </w:r>
      <w:r>
        <w:t>Needs to be on the line with your page number</w:t>
      </w:r>
    </w:p>
  </w:comment>
  <w:comment w:id="2" w:author="Mary" w:date="2011-09-02T08:22:00Z" w:initials="M">
    <w:p w:rsidR="00DD4638" w:rsidRDefault="00DD4638">
      <w:pPr>
        <w:pStyle w:val="CommentText"/>
      </w:pPr>
      <w:r>
        <w:rPr>
          <w:rStyle w:val="CommentReference"/>
        </w:rPr>
        <w:annotationRef/>
      </w:r>
      <w:r>
        <w:t>Period after the page number</w:t>
      </w:r>
    </w:p>
    <w:p w:rsidR="00DD4638" w:rsidRDefault="00DD4638">
      <w:pPr>
        <w:pStyle w:val="CommentText"/>
      </w:pPr>
      <w:r>
        <w:t>Is this a direct quote???? If it is where are the quote marks…If not do not need page number</w:t>
      </w:r>
    </w:p>
  </w:comment>
  <w:comment w:id="3" w:author="Mary" w:date="2011-09-02T08:23:00Z" w:initials="M">
    <w:p w:rsidR="00DD4638" w:rsidRDefault="00DD4638">
      <w:pPr>
        <w:pStyle w:val="CommentText"/>
      </w:pPr>
      <w:r>
        <w:rPr>
          <w:rStyle w:val="CommentReference"/>
        </w:rPr>
        <w:annotationRef/>
      </w:r>
      <w:r>
        <w:t>Same as above</w:t>
      </w:r>
    </w:p>
  </w:comment>
  <w:comment w:id="4" w:author="Mary" w:date="2011-09-02T08:24:00Z" w:initials="M">
    <w:p w:rsidR="00DD4638" w:rsidRDefault="00DD4638">
      <w:pPr>
        <w:pStyle w:val="CommentText"/>
      </w:pPr>
      <w:r>
        <w:rPr>
          <w:rStyle w:val="CommentReference"/>
        </w:rPr>
        <w:annotationRef/>
      </w:r>
      <w:r>
        <w:t>Bartlett</w:t>
      </w:r>
    </w:p>
  </w:comment>
  <w:comment w:id="5" w:author="Mary" w:date="2011-09-02T08:25:00Z" w:initials="M">
    <w:p w:rsidR="00DD4638" w:rsidRDefault="00DD4638">
      <w:pPr>
        <w:pStyle w:val="CommentText"/>
      </w:pPr>
      <w:r>
        <w:rPr>
          <w:rStyle w:val="CommentReference"/>
        </w:rPr>
        <w:annotationRef/>
      </w:r>
      <w:r>
        <w:t>Capital A after the :</w:t>
      </w:r>
    </w:p>
  </w:comment>
  <w:comment w:id="6" w:author="Mary" w:date="2011-09-02T08:25:00Z" w:initials="M">
    <w:p w:rsidR="00DD4638" w:rsidRDefault="00DD4638">
      <w:pPr>
        <w:pStyle w:val="CommentText"/>
      </w:pPr>
      <w:r>
        <w:rPr>
          <w:rStyle w:val="CommentReference"/>
        </w:rPr>
        <w:annotationRef/>
      </w:r>
      <w:r>
        <w:t>Journal and volume number in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9A2" w:rsidRDefault="001309A2" w:rsidP="001309A2">
      <w:pPr>
        <w:spacing w:after="0"/>
      </w:pPr>
      <w:r>
        <w:separator/>
      </w:r>
    </w:p>
  </w:endnote>
  <w:endnote w:type="continuationSeparator" w:id="0">
    <w:p w:rsidR="001309A2" w:rsidRDefault="001309A2" w:rsidP="001309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9A2" w:rsidRDefault="001309A2" w:rsidP="001309A2">
      <w:pPr>
        <w:spacing w:after="0"/>
      </w:pPr>
      <w:r>
        <w:separator/>
      </w:r>
    </w:p>
  </w:footnote>
  <w:footnote w:type="continuationSeparator" w:id="0">
    <w:p w:rsidR="001309A2" w:rsidRDefault="001309A2" w:rsidP="001309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8D" w:rsidRDefault="001309A2" w:rsidP="006776BF">
    <w:pPr>
      <w:pStyle w:val="Header"/>
      <w:framePr w:wrap="around" w:vAnchor="text" w:hAnchor="margin" w:xAlign="right" w:y="1"/>
      <w:rPr>
        <w:rStyle w:val="PageNumber"/>
      </w:rPr>
    </w:pPr>
    <w:r>
      <w:rPr>
        <w:rStyle w:val="PageNumber"/>
      </w:rPr>
      <w:fldChar w:fldCharType="begin"/>
    </w:r>
    <w:r w:rsidR="0089428D">
      <w:rPr>
        <w:rStyle w:val="PageNumber"/>
      </w:rPr>
      <w:instrText xml:space="preserve">PAGE  </w:instrText>
    </w:r>
    <w:r>
      <w:rPr>
        <w:rStyle w:val="PageNumber"/>
      </w:rPr>
      <w:fldChar w:fldCharType="end"/>
    </w:r>
  </w:p>
  <w:p w:rsidR="0089428D" w:rsidRDefault="0089428D" w:rsidP="003E27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8D" w:rsidRDefault="001309A2" w:rsidP="006776BF">
    <w:pPr>
      <w:pStyle w:val="Header"/>
      <w:framePr w:wrap="around" w:vAnchor="text" w:hAnchor="margin" w:xAlign="right" w:y="1"/>
      <w:rPr>
        <w:rStyle w:val="PageNumber"/>
      </w:rPr>
    </w:pPr>
    <w:r>
      <w:rPr>
        <w:rStyle w:val="PageNumber"/>
      </w:rPr>
      <w:fldChar w:fldCharType="begin"/>
    </w:r>
    <w:r w:rsidR="0089428D">
      <w:rPr>
        <w:rStyle w:val="PageNumber"/>
      </w:rPr>
      <w:instrText xml:space="preserve">PAGE  </w:instrText>
    </w:r>
    <w:r>
      <w:rPr>
        <w:rStyle w:val="PageNumber"/>
      </w:rPr>
      <w:fldChar w:fldCharType="separate"/>
    </w:r>
    <w:r w:rsidR="00DD4638">
      <w:rPr>
        <w:rStyle w:val="PageNumber"/>
        <w:noProof/>
      </w:rPr>
      <w:t>1</w:t>
    </w:r>
    <w:r>
      <w:rPr>
        <w:rStyle w:val="PageNumber"/>
      </w:rPr>
      <w:fldChar w:fldCharType="end"/>
    </w:r>
  </w:p>
  <w:p w:rsidR="0089428D" w:rsidRDefault="0089428D" w:rsidP="003E27D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E27DC"/>
    <w:rsid w:val="00032DCE"/>
    <w:rsid w:val="000723CC"/>
    <w:rsid w:val="000F429F"/>
    <w:rsid w:val="000F5D2B"/>
    <w:rsid w:val="001309A2"/>
    <w:rsid w:val="0025512A"/>
    <w:rsid w:val="00305935"/>
    <w:rsid w:val="0036737A"/>
    <w:rsid w:val="003A5560"/>
    <w:rsid w:val="003B7C13"/>
    <w:rsid w:val="003D0F05"/>
    <w:rsid w:val="003E27DC"/>
    <w:rsid w:val="004A1FC2"/>
    <w:rsid w:val="004B0CEE"/>
    <w:rsid w:val="005327B9"/>
    <w:rsid w:val="00533941"/>
    <w:rsid w:val="00553C2C"/>
    <w:rsid w:val="005B600B"/>
    <w:rsid w:val="006776BF"/>
    <w:rsid w:val="00692EB4"/>
    <w:rsid w:val="007250C8"/>
    <w:rsid w:val="008457AB"/>
    <w:rsid w:val="0089428D"/>
    <w:rsid w:val="008D6B84"/>
    <w:rsid w:val="009C497E"/>
    <w:rsid w:val="00A14973"/>
    <w:rsid w:val="00A16BD0"/>
    <w:rsid w:val="00A63E08"/>
    <w:rsid w:val="00AE5B3E"/>
    <w:rsid w:val="00BA08DC"/>
    <w:rsid w:val="00BC6B11"/>
    <w:rsid w:val="00C5516F"/>
    <w:rsid w:val="00CC511A"/>
    <w:rsid w:val="00D26FBF"/>
    <w:rsid w:val="00DC01D3"/>
    <w:rsid w:val="00DC5B30"/>
    <w:rsid w:val="00DD4638"/>
    <w:rsid w:val="00E31290"/>
    <w:rsid w:val="00E6434F"/>
    <w:rsid w:val="00F10A2D"/>
    <w:rsid w:val="00FE3CA3"/>
    <w:rsid w:val="00FE42B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7DC"/>
    <w:pPr>
      <w:tabs>
        <w:tab w:val="center" w:pos="4320"/>
        <w:tab w:val="right" w:pos="8640"/>
      </w:tabs>
      <w:spacing w:after="0"/>
    </w:pPr>
  </w:style>
  <w:style w:type="character" w:customStyle="1" w:styleId="HeaderChar">
    <w:name w:val="Header Char"/>
    <w:basedOn w:val="DefaultParagraphFont"/>
    <w:link w:val="Header"/>
    <w:uiPriority w:val="99"/>
    <w:semiHidden/>
    <w:rsid w:val="003E27DC"/>
  </w:style>
  <w:style w:type="character" w:styleId="PageNumber">
    <w:name w:val="page number"/>
    <w:basedOn w:val="DefaultParagraphFont"/>
    <w:uiPriority w:val="99"/>
    <w:semiHidden/>
    <w:unhideWhenUsed/>
    <w:rsid w:val="003E27DC"/>
  </w:style>
  <w:style w:type="character" w:styleId="CommentReference">
    <w:name w:val="annotation reference"/>
    <w:basedOn w:val="DefaultParagraphFont"/>
    <w:uiPriority w:val="99"/>
    <w:semiHidden/>
    <w:unhideWhenUsed/>
    <w:rsid w:val="00DD4638"/>
    <w:rPr>
      <w:sz w:val="16"/>
      <w:szCs w:val="16"/>
    </w:rPr>
  </w:style>
  <w:style w:type="paragraph" w:styleId="CommentText">
    <w:name w:val="annotation text"/>
    <w:basedOn w:val="Normal"/>
    <w:link w:val="CommentTextChar"/>
    <w:uiPriority w:val="99"/>
    <w:semiHidden/>
    <w:unhideWhenUsed/>
    <w:rsid w:val="00DD4638"/>
    <w:rPr>
      <w:sz w:val="20"/>
      <w:szCs w:val="20"/>
    </w:rPr>
  </w:style>
  <w:style w:type="character" w:customStyle="1" w:styleId="CommentTextChar">
    <w:name w:val="Comment Text Char"/>
    <w:basedOn w:val="DefaultParagraphFont"/>
    <w:link w:val="CommentText"/>
    <w:uiPriority w:val="99"/>
    <w:semiHidden/>
    <w:rsid w:val="00DD4638"/>
    <w:rPr>
      <w:sz w:val="20"/>
      <w:szCs w:val="20"/>
    </w:rPr>
  </w:style>
  <w:style w:type="paragraph" w:styleId="CommentSubject">
    <w:name w:val="annotation subject"/>
    <w:basedOn w:val="CommentText"/>
    <w:next w:val="CommentText"/>
    <w:link w:val="CommentSubjectChar"/>
    <w:uiPriority w:val="99"/>
    <w:semiHidden/>
    <w:unhideWhenUsed/>
    <w:rsid w:val="00DD4638"/>
    <w:rPr>
      <w:b/>
      <w:bCs/>
    </w:rPr>
  </w:style>
  <w:style w:type="character" w:customStyle="1" w:styleId="CommentSubjectChar">
    <w:name w:val="Comment Subject Char"/>
    <w:basedOn w:val="CommentTextChar"/>
    <w:link w:val="CommentSubject"/>
    <w:uiPriority w:val="99"/>
    <w:semiHidden/>
    <w:rsid w:val="00DD4638"/>
    <w:rPr>
      <w:b/>
      <w:bCs/>
    </w:rPr>
  </w:style>
  <w:style w:type="paragraph" w:styleId="BalloonText">
    <w:name w:val="Balloon Text"/>
    <w:basedOn w:val="Normal"/>
    <w:link w:val="BalloonTextChar"/>
    <w:uiPriority w:val="99"/>
    <w:semiHidden/>
    <w:unhideWhenUsed/>
    <w:rsid w:val="00DD46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436</Words>
  <Characters>2486</Characters>
  <Application>Microsoft Office Word</Application>
  <DocSecurity>4</DocSecurity>
  <Lines>20</Lines>
  <Paragraphs>5</Paragraphs>
  <ScaleCrop>false</ScaleCrop>
  <Company>Eastern Illinois University</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Stahl</dc:creator>
  <cp:lastModifiedBy>Mary</cp:lastModifiedBy>
  <cp:revision>2</cp:revision>
  <dcterms:created xsi:type="dcterms:W3CDTF">2011-09-02T13:29:00Z</dcterms:created>
  <dcterms:modified xsi:type="dcterms:W3CDTF">2011-09-02T13:29:00Z</dcterms:modified>
</cp:coreProperties>
</file>