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C1" w:rsidRDefault="00E869C1">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pPr>
        <w:rPr>
          <w:rFonts w:ascii="Times New Roman" w:hAnsi="Times New Roman" w:cs="Times New Roman"/>
          <w:sz w:val="24"/>
          <w:szCs w:val="24"/>
        </w:rPr>
      </w:pPr>
    </w:p>
    <w:p w:rsidR="00AE3755" w:rsidRDefault="00AE3755" w:rsidP="00AE3755">
      <w:pPr>
        <w:jc w:val="center"/>
        <w:rPr>
          <w:rFonts w:ascii="Times New Roman" w:hAnsi="Times New Roman" w:cs="Times New Roman"/>
          <w:sz w:val="24"/>
          <w:szCs w:val="24"/>
        </w:rPr>
      </w:pPr>
      <w:r>
        <w:rPr>
          <w:rFonts w:ascii="Times New Roman" w:hAnsi="Times New Roman" w:cs="Times New Roman"/>
          <w:sz w:val="24"/>
          <w:szCs w:val="24"/>
        </w:rPr>
        <w:t>Case Study 24-1</w:t>
      </w:r>
    </w:p>
    <w:p w:rsidR="00AE3755" w:rsidRDefault="00AE3755" w:rsidP="00AE3755">
      <w:pPr>
        <w:jc w:val="center"/>
        <w:rPr>
          <w:rFonts w:ascii="Times New Roman" w:hAnsi="Times New Roman" w:cs="Times New Roman"/>
          <w:sz w:val="24"/>
          <w:szCs w:val="24"/>
        </w:rPr>
      </w:pPr>
      <w:r>
        <w:rPr>
          <w:rFonts w:ascii="Times New Roman" w:hAnsi="Times New Roman" w:cs="Times New Roman"/>
          <w:sz w:val="24"/>
          <w:szCs w:val="24"/>
        </w:rPr>
        <w:t>Emily Stuckey</w:t>
      </w:r>
    </w:p>
    <w:p w:rsidR="00AE3755" w:rsidRDefault="00AE3755" w:rsidP="00AE375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E3755" w:rsidRDefault="00AE3755" w:rsidP="00AE3755">
      <w:pPr>
        <w:jc w:val="center"/>
        <w:rPr>
          <w:rFonts w:ascii="Times New Roman" w:hAnsi="Times New Roman" w:cs="Times New Roman"/>
          <w:sz w:val="24"/>
          <w:szCs w:val="24"/>
        </w:rPr>
      </w:pPr>
      <w:r>
        <w:rPr>
          <w:rFonts w:ascii="Times New Roman" w:hAnsi="Times New Roman" w:cs="Times New Roman"/>
          <w:sz w:val="24"/>
          <w:szCs w:val="24"/>
        </w:rPr>
        <w:t xml:space="preserve">N309: Nursing of the </w:t>
      </w: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Client</w:t>
      </w:r>
    </w:p>
    <w:p w:rsidR="00AE3755" w:rsidRDefault="00AE3755" w:rsidP="00AE3755">
      <w:pPr>
        <w:jc w:val="center"/>
        <w:rPr>
          <w:rFonts w:ascii="Times New Roman" w:hAnsi="Times New Roman" w:cs="Times New Roman"/>
          <w:sz w:val="24"/>
          <w:szCs w:val="24"/>
        </w:rPr>
      </w:pPr>
      <w:r>
        <w:rPr>
          <w:rFonts w:ascii="Times New Roman" w:hAnsi="Times New Roman" w:cs="Times New Roman"/>
          <w:sz w:val="24"/>
          <w:szCs w:val="24"/>
        </w:rPr>
        <w:t>December 2, 2011</w:t>
      </w:r>
    </w:p>
    <w:p w:rsidR="00AE3755" w:rsidRDefault="00AE3755">
      <w:pPr>
        <w:rPr>
          <w:rFonts w:ascii="Times New Roman" w:hAnsi="Times New Roman" w:cs="Times New Roman"/>
          <w:sz w:val="24"/>
          <w:szCs w:val="24"/>
        </w:rPr>
      </w:pPr>
      <w:r>
        <w:rPr>
          <w:rFonts w:ascii="Times New Roman" w:hAnsi="Times New Roman" w:cs="Times New Roman"/>
          <w:sz w:val="24"/>
          <w:szCs w:val="24"/>
        </w:rPr>
        <w:br w:type="page"/>
      </w:r>
    </w:p>
    <w:p w:rsidR="00AE3755" w:rsidRDefault="00AE3755" w:rsidP="00AE3755">
      <w:pPr>
        <w:jc w:val="center"/>
        <w:rPr>
          <w:rFonts w:ascii="Times New Roman" w:hAnsi="Times New Roman" w:cs="Times New Roman"/>
          <w:sz w:val="24"/>
          <w:szCs w:val="24"/>
        </w:rPr>
      </w:pPr>
      <w:r>
        <w:rPr>
          <w:rFonts w:ascii="Times New Roman" w:hAnsi="Times New Roman" w:cs="Times New Roman"/>
          <w:sz w:val="24"/>
          <w:szCs w:val="24"/>
        </w:rPr>
        <w:lastRenderedPageBreak/>
        <w:t>CASE STUDY 24-1</w:t>
      </w:r>
    </w:p>
    <w:p w:rsidR="00AE3755" w:rsidRDefault="00AE3755" w:rsidP="00AE37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As the evaluating nurse, what information would you want to reference?</w:t>
      </w:r>
    </w:p>
    <w:p w:rsidR="00AE3755" w:rsidRDefault="00AE3755" w:rsidP="00AE3755">
      <w:pPr>
        <w:pStyle w:val="ListParagraph"/>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As the evaluating nurse, I would want evaluate her talking, swallowing, if she was at risk for aspiration, her mood changes, and her ability for activities of daily living. These are all important to focus on the care that Mary will get. Referencing her past medical history and her previous hospital visit would help with evaluating Mary.</w:t>
      </w:r>
    </w:p>
    <w:p w:rsidR="00AE3755" w:rsidRDefault="00AE3755" w:rsidP="00AE37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How would you attempt to obtain input from Mary?</w:t>
      </w:r>
    </w:p>
    <w:p w:rsidR="00AE3755" w:rsidRDefault="00AE3755" w:rsidP="00AE3755">
      <w:pPr>
        <w:pStyle w:val="ListParagraph"/>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Since Mary is having issues speaking, I would use the Wong-Baker FACES pain rating scale. This scale is used for kids and adults who have speaking issues about the level of pain they are in (Warring, 2010 pg. 763) As the nurse I would not be evaluating Mary’s pain, but the different faces could help to determine what Mary thought about her care. Also evaluating how Mary reacted to different suggestions of her care would help with obtaining her input.</w:t>
      </w:r>
    </w:p>
    <w:p w:rsidR="00AE3755" w:rsidRDefault="00AE3755" w:rsidP="00AE375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How would you respond to Sue’s strong statements of guilt for having had the tube placed in spite of Mary’s advance directive?</w:t>
      </w:r>
    </w:p>
    <w:p w:rsidR="00F630D0" w:rsidRPr="00F630D0" w:rsidRDefault="00AE3755" w:rsidP="00F630D0">
      <w:pPr>
        <w:pStyle w:val="ListParagraph"/>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Sue obviously wants what is best for her mother. In Sue’s mind having the G-tube placed would allow for her mother to get back to her normal state of </w:t>
      </w:r>
      <w:r w:rsidR="00F630D0">
        <w:rPr>
          <w:rFonts w:ascii="Times New Roman" w:hAnsi="Times New Roman" w:cs="Times New Roman"/>
          <w:sz w:val="24"/>
          <w:szCs w:val="24"/>
        </w:rPr>
        <w:t>being (</w:t>
      </w:r>
      <w:r>
        <w:rPr>
          <w:rFonts w:ascii="Times New Roman" w:hAnsi="Times New Roman" w:cs="Times New Roman"/>
          <w:sz w:val="24"/>
          <w:szCs w:val="24"/>
        </w:rPr>
        <w:t xml:space="preserve">Taylor, Lillis, </w:t>
      </w:r>
      <w:proofErr w:type="spellStart"/>
      <w:r w:rsidR="00F630D0">
        <w:rPr>
          <w:rFonts w:ascii="Times New Roman" w:hAnsi="Times New Roman" w:cs="Times New Roman"/>
          <w:sz w:val="24"/>
          <w:szCs w:val="24"/>
        </w:rPr>
        <w:t>LeMore</w:t>
      </w:r>
      <w:commentRangeStart w:id="0"/>
      <w:proofErr w:type="spellEnd"/>
      <w:r w:rsidR="00F630D0">
        <w:rPr>
          <w:rFonts w:ascii="Times New Roman" w:hAnsi="Times New Roman" w:cs="Times New Roman"/>
          <w:sz w:val="24"/>
          <w:szCs w:val="24"/>
        </w:rPr>
        <w:t>, Lynn, 2011 pg 1079)</w:t>
      </w:r>
      <w:r>
        <w:rPr>
          <w:rFonts w:ascii="Times New Roman" w:hAnsi="Times New Roman" w:cs="Times New Roman"/>
          <w:sz w:val="24"/>
          <w:szCs w:val="24"/>
        </w:rPr>
        <w:t xml:space="preserve">. </w:t>
      </w:r>
      <w:commentRangeEnd w:id="0"/>
      <w:r w:rsidR="008B4B75">
        <w:rPr>
          <w:rStyle w:val="CommentReference"/>
        </w:rPr>
        <w:commentReference w:id="0"/>
      </w:r>
      <w:r>
        <w:rPr>
          <w:rFonts w:ascii="Times New Roman" w:hAnsi="Times New Roman" w:cs="Times New Roman"/>
          <w:sz w:val="24"/>
          <w:szCs w:val="24"/>
        </w:rPr>
        <w:t>Taking with Sue about her decision would allow for some input and see why she feels so guilty.</w:t>
      </w:r>
      <w:r w:rsidR="00F630D0">
        <w:rPr>
          <w:rFonts w:ascii="Times New Roman" w:hAnsi="Times New Roman" w:cs="Times New Roman"/>
          <w:sz w:val="24"/>
          <w:szCs w:val="24"/>
        </w:rPr>
        <w:t xml:space="preserve"> This would help to see why the family is feeling the way that they feel about Mary’s state of being.</w:t>
      </w:r>
    </w:p>
    <w:p w:rsidR="00F630D0" w:rsidRDefault="00F630D0" w:rsidP="00F630D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What would you begin to look for in evaluating appropriateness for hospice care?</w:t>
      </w:r>
    </w:p>
    <w:p w:rsidR="00F630D0" w:rsidRDefault="00F630D0" w:rsidP="00F630D0">
      <w:pPr>
        <w:pStyle w:val="ListParagraph"/>
        <w:spacing w:line="480" w:lineRule="auto"/>
        <w:ind w:left="1080" w:firstLine="360"/>
        <w:rPr>
          <w:rFonts w:ascii="Times New Roman" w:hAnsi="Times New Roman" w:cs="Times New Roman"/>
          <w:sz w:val="24"/>
          <w:szCs w:val="24"/>
        </w:rPr>
      </w:pPr>
      <w:r>
        <w:rPr>
          <w:rFonts w:ascii="Times New Roman" w:hAnsi="Times New Roman" w:cs="Times New Roman"/>
          <w:sz w:val="24"/>
          <w:szCs w:val="24"/>
        </w:rPr>
        <w:t xml:space="preserve">According to Warring, hospice care provides one option for non-life- prolonging care and has the support of the person in the last stages of life (Warring, 2010 </w:t>
      </w:r>
      <w:commentRangeStart w:id="1"/>
      <w:r>
        <w:rPr>
          <w:rFonts w:ascii="Times New Roman" w:hAnsi="Times New Roman" w:cs="Times New Roman"/>
          <w:sz w:val="24"/>
          <w:szCs w:val="24"/>
        </w:rPr>
        <w:t>pg 755</w:t>
      </w:r>
      <w:commentRangeEnd w:id="1"/>
      <w:r w:rsidR="008B4B75">
        <w:rPr>
          <w:rStyle w:val="CommentReference"/>
        </w:rPr>
        <w:commentReference w:id="1"/>
      </w:r>
      <w:r>
        <w:rPr>
          <w:rFonts w:ascii="Times New Roman" w:hAnsi="Times New Roman" w:cs="Times New Roman"/>
          <w:sz w:val="24"/>
          <w:szCs w:val="24"/>
        </w:rPr>
        <w:t xml:space="preserve">) Evaluating Mary’s current state of being would help with determining if hospice is </w:t>
      </w:r>
      <w:proofErr w:type="gramStart"/>
      <w:r>
        <w:rPr>
          <w:rFonts w:ascii="Times New Roman" w:hAnsi="Times New Roman" w:cs="Times New Roman"/>
          <w:sz w:val="24"/>
          <w:szCs w:val="24"/>
        </w:rPr>
        <w:lastRenderedPageBreak/>
        <w:t>appropriate</w:t>
      </w:r>
      <w:proofErr w:type="gramEnd"/>
      <w:r>
        <w:rPr>
          <w:rFonts w:ascii="Times New Roman" w:hAnsi="Times New Roman" w:cs="Times New Roman"/>
          <w:sz w:val="24"/>
          <w:szCs w:val="24"/>
        </w:rPr>
        <w:t>. Hospice would help with the G-tube and the proper care that needs to be done. Since Mary’s daughters are not on the same page as Mary about Mary’s care, talking with all of them will help to determine if hospice is appropriate.</w:t>
      </w:r>
    </w:p>
    <w:p w:rsidR="00F630D0" w:rsidRDefault="00F630D0">
      <w:pPr>
        <w:rPr>
          <w:rFonts w:ascii="Times New Roman" w:hAnsi="Times New Roman" w:cs="Times New Roman"/>
          <w:sz w:val="24"/>
          <w:szCs w:val="24"/>
        </w:rPr>
      </w:pPr>
      <w:r>
        <w:rPr>
          <w:rFonts w:ascii="Times New Roman" w:hAnsi="Times New Roman" w:cs="Times New Roman"/>
          <w:sz w:val="24"/>
          <w:szCs w:val="24"/>
        </w:rPr>
        <w:br w:type="page"/>
      </w:r>
    </w:p>
    <w:p w:rsidR="00F630D0" w:rsidRDefault="00F630D0" w:rsidP="00F630D0">
      <w:pPr>
        <w:pStyle w:val="ListParagraph"/>
        <w:spacing w:line="480" w:lineRule="auto"/>
        <w:ind w:left="1080" w:firstLine="36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630D0" w:rsidRPr="007D14AC" w:rsidRDefault="00F630D0" w:rsidP="007D14AC">
      <w:pPr>
        <w:spacing w:line="480" w:lineRule="auto"/>
        <w:rPr>
          <w:rFonts w:ascii="Times New Roman" w:hAnsi="Times New Roman" w:cs="Times New Roman"/>
          <w:sz w:val="24"/>
          <w:szCs w:val="24"/>
        </w:rPr>
      </w:pPr>
      <w:r w:rsidRPr="007D14AC">
        <w:rPr>
          <w:rFonts w:ascii="Times New Roman" w:hAnsi="Times New Roman" w:cs="Times New Roman"/>
          <w:sz w:val="24"/>
          <w:szCs w:val="24"/>
        </w:rPr>
        <w:t>Warring, P. (2010)</w:t>
      </w:r>
      <w:r w:rsidRPr="007D14AC">
        <w:rPr>
          <w:rFonts w:ascii="Times New Roman" w:hAnsi="Times New Roman" w:cs="Times New Roman"/>
          <w:i/>
          <w:sz w:val="24"/>
          <w:szCs w:val="24"/>
        </w:rPr>
        <w:t xml:space="preserve"> End-of-life-car</w:t>
      </w:r>
      <w:r w:rsidR="007D14AC">
        <w:rPr>
          <w:rFonts w:ascii="Times New Roman" w:hAnsi="Times New Roman" w:cs="Times New Roman"/>
          <w:i/>
          <w:sz w:val="24"/>
          <w:szCs w:val="24"/>
        </w:rPr>
        <w:t xml:space="preserve">e </w:t>
      </w:r>
      <w:r w:rsidR="007D14AC" w:rsidRPr="007D14AC">
        <w:rPr>
          <w:rFonts w:ascii="Times New Roman" w:hAnsi="Times New Roman" w:cs="Times New Roman"/>
          <w:sz w:val="24"/>
          <w:szCs w:val="24"/>
        </w:rPr>
        <w:t>(2</w:t>
      </w:r>
      <w:r w:rsidR="007D14AC" w:rsidRPr="007D14AC">
        <w:rPr>
          <w:rFonts w:ascii="Times New Roman" w:hAnsi="Times New Roman" w:cs="Times New Roman"/>
          <w:sz w:val="24"/>
          <w:szCs w:val="24"/>
          <w:vertAlign w:val="superscript"/>
        </w:rPr>
        <w:t>nd</w:t>
      </w:r>
      <w:r w:rsidR="007D14AC" w:rsidRPr="007D14AC">
        <w:rPr>
          <w:rFonts w:ascii="Times New Roman" w:hAnsi="Times New Roman" w:cs="Times New Roman"/>
          <w:sz w:val="24"/>
          <w:szCs w:val="24"/>
        </w:rPr>
        <w:t xml:space="preserve"> </w:t>
      </w:r>
      <w:proofErr w:type="gramStart"/>
      <w:r w:rsidR="007D14AC" w:rsidRPr="007D14AC">
        <w:rPr>
          <w:rFonts w:ascii="Times New Roman" w:hAnsi="Times New Roman" w:cs="Times New Roman"/>
          <w:sz w:val="24"/>
          <w:szCs w:val="24"/>
        </w:rPr>
        <w:t>ed</w:t>
      </w:r>
      <w:proofErr w:type="gramEnd"/>
      <w:r w:rsidR="007D14AC">
        <w:rPr>
          <w:rFonts w:ascii="Times New Roman" w:hAnsi="Times New Roman" w:cs="Times New Roman"/>
          <w:sz w:val="24"/>
          <w:szCs w:val="24"/>
        </w:rPr>
        <w:t>.</w:t>
      </w:r>
      <w:r w:rsidR="007D14AC" w:rsidRPr="007D14AC">
        <w:rPr>
          <w:rFonts w:ascii="Times New Roman" w:hAnsi="Times New Roman" w:cs="Times New Roman"/>
          <w:sz w:val="24"/>
          <w:szCs w:val="24"/>
        </w:rPr>
        <w:t>)</w:t>
      </w:r>
      <w:r w:rsidR="007D14AC">
        <w:rPr>
          <w:rFonts w:ascii="Times New Roman" w:hAnsi="Times New Roman" w:cs="Times New Roman"/>
          <w:sz w:val="24"/>
          <w:szCs w:val="24"/>
        </w:rPr>
        <w:t>.</w:t>
      </w:r>
      <w:r w:rsidR="007D14AC" w:rsidRPr="007D14AC">
        <w:rPr>
          <w:rFonts w:ascii="Times New Roman" w:hAnsi="Times New Roman" w:cs="Times New Roman"/>
          <w:sz w:val="24"/>
          <w:szCs w:val="24"/>
        </w:rPr>
        <w:t xml:space="preserve"> Sudbury, MA: Jones &amp; Bartlett.</w:t>
      </w:r>
    </w:p>
    <w:p w:rsidR="007D14AC" w:rsidRPr="007D14AC" w:rsidRDefault="007D14AC" w:rsidP="007D14AC">
      <w:pPr>
        <w:spacing w:line="480" w:lineRule="auto"/>
        <w:rPr>
          <w:rFonts w:ascii="Times New Roman" w:hAnsi="Times New Roman" w:cs="Times New Roman"/>
          <w:i/>
          <w:sz w:val="24"/>
          <w:szCs w:val="24"/>
        </w:rPr>
      </w:pPr>
      <w:r w:rsidRPr="007D14AC">
        <w:rPr>
          <w:rFonts w:ascii="Times New Roman" w:hAnsi="Times New Roman" w:cs="Times New Roman"/>
          <w:sz w:val="24"/>
          <w:szCs w:val="24"/>
        </w:rPr>
        <w:t xml:space="preserve">Taylor, C. R., Lillis, C. </w:t>
      </w:r>
      <w:proofErr w:type="spellStart"/>
      <w:r w:rsidRPr="007D14AC">
        <w:rPr>
          <w:rFonts w:ascii="Times New Roman" w:hAnsi="Times New Roman" w:cs="Times New Roman"/>
          <w:sz w:val="24"/>
          <w:szCs w:val="24"/>
        </w:rPr>
        <w:t>LeMore</w:t>
      </w:r>
      <w:proofErr w:type="spellEnd"/>
      <w:r w:rsidRPr="007D14AC">
        <w:rPr>
          <w:rFonts w:ascii="Times New Roman" w:hAnsi="Times New Roman" w:cs="Times New Roman"/>
          <w:sz w:val="24"/>
          <w:szCs w:val="24"/>
        </w:rPr>
        <w:t xml:space="preserve">, </w:t>
      </w:r>
      <w:commentRangeStart w:id="2"/>
      <w:r w:rsidRPr="007D14AC">
        <w:rPr>
          <w:rFonts w:ascii="Times New Roman" w:hAnsi="Times New Roman" w:cs="Times New Roman"/>
          <w:sz w:val="24"/>
          <w:szCs w:val="24"/>
        </w:rPr>
        <w:t>P</w:t>
      </w:r>
      <w:proofErr w:type="gramStart"/>
      <w:r w:rsidRPr="007D14AC">
        <w:rPr>
          <w:rFonts w:ascii="Times New Roman" w:hAnsi="Times New Roman" w:cs="Times New Roman"/>
          <w:sz w:val="24"/>
          <w:szCs w:val="24"/>
        </w:rPr>
        <w:t>.&amp;</w:t>
      </w:r>
      <w:proofErr w:type="gramEnd"/>
      <w:r w:rsidRPr="007D14AC">
        <w:rPr>
          <w:rFonts w:ascii="Times New Roman" w:hAnsi="Times New Roman" w:cs="Times New Roman"/>
          <w:sz w:val="24"/>
          <w:szCs w:val="24"/>
        </w:rPr>
        <w:t xml:space="preserve"> </w:t>
      </w:r>
      <w:commentRangeEnd w:id="2"/>
      <w:r w:rsidR="008B4B75">
        <w:rPr>
          <w:rStyle w:val="CommentReference"/>
        </w:rPr>
        <w:commentReference w:id="2"/>
      </w:r>
      <w:r w:rsidRPr="007D14AC">
        <w:rPr>
          <w:rFonts w:ascii="Times New Roman" w:hAnsi="Times New Roman" w:cs="Times New Roman"/>
          <w:sz w:val="24"/>
          <w:szCs w:val="24"/>
        </w:rPr>
        <w:t xml:space="preserve">Lynn, P. (2011). </w:t>
      </w:r>
      <w:r w:rsidRPr="007D14AC">
        <w:rPr>
          <w:rFonts w:ascii="Times New Roman" w:hAnsi="Times New Roman" w:cs="Times New Roman"/>
          <w:i/>
          <w:sz w:val="24"/>
          <w:szCs w:val="24"/>
        </w:rPr>
        <w:t xml:space="preserve">Fundamentals of nursing: </w:t>
      </w:r>
      <w:commentRangeStart w:id="3"/>
      <w:r w:rsidRPr="007D14AC">
        <w:rPr>
          <w:rFonts w:ascii="Times New Roman" w:hAnsi="Times New Roman" w:cs="Times New Roman"/>
          <w:i/>
          <w:sz w:val="24"/>
          <w:szCs w:val="24"/>
        </w:rPr>
        <w:t>th</w:t>
      </w:r>
      <w:commentRangeEnd w:id="3"/>
      <w:r w:rsidR="008B4B75">
        <w:rPr>
          <w:rStyle w:val="CommentReference"/>
        </w:rPr>
        <w:commentReference w:id="3"/>
      </w:r>
      <w:r w:rsidRPr="007D14AC">
        <w:rPr>
          <w:rFonts w:ascii="Times New Roman" w:hAnsi="Times New Roman" w:cs="Times New Roman"/>
          <w:i/>
          <w:sz w:val="24"/>
          <w:szCs w:val="24"/>
        </w:rPr>
        <w:t xml:space="preserve">e art and </w:t>
      </w:r>
      <w:r>
        <w:rPr>
          <w:rFonts w:ascii="Times New Roman" w:hAnsi="Times New Roman" w:cs="Times New Roman"/>
          <w:i/>
          <w:sz w:val="24"/>
          <w:szCs w:val="24"/>
        </w:rPr>
        <w:tab/>
      </w:r>
      <w:r w:rsidRPr="007D14AC">
        <w:rPr>
          <w:rFonts w:ascii="Times New Roman" w:hAnsi="Times New Roman" w:cs="Times New Roman"/>
          <w:i/>
          <w:sz w:val="24"/>
          <w:szCs w:val="24"/>
        </w:rPr>
        <w:t>science of nursing care</w:t>
      </w:r>
      <w:r w:rsidRPr="007D14AC">
        <w:rPr>
          <w:rFonts w:ascii="Times New Roman" w:hAnsi="Times New Roman" w:cs="Times New Roman"/>
          <w:sz w:val="24"/>
          <w:szCs w:val="24"/>
        </w:rPr>
        <w:t xml:space="preserve"> (7</w:t>
      </w:r>
      <w:r w:rsidRPr="007D14AC">
        <w:rPr>
          <w:rFonts w:ascii="Times New Roman" w:hAnsi="Times New Roman" w:cs="Times New Roman"/>
          <w:sz w:val="24"/>
          <w:szCs w:val="24"/>
          <w:vertAlign w:val="superscript"/>
        </w:rPr>
        <w:t>th</w:t>
      </w:r>
      <w:r w:rsidRPr="007D14AC">
        <w:rPr>
          <w:rFonts w:ascii="Times New Roman" w:hAnsi="Times New Roman" w:cs="Times New Roman"/>
          <w:sz w:val="24"/>
          <w:szCs w:val="24"/>
        </w:rPr>
        <w:t xml:space="preserve"> ed</w:t>
      </w:r>
      <w:proofErr w:type="gramStart"/>
      <w:r w:rsidRPr="007D14AC">
        <w:rPr>
          <w:rFonts w:ascii="Times New Roman" w:hAnsi="Times New Roman" w:cs="Times New Roman"/>
          <w:sz w:val="24"/>
          <w:szCs w:val="24"/>
        </w:rPr>
        <w:t>. )</w:t>
      </w:r>
      <w:proofErr w:type="gramEnd"/>
      <w:r w:rsidRPr="007D14AC">
        <w:rPr>
          <w:rFonts w:ascii="Times New Roman" w:hAnsi="Times New Roman" w:cs="Times New Roman"/>
          <w:sz w:val="24"/>
          <w:szCs w:val="24"/>
        </w:rPr>
        <w:t xml:space="preserve">. Philadelphia, PA: Lippincott Williams &amp;Wilkins. </w:t>
      </w:r>
    </w:p>
    <w:p w:rsidR="00F630D0" w:rsidRPr="00F630D0" w:rsidRDefault="00F630D0" w:rsidP="00F630D0">
      <w:pPr>
        <w:pStyle w:val="ListParagraph"/>
        <w:spacing w:line="480" w:lineRule="auto"/>
        <w:ind w:left="1080"/>
        <w:rPr>
          <w:rFonts w:ascii="Times New Roman" w:hAnsi="Times New Roman" w:cs="Times New Roman"/>
          <w:sz w:val="24"/>
          <w:szCs w:val="24"/>
        </w:rPr>
      </w:pPr>
    </w:p>
    <w:sectPr w:rsidR="00F630D0" w:rsidRPr="00F630D0" w:rsidSect="00AE3755">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5:49:00Z" w:initials="M">
    <w:p w:rsidR="008B4B75" w:rsidRDefault="008B4B75">
      <w:pPr>
        <w:pStyle w:val="CommentText"/>
      </w:pPr>
      <w:r>
        <w:rPr>
          <w:rStyle w:val="CommentReference"/>
        </w:rPr>
        <w:annotationRef/>
      </w:r>
      <w:proofErr w:type="spellStart"/>
      <w:r>
        <w:t>LeMore</w:t>
      </w:r>
      <w:proofErr w:type="spellEnd"/>
      <w:r>
        <w:t>, &amp; Lynn, 2011, p. 1079)</w:t>
      </w:r>
    </w:p>
    <w:p w:rsidR="008B4B75" w:rsidRDefault="008B4B75">
      <w:pPr>
        <w:pStyle w:val="CommentText"/>
      </w:pPr>
      <w:r>
        <w:t>If you include a page nu usually direct quote</w:t>
      </w:r>
    </w:p>
  </w:comment>
  <w:comment w:id="1" w:author="Mary" w:date="2011-12-03T15:50:00Z" w:initials="M">
    <w:p w:rsidR="008B4B75" w:rsidRDefault="008B4B75">
      <w:pPr>
        <w:pStyle w:val="CommentText"/>
      </w:pPr>
      <w:r>
        <w:rPr>
          <w:rStyle w:val="CommentReference"/>
        </w:rPr>
        <w:annotationRef/>
      </w:r>
      <w:r>
        <w:t>2010, p. 755)</w:t>
      </w:r>
    </w:p>
  </w:comment>
  <w:comment w:id="2" w:author="Mary" w:date="2011-12-03T15:50:00Z" w:initials="M">
    <w:p w:rsidR="008B4B75" w:rsidRDefault="008B4B75">
      <w:pPr>
        <w:pStyle w:val="CommentText"/>
      </w:pPr>
      <w:r>
        <w:rPr>
          <w:rStyle w:val="CommentReference"/>
        </w:rPr>
        <w:annotationRef/>
      </w:r>
      <w:r>
        <w:t>P., &amp; Lynn</w:t>
      </w:r>
    </w:p>
  </w:comment>
  <w:comment w:id="3" w:author="Mary" w:date="2011-12-03T15:51:00Z" w:initials="M">
    <w:p w:rsidR="008B4B75" w:rsidRDefault="008B4B75">
      <w:pPr>
        <w:pStyle w:val="CommentText"/>
      </w:pPr>
      <w:r>
        <w:rPr>
          <w:rStyle w:val="CommentReference"/>
        </w:rPr>
        <w:annotationRef/>
      </w:r>
      <w:r>
        <w:t>The  capital after the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9A8" w:rsidRDefault="009029A8" w:rsidP="00AE3755">
      <w:pPr>
        <w:spacing w:after="0" w:line="240" w:lineRule="auto"/>
      </w:pPr>
      <w:r>
        <w:separator/>
      </w:r>
    </w:p>
  </w:endnote>
  <w:endnote w:type="continuationSeparator" w:id="0">
    <w:p w:rsidR="009029A8" w:rsidRDefault="009029A8" w:rsidP="00AE37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9A8" w:rsidRDefault="009029A8" w:rsidP="00AE3755">
      <w:pPr>
        <w:spacing w:after="0" w:line="240" w:lineRule="auto"/>
      </w:pPr>
      <w:r>
        <w:separator/>
      </w:r>
    </w:p>
  </w:footnote>
  <w:footnote w:type="continuationSeparator" w:id="0">
    <w:p w:rsidR="009029A8" w:rsidRDefault="009029A8" w:rsidP="00AE37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91891"/>
      <w:docPartObj>
        <w:docPartGallery w:val="Page Numbers (Top of Page)"/>
        <w:docPartUnique/>
      </w:docPartObj>
    </w:sdtPr>
    <w:sdtContent>
      <w:p w:rsidR="00AE3755" w:rsidRDefault="00AE3755">
        <w:pPr>
          <w:pStyle w:val="Header"/>
        </w:pPr>
        <w:r>
          <w:rPr>
            <w:rFonts w:ascii="Times New Roman" w:hAnsi="Times New Roman" w:cs="Times New Roman"/>
          </w:rPr>
          <w:t xml:space="preserve"> CASE STUDY 24-1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025A8B" w:rsidRPr="00AE3755">
          <w:rPr>
            <w:rFonts w:ascii="Times New Roman" w:hAnsi="Times New Roman" w:cs="Times New Roman"/>
            <w:sz w:val="24"/>
            <w:szCs w:val="24"/>
          </w:rPr>
          <w:fldChar w:fldCharType="begin"/>
        </w:r>
        <w:r w:rsidRPr="00AE3755">
          <w:rPr>
            <w:rFonts w:ascii="Times New Roman" w:hAnsi="Times New Roman" w:cs="Times New Roman"/>
            <w:sz w:val="24"/>
            <w:szCs w:val="24"/>
          </w:rPr>
          <w:instrText xml:space="preserve"> PAGE   \* MERGEFORMAT </w:instrText>
        </w:r>
        <w:r w:rsidR="00025A8B" w:rsidRPr="00AE3755">
          <w:rPr>
            <w:rFonts w:ascii="Times New Roman" w:hAnsi="Times New Roman" w:cs="Times New Roman"/>
            <w:sz w:val="24"/>
            <w:szCs w:val="24"/>
          </w:rPr>
          <w:fldChar w:fldCharType="separate"/>
        </w:r>
        <w:r w:rsidR="008B4B75">
          <w:rPr>
            <w:rFonts w:ascii="Times New Roman" w:hAnsi="Times New Roman" w:cs="Times New Roman"/>
            <w:noProof/>
            <w:sz w:val="24"/>
            <w:szCs w:val="24"/>
          </w:rPr>
          <w:t>4</w:t>
        </w:r>
        <w:r w:rsidR="00025A8B" w:rsidRPr="00AE3755">
          <w:rPr>
            <w:rFonts w:ascii="Times New Roman" w:hAnsi="Times New Roman" w:cs="Times New Roman"/>
            <w:sz w:val="24"/>
            <w:szCs w:val="24"/>
          </w:rPr>
          <w:fldChar w:fldCharType="end"/>
        </w:r>
      </w:p>
    </w:sdtContent>
  </w:sdt>
  <w:p w:rsidR="00AE3755" w:rsidRDefault="00AE37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55" w:rsidRPr="00AE3755" w:rsidRDefault="00AE3755">
    <w:pPr>
      <w:pStyle w:val="Header"/>
      <w:rPr>
        <w:rFonts w:ascii="Times New Roman" w:hAnsi="Times New Roman" w:cs="Times New Roman"/>
      </w:rPr>
    </w:pPr>
    <w:r w:rsidRPr="00AE3755">
      <w:rPr>
        <w:rFonts w:ascii="Times New Roman" w:hAnsi="Times New Roman" w:cs="Times New Roman"/>
        <w:sz w:val="24"/>
        <w:szCs w:val="24"/>
      </w:rPr>
      <w:t>Running head: CASE STUDY 24-1</w:t>
    </w:r>
    <w:sdt>
      <w:sdtPr>
        <w:rPr>
          <w:rFonts w:ascii="Times New Roman" w:hAnsi="Times New Roman" w:cs="Times New Roman"/>
        </w:rPr>
        <w:id w:val="5091900"/>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5A8B" w:rsidRPr="00AE3755">
          <w:rPr>
            <w:rFonts w:ascii="Times New Roman" w:hAnsi="Times New Roman" w:cs="Times New Roman"/>
            <w:sz w:val="24"/>
            <w:szCs w:val="24"/>
          </w:rPr>
          <w:fldChar w:fldCharType="begin"/>
        </w:r>
        <w:r w:rsidRPr="00AE3755">
          <w:rPr>
            <w:rFonts w:ascii="Times New Roman" w:hAnsi="Times New Roman" w:cs="Times New Roman"/>
            <w:sz w:val="24"/>
            <w:szCs w:val="24"/>
          </w:rPr>
          <w:instrText xml:space="preserve"> PAGE   \* MERGEFORMAT </w:instrText>
        </w:r>
        <w:r w:rsidR="00025A8B" w:rsidRPr="00AE3755">
          <w:rPr>
            <w:rFonts w:ascii="Times New Roman" w:hAnsi="Times New Roman" w:cs="Times New Roman"/>
            <w:sz w:val="24"/>
            <w:szCs w:val="24"/>
          </w:rPr>
          <w:fldChar w:fldCharType="separate"/>
        </w:r>
        <w:r w:rsidR="008B4B75">
          <w:rPr>
            <w:rFonts w:ascii="Times New Roman" w:hAnsi="Times New Roman" w:cs="Times New Roman"/>
            <w:noProof/>
            <w:sz w:val="24"/>
            <w:szCs w:val="24"/>
          </w:rPr>
          <w:t>1</w:t>
        </w:r>
        <w:r w:rsidR="00025A8B" w:rsidRPr="00AE3755">
          <w:rPr>
            <w:rFonts w:ascii="Times New Roman" w:hAnsi="Times New Roman" w:cs="Times New Roman"/>
            <w:sz w:val="24"/>
            <w:szCs w:val="24"/>
          </w:rPr>
          <w:fldChar w:fldCharType="end"/>
        </w:r>
      </w:sdtContent>
    </w:sdt>
  </w:p>
  <w:p w:rsidR="00AE3755" w:rsidRPr="00AE3755" w:rsidRDefault="00AE3755">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87F82"/>
    <w:multiLevelType w:val="hybridMultilevel"/>
    <w:tmpl w:val="7B9A1F88"/>
    <w:lvl w:ilvl="0" w:tplc="5A723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57C3F"/>
    <w:rsid w:val="00025A8B"/>
    <w:rsid w:val="00157C3F"/>
    <w:rsid w:val="00272043"/>
    <w:rsid w:val="007D14AC"/>
    <w:rsid w:val="008B4B75"/>
    <w:rsid w:val="009029A8"/>
    <w:rsid w:val="00AE3755"/>
    <w:rsid w:val="00E869C1"/>
    <w:rsid w:val="00F630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9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7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755"/>
  </w:style>
  <w:style w:type="paragraph" w:styleId="Footer">
    <w:name w:val="footer"/>
    <w:basedOn w:val="Normal"/>
    <w:link w:val="FooterChar"/>
    <w:uiPriority w:val="99"/>
    <w:semiHidden/>
    <w:unhideWhenUsed/>
    <w:rsid w:val="00AE37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E3755"/>
  </w:style>
  <w:style w:type="paragraph" w:styleId="ListParagraph">
    <w:name w:val="List Paragraph"/>
    <w:basedOn w:val="Normal"/>
    <w:uiPriority w:val="34"/>
    <w:qFormat/>
    <w:rsid w:val="00AE3755"/>
    <w:pPr>
      <w:ind w:left="720"/>
      <w:contextualSpacing/>
    </w:pPr>
  </w:style>
  <w:style w:type="character" w:styleId="CommentReference">
    <w:name w:val="annotation reference"/>
    <w:basedOn w:val="DefaultParagraphFont"/>
    <w:uiPriority w:val="99"/>
    <w:semiHidden/>
    <w:unhideWhenUsed/>
    <w:rsid w:val="008B4B75"/>
    <w:rPr>
      <w:sz w:val="16"/>
      <w:szCs w:val="16"/>
    </w:rPr>
  </w:style>
  <w:style w:type="paragraph" w:styleId="CommentText">
    <w:name w:val="annotation text"/>
    <w:basedOn w:val="Normal"/>
    <w:link w:val="CommentTextChar"/>
    <w:uiPriority w:val="99"/>
    <w:semiHidden/>
    <w:unhideWhenUsed/>
    <w:rsid w:val="008B4B75"/>
    <w:pPr>
      <w:spacing w:line="240" w:lineRule="auto"/>
    </w:pPr>
    <w:rPr>
      <w:sz w:val="20"/>
      <w:szCs w:val="20"/>
    </w:rPr>
  </w:style>
  <w:style w:type="character" w:customStyle="1" w:styleId="CommentTextChar">
    <w:name w:val="Comment Text Char"/>
    <w:basedOn w:val="DefaultParagraphFont"/>
    <w:link w:val="CommentText"/>
    <w:uiPriority w:val="99"/>
    <w:semiHidden/>
    <w:rsid w:val="008B4B75"/>
    <w:rPr>
      <w:sz w:val="20"/>
      <w:szCs w:val="20"/>
    </w:rPr>
  </w:style>
  <w:style w:type="paragraph" w:styleId="CommentSubject">
    <w:name w:val="annotation subject"/>
    <w:basedOn w:val="CommentText"/>
    <w:next w:val="CommentText"/>
    <w:link w:val="CommentSubjectChar"/>
    <w:uiPriority w:val="99"/>
    <w:semiHidden/>
    <w:unhideWhenUsed/>
    <w:rsid w:val="008B4B75"/>
    <w:rPr>
      <w:b/>
      <w:bCs/>
    </w:rPr>
  </w:style>
  <w:style w:type="character" w:customStyle="1" w:styleId="CommentSubjectChar">
    <w:name w:val="Comment Subject Char"/>
    <w:basedOn w:val="CommentTextChar"/>
    <w:link w:val="CommentSubject"/>
    <w:uiPriority w:val="99"/>
    <w:semiHidden/>
    <w:rsid w:val="008B4B75"/>
    <w:rPr>
      <w:b/>
      <w:bCs/>
    </w:rPr>
  </w:style>
  <w:style w:type="paragraph" w:styleId="BalloonText">
    <w:name w:val="Balloon Text"/>
    <w:basedOn w:val="Normal"/>
    <w:link w:val="BalloonTextChar"/>
    <w:uiPriority w:val="99"/>
    <w:semiHidden/>
    <w:unhideWhenUsed/>
    <w:rsid w:val="008B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B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Stuckey</dc:creator>
  <cp:lastModifiedBy>Mary</cp:lastModifiedBy>
  <cp:revision>2</cp:revision>
  <dcterms:created xsi:type="dcterms:W3CDTF">2011-12-03T21:51:00Z</dcterms:created>
  <dcterms:modified xsi:type="dcterms:W3CDTF">2011-12-03T21:51:00Z</dcterms:modified>
</cp:coreProperties>
</file>