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F0" w:rsidRDefault="00014EF0" w:rsidP="00014EF0"/>
    <w:p w:rsidR="00014EF0" w:rsidRPr="00C048B2" w:rsidRDefault="00C048B2" w:rsidP="00014EF0">
      <w:pPr>
        <w:rPr>
          <w:color w:val="FF0000"/>
        </w:rPr>
      </w:pPr>
      <w:r w:rsidRPr="00C048B2">
        <w:rPr>
          <w:color w:val="FF0000"/>
        </w:rPr>
        <w:t>13.5/15</w:t>
      </w:r>
    </w:p>
    <w:p w:rsidR="00014EF0" w:rsidRDefault="00014EF0" w:rsidP="00014EF0"/>
    <w:p w:rsidR="00014EF0" w:rsidRDefault="00014EF0" w:rsidP="00014EF0"/>
    <w:p w:rsidR="00014EF0" w:rsidRDefault="00014EF0" w:rsidP="00014EF0"/>
    <w:p w:rsidR="00014EF0" w:rsidRDefault="00014EF0" w:rsidP="00014EF0"/>
    <w:p w:rsidR="00014EF0" w:rsidRDefault="00014EF0" w:rsidP="00014EF0"/>
    <w:p w:rsidR="00014EF0" w:rsidRDefault="00014EF0" w:rsidP="00014EF0"/>
    <w:p w:rsidR="00014EF0" w:rsidRDefault="00014EF0" w:rsidP="00014EF0">
      <w:bookmarkStart w:id="0" w:name="_GoBack"/>
      <w:bookmarkEnd w:id="0"/>
    </w:p>
    <w:p w:rsidR="00014EF0" w:rsidRDefault="00014EF0" w:rsidP="00014EF0"/>
    <w:p w:rsidR="00014EF0" w:rsidRDefault="00014EF0" w:rsidP="00014EF0">
      <w:pPr>
        <w:jc w:val="center"/>
      </w:pPr>
      <w:r>
        <w:t>Case Study 14.3</w:t>
      </w:r>
    </w:p>
    <w:p w:rsidR="00014EF0" w:rsidRDefault="00014EF0" w:rsidP="00014EF0">
      <w:pPr>
        <w:jc w:val="center"/>
      </w:pPr>
      <w:r>
        <w:t xml:space="preserve">Emma </w:t>
      </w:r>
      <w:proofErr w:type="spellStart"/>
      <w:r>
        <w:t>Ciosek</w:t>
      </w:r>
      <w:proofErr w:type="spellEnd"/>
    </w:p>
    <w:p w:rsidR="00014EF0" w:rsidRDefault="00014EF0" w:rsidP="00014EF0">
      <w:pPr>
        <w:jc w:val="center"/>
      </w:pPr>
      <w:r>
        <w:t>Lakeview College of Nursing</w:t>
      </w:r>
    </w:p>
    <w:p w:rsidR="00014EF0" w:rsidRDefault="00014EF0" w:rsidP="00014EF0">
      <w:pPr>
        <w:jc w:val="center"/>
      </w:pPr>
      <w:r>
        <w:t>Nursing of the Gerontological Client N309</w:t>
      </w:r>
    </w:p>
    <w:p w:rsidR="00032DAE" w:rsidRDefault="00032DAE"/>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EA39C5" w:rsidRDefault="0069720A" w:rsidP="00014EF0">
      <w:pPr>
        <w:ind w:firstLine="0"/>
      </w:pPr>
      <w:r>
        <w:lastRenderedPageBreak/>
        <w:t xml:space="preserve">1. Functional incontinence “refers to problems from factors external to the lower </w:t>
      </w:r>
      <w:commentRangeStart w:id="1"/>
      <w:r>
        <w:t>urinary</w:t>
      </w:r>
      <w:commentRangeEnd w:id="1"/>
      <w:r w:rsidR="00E26980">
        <w:rPr>
          <w:rStyle w:val="CommentReference"/>
        </w:rPr>
        <w:commentReference w:id="1"/>
      </w:r>
      <w:r>
        <w:t xml:space="preserve"> tract such as cognitive impairments, physical disabilities, and environmental barriers” (Mauk, 2010, pg. 478).  </w:t>
      </w:r>
      <w:r w:rsidR="0000715E">
        <w:t>The nurse would know that Mr. Carson has experienced functional incontinence because people with functional incontinence are often unable to control their bladder before reaching the bathroom due to limitations in moving, thinking, or communicating (Mayo Clinic</w:t>
      </w:r>
      <w:r w:rsidR="00E91F62">
        <w:t>, N.A.</w:t>
      </w:r>
      <w:r w:rsidR="0000715E">
        <w:t xml:space="preserve">). </w:t>
      </w:r>
      <w:r w:rsidR="00EA39C5">
        <w:t xml:space="preserve"> This describes what Mr. Carson has because he could not hold his urine in until he got to the bathroom.  </w:t>
      </w:r>
    </w:p>
    <w:p w:rsidR="00EA39C5" w:rsidRDefault="00EA39C5" w:rsidP="00014EF0">
      <w:pPr>
        <w:ind w:firstLine="0"/>
      </w:pPr>
      <w:r>
        <w:t xml:space="preserve">2. </w:t>
      </w:r>
      <w:r w:rsidR="009C30C3">
        <w:t xml:space="preserve">Some environmental factors that contributed to Mr. Carson’s incontinence are how his IV pole was tangled around his side rails and then the IV pole when he was rushing to the bathroom.  </w:t>
      </w:r>
    </w:p>
    <w:p w:rsidR="002D2F82" w:rsidRDefault="009C30C3" w:rsidP="00032DAE">
      <w:pPr>
        <w:spacing w:before="36" w:after="120"/>
        <w:ind w:firstLine="0"/>
        <w:rPr>
          <w:rFonts w:eastAsia="Times New Roman"/>
        </w:rPr>
      </w:pPr>
      <w:r>
        <w:t>3. Mr. C</w:t>
      </w:r>
      <w:r w:rsidR="002D2F82">
        <w:t>arson had many items in his diet that contributed to his incontinence.  Alcoholic beverages, suc</w:t>
      </w:r>
      <w:r w:rsidR="002D2F82" w:rsidRPr="002D2F82">
        <w:t xml:space="preserve">h as beer and wine, can </w:t>
      </w:r>
      <w:r w:rsidR="002D2F82">
        <w:rPr>
          <w:rFonts w:eastAsia="Times New Roman"/>
        </w:rPr>
        <w:t>c</w:t>
      </w:r>
      <w:r w:rsidR="002D2F82" w:rsidRPr="002D2F82">
        <w:rPr>
          <w:rFonts w:eastAsia="Times New Roman"/>
        </w:rPr>
        <w:t>ause dehydration by</w:t>
      </w:r>
      <w:r w:rsidR="002D2F82">
        <w:rPr>
          <w:rFonts w:eastAsia="Times New Roman"/>
        </w:rPr>
        <w:t xml:space="preserve"> increasing the amount of urine and also by interfering </w:t>
      </w:r>
      <w:r w:rsidR="002D2F82" w:rsidRPr="002D2F82">
        <w:rPr>
          <w:rFonts w:eastAsia="Times New Roman"/>
        </w:rPr>
        <w:t>with brain’s signals to the bladder about when to release urine</w:t>
      </w:r>
      <w:r w:rsidR="002D2F82">
        <w:rPr>
          <w:rFonts w:eastAsia="Times New Roman"/>
        </w:rPr>
        <w:t xml:space="preserve"> (WebMD, 2009)</w:t>
      </w:r>
      <w:r w:rsidR="002D2F82" w:rsidRPr="002D2F82">
        <w:rPr>
          <w:rFonts w:eastAsia="Times New Roman"/>
        </w:rPr>
        <w:t>.</w:t>
      </w:r>
      <w:r w:rsidR="002D2F82">
        <w:rPr>
          <w:rFonts w:eastAsia="Times New Roman"/>
        </w:rPr>
        <w:t xml:space="preserve">  Caffeinated drinks, such as the sweet tea that </w:t>
      </w:r>
      <w:r w:rsidR="002D2F82" w:rsidRPr="002D2F82">
        <w:rPr>
          <w:rFonts w:eastAsia="Times New Roman"/>
        </w:rPr>
        <w:t xml:space="preserve">his daughter brought him can </w:t>
      </w:r>
      <w:r w:rsidR="002D2F82">
        <w:rPr>
          <w:rFonts w:eastAsia="Times New Roman"/>
        </w:rPr>
        <w:t>stimulate the bladder and can a</w:t>
      </w:r>
      <w:r w:rsidR="002D2F82" w:rsidRPr="002D2F82">
        <w:rPr>
          <w:rFonts w:eastAsia="Times New Roman"/>
        </w:rPr>
        <w:t>ct as diuretics, producing more urine</w:t>
      </w:r>
      <w:r w:rsidR="002D2F82">
        <w:rPr>
          <w:rFonts w:eastAsia="Times New Roman"/>
        </w:rPr>
        <w:t xml:space="preserve"> (WebMD, 2009)</w:t>
      </w:r>
      <w:r w:rsidR="002D2F82" w:rsidRPr="002D2F82">
        <w:rPr>
          <w:rFonts w:eastAsia="Times New Roman"/>
        </w:rPr>
        <w:t>.</w:t>
      </w:r>
      <w:r w:rsidR="002D2F82">
        <w:rPr>
          <w:rFonts w:eastAsia="Times New Roman"/>
        </w:rPr>
        <w:t xml:space="preserve">  </w:t>
      </w:r>
    </w:p>
    <w:p w:rsidR="00032DAE" w:rsidRDefault="00032DAE" w:rsidP="00032DAE">
      <w:pPr>
        <w:spacing w:before="36" w:after="120"/>
        <w:ind w:firstLine="0"/>
        <w:rPr>
          <w:rFonts w:eastAsia="Times New Roman"/>
        </w:rPr>
      </w:pPr>
      <w:r>
        <w:rPr>
          <w:rFonts w:eastAsia="Times New Roman"/>
        </w:rPr>
        <w:t xml:space="preserve">4. </w:t>
      </w:r>
      <w:r w:rsidR="00950625">
        <w:rPr>
          <w:rFonts w:eastAsia="Times New Roman"/>
        </w:rPr>
        <w:t>An indwelling catheter is not the best option for Mr. Carson because it puts him at high risk for infections</w:t>
      </w:r>
      <w:r w:rsidR="0014395E">
        <w:rPr>
          <w:rFonts w:eastAsia="Times New Roman"/>
        </w:rPr>
        <w:t xml:space="preserve"> (Hartford Institute for Geriatric Nursing, 2008)</w:t>
      </w:r>
      <w:r w:rsidR="00950625">
        <w:rPr>
          <w:rFonts w:eastAsia="Times New Roman"/>
        </w:rPr>
        <w:t>.  Also because he can feel when he needs to go to the bathroom, he just cannot hold it when he stands up, so inserting an indwelling will prevent him from having the urge to go to the bathroom.  There are many more treatment options for Mr. Carson’s functional incontinence.</w:t>
      </w:r>
    </w:p>
    <w:p w:rsidR="00950625" w:rsidRPr="002D2F82" w:rsidRDefault="00950625" w:rsidP="00032DAE">
      <w:pPr>
        <w:spacing w:before="36" w:after="120"/>
        <w:ind w:firstLine="0"/>
        <w:rPr>
          <w:rFonts w:eastAsia="Times New Roman"/>
        </w:rPr>
      </w:pPr>
      <w:r>
        <w:rPr>
          <w:rFonts w:eastAsia="Times New Roman"/>
        </w:rPr>
        <w:t xml:space="preserve">5. </w:t>
      </w:r>
      <w:r w:rsidR="006D5147">
        <w:rPr>
          <w:rFonts w:eastAsia="Times New Roman"/>
        </w:rPr>
        <w:t xml:space="preserve">According to the Hartford Institute for Geriatric Nursing, the nursing care strategies that should be taken </w:t>
      </w:r>
      <w:r w:rsidR="00CC1E6D">
        <w:rPr>
          <w:rFonts w:eastAsia="Times New Roman"/>
        </w:rPr>
        <w:t xml:space="preserve">for a patient with urinary incontinence </w:t>
      </w:r>
      <w:r w:rsidR="006D5147">
        <w:rPr>
          <w:rFonts w:eastAsia="Times New Roman"/>
        </w:rPr>
        <w:t>are to indentify and treat the cause of the incontinence, identify and continue successful management strategies, develop an individualized plan of care from data obtained in the history and physical examination of the patient, avoid medications that may contribute to the incontinence, avoid using an indwelling catheter to avoid risks of UTI’s, monitor fluid intake and proper hydration of patient, limit dietary bladder irritants, think about adding a weight loss program in discharge planning, modify environment to facilitate continence, provide the patient with undergarments in expectation of continence, cleanse after an incontinence to prevent skin breakdown, and to test absorbent products that will best suit the patient (Hartford Institute for Geriatric Nursing, 2008).</w:t>
      </w:r>
    </w:p>
    <w:p w:rsidR="002D2F82" w:rsidRDefault="00CC1E6D" w:rsidP="00CC1E6D">
      <w:pPr>
        <w:spacing w:before="36" w:after="120"/>
        <w:ind w:firstLine="0"/>
        <w:rPr>
          <w:rFonts w:eastAsia="Times New Roman"/>
        </w:rPr>
      </w:pPr>
      <w:r>
        <w:rPr>
          <w:rFonts w:eastAsia="Times New Roman"/>
        </w:rPr>
        <w:t xml:space="preserve">6. </w:t>
      </w:r>
      <w:r w:rsidR="00A94AA8">
        <w:rPr>
          <w:rFonts w:eastAsia="Times New Roman"/>
        </w:rPr>
        <w:t xml:space="preserve">Upon return home for Mr. Carson, his daughter should modify the environment in the house to maximize independence of continence, to have the daughter provide usual undergarments in expectation of continence, and to try and not drink caffeinated drinks or alcoholic beverages which can stimulate </w:t>
      </w:r>
      <w:r w:rsidR="00A94AA8" w:rsidRPr="00E46F82">
        <w:rPr>
          <w:rFonts w:eastAsia="Times New Roman"/>
        </w:rPr>
        <w:t>his bladder</w:t>
      </w:r>
      <w:r w:rsidR="003579C0" w:rsidRPr="00E46F82">
        <w:rPr>
          <w:rFonts w:eastAsia="Times New Roman"/>
        </w:rPr>
        <w:t xml:space="preserve"> (Hartford Institute for Geriatric Nursing, 2008)</w:t>
      </w:r>
      <w:r w:rsidR="00A94AA8" w:rsidRPr="00E46F82">
        <w:rPr>
          <w:rFonts w:eastAsia="Times New Roman"/>
        </w:rPr>
        <w:t xml:space="preserve">.  </w:t>
      </w:r>
    </w:p>
    <w:p w:rsidR="00E26980" w:rsidRPr="00E26980" w:rsidRDefault="00E26980" w:rsidP="00E26980">
      <w:pPr>
        <w:autoSpaceDE w:val="0"/>
        <w:autoSpaceDN w:val="0"/>
        <w:adjustRightInd w:val="0"/>
        <w:spacing w:after="0" w:line="240" w:lineRule="auto"/>
        <w:ind w:firstLine="0"/>
        <w:rPr>
          <w:rFonts w:ascii="ITCGaramondStd-Bk" w:hAnsi="ITCGaramondStd-Bk" w:cs="ITCGaramondStd-Bk"/>
          <w:color w:val="FF0000"/>
          <w:sz w:val="20"/>
          <w:szCs w:val="20"/>
        </w:rPr>
      </w:pPr>
      <w:r>
        <w:rPr>
          <w:rFonts w:eastAsia="Times New Roman"/>
        </w:rPr>
        <w:t xml:space="preserve">  </w:t>
      </w:r>
      <w:r w:rsidRPr="00E26980">
        <w:rPr>
          <w:rFonts w:ascii="ITCGaramondStd-Bk" w:hAnsi="ITCGaramondStd-Bk" w:cs="ITCGaramondStd-Bk"/>
          <w:color w:val="FF0000"/>
          <w:sz w:val="20"/>
          <w:szCs w:val="20"/>
        </w:rPr>
        <w:t xml:space="preserve">The first thing to teach Mr. Carson is that incontinence is NOT a normal </w:t>
      </w:r>
      <w:proofErr w:type="gramStart"/>
      <w:r w:rsidRPr="00E26980">
        <w:rPr>
          <w:rFonts w:ascii="ITCGaramondStd-Bk" w:hAnsi="ITCGaramondStd-Bk" w:cs="ITCGaramondStd-Bk"/>
          <w:color w:val="FF0000"/>
          <w:sz w:val="20"/>
          <w:szCs w:val="20"/>
        </w:rPr>
        <w:t>change</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of</w:t>
      </w:r>
      <w:proofErr w:type="gramEnd"/>
      <w:r w:rsidRPr="00E26980">
        <w:rPr>
          <w:rFonts w:ascii="ITCGaramondStd-Bk" w:hAnsi="ITCGaramondStd-Bk" w:cs="ITCGaramondStd-Bk"/>
          <w:color w:val="FF0000"/>
          <w:sz w:val="20"/>
          <w:szCs w:val="20"/>
        </w:rPr>
        <w:t xml:space="preserve"> aging. Mr. Carson should be taught to keep a bladder diary to monitor his </w:t>
      </w:r>
      <w:proofErr w:type="gramStart"/>
      <w:r w:rsidRPr="00E26980">
        <w:rPr>
          <w:rFonts w:ascii="ITCGaramondStd-Bk" w:hAnsi="ITCGaramondStd-Bk" w:cs="ITCGaramondStd-Bk"/>
          <w:color w:val="FF0000"/>
          <w:sz w:val="20"/>
          <w:szCs w:val="20"/>
        </w:rPr>
        <w:t>own</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incontinence</w:t>
      </w:r>
      <w:proofErr w:type="gramEnd"/>
      <w:r w:rsidRPr="00E26980">
        <w:rPr>
          <w:rFonts w:ascii="ITCGaramondStd-Bk" w:hAnsi="ITCGaramondStd-Bk" w:cs="ITCGaramondStd-Bk"/>
          <w:color w:val="FF0000"/>
          <w:sz w:val="20"/>
          <w:szCs w:val="20"/>
        </w:rPr>
        <w:t xml:space="preserve"> and determine the cause, if able. A copy of a bladder diary is available</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at http://consultgerirn.org. He should also be encouraged to develop an individualized</w:t>
      </w:r>
    </w:p>
    <w:p w:rsidR="00E26980" w:rsidRPr="00E26980" w:rsidRDefault="00E26980" w:rsidP="00E26980">
      <w:pPr>
        <w:autoSpaceDE w:val="0"/>
        <w:autoSpaceDN w:val="0"/>
        <w:adjustRightInd w:val="0"/>
        <w:spacing w:after="0" w:line="240" w:lineRule="auto"/>
        <w:ind w:firstLine="0"/>
        <w:rPr>
          <w:rFonts w:ascii="ITCGaramondStd-Bk" w:hAnsi="ITCGaramondStd-Bk" w:cs="ITCGaramondStd-Bk"/>
          <w:color w:val="FF0000"/>
          <w:sz w:val="20"/>
          <w:szCs w:val="20"/>
        </w:rPr>
      </w:pPr>
      <w:proofErr w:type="gramStart"/>
      <w:r w:rsidRPr="00E26980">
        <w:rPr>
          <w:rFonts w:ascii="ITCGaramondStd-Bk" w:hAnsi="ITCGaramondStd-Bk" w:cs="ITCGaramondStd-Bk"/>
          <w:color w:val="FF0000"/>
          <w:sz w:val="20"/>
          <w:szCs w:val="20"/>
        </w:rPr>
        <w:t>toileting</w:t>
      </w:r>
      <w:proofErr w:type="gramEnd"/>
      <w:r w:rsidRPr="00E26980">
        <w:rPr>
          <w:rFonts w:ascii="ITCGaramondStd-Bk" w:hAnsi="ITCGaramondStd-Bk" w:cs="ITCGaramondStd-Bk"/>
          <w:color w:val="FF0000"/>
          <w:sz w:val="20"/>
          <w:szCs w:val="20"/>
        </w:rPr>
        <w:t xml:space="preserve"> schedule, such as going to the bathroom every 2 hours. His daughter</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should be included in this teaching and should be asked to prompt him to void on</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a regular schedule. Physical therapy should be continued at home, if Mr. Carson</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is gaining strength from it in the hospital. In addition, home equipment, such</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 xml:space="preserve">as a bedside commode, should </w:t>
      </w:r>
      <w:r w:rsidRPr="00E26980">
        <w:rPr>
          <w:rFonts w:ascii="ITCGaramondStd-Bk" w:hAnsi="ITCGaramondStd-Bk" w:cs="ITCGaramondStd-Bk"/>
          <w:color w:val="FF0000"/>
          <w:sz w:val="20"/>
          <w:szCs w:val="20"/>
        </w:rPr>
        <w:lastRenderedPageBreak/>
        <w:t>be ordered for Mr. Carson. In regards to his diet,</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Mr. Carson should be taught to avoid bladder irritants, such as caffeine, and also</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taught to increase his intake of water. Finally, Mr. Carson should be taught to wear</w:t>
      </w:r>
      <w:r w:rsidRPr="00E26980">
        <w:rPr>
          <w:rFonts w:ascii="ITCGaramondStd-Bk" w:hAnsi="ITCGaramondStd-Bk" w:cs="ITCGaramondStd-Bk"/>
          <w:color w:val="FF0000"/>
          <w:sz w:val="20"/>
          <w:szCs w:val="20"/>
        </w:rPr>
        <w:t xml:space="preserve"> </w:t>
      </w:r>
      <w:r w:rsidRPr="00E26980">
        <w:rPr>
          <w:rFonts w:ascii="ITCGaramondStd-Bk" w:hAnsi="ITCGaramondStd-Bk" w:cs="ITCGaramondStd-Bk"/>
          <w:color w:val="FF0000"/>
          <w:sz w:val="20"/>
          <w:szCs w:val="20"/>
        </w:rPr>
        <w:t>clothing that is easy to manipulate, such as pants with an elastic waist.</w:t>
      </w:r>
    </w:p>
    <w:p w:rsidR="00E26980" w:rsidRPr="00E46F82" w:rsidRDefault="00E26980" w:rsidP="00E26980">
      <w:pPr>
        <w:autoSpaceDE w:val="0"/>
        <w:autoSpaceDN w:val="0"/>
        <w:adjustRightInd w:val="0"/>
        <w:spacing w:after="0" w:line="240" w:lineRule="auto"/>
        <w:ind w:firstLine="0"/>
        <w:rPr>
          <w:rFonts w:eastAsia="Times New Roman"/>
        </w:rPr>
      </w:pPr>
    </w:p>
    <w:p w:rsidR="00E46F82" w:rsidRDefault="00E46F82" w:rsidP="00CC1E6D">
      <w:pPr>
        <w:spacing w:before="36" w:after="120"/>
        <w:ind w:firstLine="0"/>
      </w:pPr>
      <w:r w:rsidRPr="00E46F82">
        <w:rPr>
          <w:rFonts w:eastAsia="Times New Roman"/>
        </w:rPr>
        <w:t>7. Orthostatic hypotension is “</w:t>
      </w:r>
      <w:r w:rsidRPr="00E46F82">
        <w:t>a form of low blood pressure that happens when you stand up from sitting or lying down</w:t>
      </w:r>
      <w:r>
        <w:t xml:space="preserve">” (Mayo Clinic, </w:t>
      </w:r>
      <w:commentRangeStart w:id="2"/>
      <w:r>
        <w:t>2011</w:t>
      </w:r>
      <w:commentRangeEnd w:id="2"/>
      <w:r w:rsidR="00E26980">
        <w:rPr>
          <w:rStyle w:val="CommentReference"/>
        </w:rPr>
        <w:commentReference w:id="2"/>
      </w:r>
      <w:r>
        <w:t>)</w:t>
      </w:r>
      <w:r w:rsidRPr="00E46F82">
        <w:t>.</w:t>
      </w:r>
      <w:r>
        <w:t xml:space="preserve">  </w:t>
      </w:r>
      <w:r w:rsidR="002363DE">
        <w:t xml:space="preserve">It can be caused from dehydration.  </w:t>
      </w:r>
      <w:r w:rsidR="001654BA">
        <w:t xml:space="preserve">This can cause the patient to become dizzy, lightheaded, or even faint upon standing.  This is a concern for someone with functional incontinence because these people cannot hold their urine when they stand up.  So for someone who has orthostatic hypotension and functional incontinence, it may cause them to faint or feel dizzy when they stand up and to also urinate. </w:t>
      </w:r>
      <w:r w:rsidR="002363DE">
        <w:t xml:space="preserve"> It is also a concern because then it means the Mr. Carson is not taking in enough fluids and is dehydrated. </w:t>
      </w:r>
    </w:p>
    <w:p w:rsidR="002363DE" w:rsidRDefault="002363DE" w:rsidP="00CC1E6D">
      <w:pPr>
        <w:spacing w:before="36" w:after="120"/>
        <w:ind w:firstLine="0"/>
        <w:rPr>
          <w:rFonts w:eastAsia="Times New Roman"/>
        </w:rPr>
      </w:pPr>
      <w:r>
        <w:t xml:space="preserve">8. </w:t>
      </w:r>
      <w:r w:rsidR="00D82E8A">
        <w:t>Some interventions that the home health nurse should implement for Mr. Carson are to monitor his fluid intake to make sure that he is getting the adequate amount so that he stays hydrated, to make sure that the environment is appropriate to maximize his independence for continence, and to adequately cleanse Mr. Carson after he is incontinent to prevent skin breakdown (</w:t>
      </w:r>
      <w:r w:rsidR="00D82E8A" w:rsidRPr="00E46F82">
        <w:rPr>
          <w:rFonts w:eastAsia="Times New Roman"/>
        </w:rPr>
        <w:t>Hartford Institute for Geriatric Nursing, 2008</w:t>
      </w:r>
      <w:r w:rsidR="00D82E8A">
        <w:rPr>
          <w:rFonts w:eastAsia="Times New Roman"/>
        </w:rPr>
        <w:t>).</w:t>
      </w: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CC1E6D">
      <w:pPr>
        <w:spacing w:before="36" w:after="120"/>
        <w:ind w:firstLine="0"/>
        <w:rPr>
          <w:rFonts w:eastAsia="Times New Roman"/>
        </w:rPr>
      </w:pPr>
    </w:p>
    <w:p w:rsidR="00E92634" w:rsidRDefault="00E92634" w:rsidP="00E92634">
      <w:pPr>
        <w:spacing w:before="36" w:after="120"/>
        <w:ind w:firstLine="0"/>
        <w:jc w:val="center"/>
        <w:rPr>
          <w:rFonts w:eastAsia="Times New Roman"/>
          <w:u w:val="single"/>
        </w:rPr>
      </w:pPr>
      <w:commentRangeStart w:id="3"/>
      <w:r w:rsidRPr="00E92634">
        <w:rPr>
          <w:rFonts w:eastAsia="Times New Roman"/>
          <w:u w:val="single"/>
        </w:rPr>
        <w:t>Reference</w:t>
      </w:r>
      <w:r>
        <w:rPr>
          <w:rFonts w:eastAsia="Times New Roman"/>
          <w:u w:val="single"/>
        </w:rPr>
        <w:t>s</w:t>
      </w:r>
      <w:commentRangeEnd w:id="3"/>
      <w:r w:rsidR="00E26980">
        <w:rPr>
          <w:rStyle w:val="CommentReference"/>
        </w:rPr>
        <w:commentReference w:id="3"/>
      </w:r>
      <w:r w:rsidRPr="00E92634">
        <w:rPr>
          <w:rFonts w:eastAsia="Times New Roman"/>
          <w:u w:val="single"/>
        </w:rPr>
        <w:t>:</w:t>
      </w:r>
    </w:p>
    <w:p w:rsidR="00E92634" w:rsidRDefault="00E92634" w:rsidP="007B50F3">
      <w:pPr>
        <w:widowControl w:val="0"/>
        <w:autoSpaceDE w:val="0"/>
        <w:autoSpaceDN w:val="0"/>
        <w:adjustRightInd w:val="0"/>
        <w:spacing w:line="240" w:lineRule="auto"/>
        <w:ind w:left="720" w:hanging="720"/>
        <w:contextualSpacing/>
        <w:rPr>
          <w:rFonts w:cs="Georgia"/>
          <w:szCs w:val="48"/>
        </w:rPr>
      </w:pPr>
      <w:commentRangeStart w:id="4"/>
      <w:proofErr w:type="spellStart"/>
      <w:proofErr w:type="gramStart"/>
      <w:r>
        <w:rPr>
          <w:rFonts w:cs="Georgia"/>
          <w:szCs w:val="48"/>
        </w:rPr>
        <w:t>Bradway</w:t>
      </w:r>
      <w:proofErr w:type="spellEnd"/>
      <w:r>
        <w:rPr>
          <w:rFonts w:cs="Georgia"/>
          <w:szCs w:val="48"/>
        </w:rPr>
        <w:t>, C. &amp; Dowling-</w:t>
      </w:r>
      <w:proofErr w:type="spellStart"/>
      <w:r>
        <w:rPr>
          <w:rFonts w:cs="Georgia"/>
          <w:szCs w:val="48"/>
        </w:rPr>
        <w:t>Castronovo</w:t>
      </w:r>
      <w:proofErr w:type="spellEnd"/>
      <w:r>
        <w:rPr>
          <w:rFonts w:cs="Georgia"/>
          <w:szCs w:val="48"/>
        </w:rPr>
        <w:t>, A</w:t>
      </w:r>
      <w:commentRangeEnd w:id="4"/>
      <w:r w:rsidR="00E26980">
        <w:rPr>
          <w:rStyle w:val="CommentReference"/>
        </w:rPr>
        <w:commentReference w:id="4"/>
      </w:r>
      <w:r>
        <w:rPr>
          <w:rFonts w:cs="Georgia"/>
          <w:szCs w:val="48"/>
        </w:rPr>
        <w:t>.</w:t>
      </w:r>
      <w:proofErr w:type="gramEnd"/>
      <w:r>
        <w:rPr>
          <w:rFonts w:cs="Georgia"/>
          <w:szCs w:val="48"/>
        </w:rPr>
        <w:t xml:space="preserve"> </w:t>
      </w:r>
      <w:proofErr w:type="gramStart"/>
      <w:r>
        <w:rPr>
          <w:rFonts w:cs="Georgia"/>
          <w:szCs w:val="48"/>
        </w:rPr>
        <w:t>(2008).</w:t>
      </w:r>
      <w:proofErr w:type="gramEnd"/>
      <w:r>
        <w:rPr>
          <w:rFonts w:cs="Georgia"/>
          <w:szCs w:val="48"/>
        </w:rPr>
        <w:t xml:space="preserve"> </w:t>
      </w:r>
      <w:r w:rsidRPr="00BD5824">
        <w:rPr>
          <w:rFonts w:cs="Georgia"/>
          <w:i/>
          <w:szCs w:val="48"/>
        </w:rPr>
        <w:t xml:space="preserve">Nursing standard of practice protocol: </w:t>
      </w:r>
      <w:r>
        <w:rPr>
          <w:rFonts w:cs="Georgia"/>
          <w:i/>
          <w:szCs w:val="48"/>
        </w:rPr>
        <w:t>Urinary incontinence (UI) in older adults admitted to acute care</w:t>
      </w:r>
      <w:r>
        <w:rPr>
          <w:rFonts w:cs="Georgia"/>
          <w:szCs w:val="48"/>
        </w:rPr>
        <w:t xml:space="preserve">. </w:t>
      </w:r>
      <w:proofErr w:type="gramStart"/>
      <w:r>
        <w:rPr>
          <w:rFonts w:cs="Georgia"/>
          <w:szCs w:val="48"/>
        </w:rPr>
        <w:t>The Hartford Institute for Geriatric Nursing.</w:t>
      </w:r>
      <w:proofErr w:type="gramEnd"/>
      <w:r>
        <w:rPr>
          <w:rFonts w:cs="Georgia"/>
          <w:szCs w:val="48"/>
        </w:rPr>
        <w:t xml:space="preserve"> Retrieved March 8, 2012, from</w:t>
      </w:r>
    </w:p>
    <w:p w:rsidR="00E92634" w:rsidRDefault="00E92634" w:rsidP="007B50F3">
      <w:pPr>
        <w:widowControl w:val="0"/>
        <w:autoSpaceDE w:val="0"/>
        <w:autoSpaceDN w:val="0"/>
        <w:adjustRightInd w:val="0"/>
        <w:spacing w:line="240" w:lineRule="auto"/>
        <w:ind w:left="720" w:hanging="720"/>
        <w:contextualSpacing/>
        <w:rPr>
          <w:rFonts w:cs="Georgia"/>
          <w:szCs w:val="48"/>
        </w:rPr>
      </w:pPr>
      <w:r>
        <w:rPr>
          <w:rFonts w:cs="Georgia"/>
          <w:szCs w:val="48"/>
        </w:rPr>
        <w:tab/>
      </w:r>
      <w:hyperlink r:id="rId8" w:anchor="item_7" w:history="1">
        <w:r w:rsidRPr="000E4E3B">
          <w:rPr>
            <w:rStyle w:val="Hyperlink"/>
            <w:rFonts w:cs="Georgia"/>
            <w:szCs w:val="48"/>
          </w:rPr>
          <w:t>http://consultgerirn.org/topics/urinary_incontinence/want_to_know_more#item_7</w:t>
        </w:r>
      </w:hyperlink>
    </w:p>
    <w:p w:rsidR="000B0287" w:rsidRDefault="000B0287" w:rsidP="007B50F3">
      <w:pPr>
        <w:widowControl w:val="0"/>
        <w:autoSpaceDE w:val="0"/>
        <w:autoSpaceDN w:val="0"/>
        <w:adjustRightInd w:val="0"/>
        <w:spacing w:line="240" w:lineRule="auto"/>
        <w:ind w:left="720" w:hanging="720"/>
        <w:contextualSpacing/>
        <w:rPr>
          <w:rFonts w:cs="Georgia"/>
          <w:szCs w:val="48"/>
        </w:rPr>
      </w:pPr>
    </w:p>
    <w:p w:rsidR="007B50F3" w:rsidRDefault="000B0287" w:rsidP="000B0287">
      <w:pPr>
        <w:spacing w:before="36" w:after="120"/>
        <w:ind w:firstLine="0"/>
        <w:rPr>
          <w:rFonts w:cs="Georgia"/>
          <w:szCs w:val="48"/>
        </w:rPr>
      </w:pPr>
      <w:r w:rsidRPr="00E50A6C">
        <w:t xml:space="preserve">Mauk, K. L. (2010). </w:t>
      </w:r>
      <w:r w:rsidRPr="00E50A6C">
        <w:rPr>
          <w:rStyle w:val="Emphasis"/>
        </w:rPr>
        <w:t xml:space="preserve">Gerontological nursing competencies for care </w:t>
      </w:r>
      <w:r w:rsidRPr="00E50A6C">
        <w:t>(2</w:t>
      </w:r>
      <w:r w:rsidRPr="00E50A6C">
        <w:rPr>
          <w:vertAlign w:val="superscript"/>
        </w:rPr>
        <w:t>nd</w:t>
      </w:r>
      <w:r w:rsidRPr="00E50A6C">
        <w:t xml:space="preserve"> </w:t>
      </w:r>
      <w:proofErr w:type="gramStart"/>
      <w:r w:rsidRPr="00E50A6C">
        <w:t>ed</w:t>
      </w:r>
      <w:proofErr w:type="gramEnd"/>
      <w:r w:rsidRPr="00E50A6C">
        <w:t>.).</w:t>
      </w:r>
      <w:r>
        <w:t xml:space="preserve"> </w:t>
      </w:r>
      <w:r w:rsidRPr="00E50A6C">
        <w:t xml:space="preserve">Sudbury, MA: </w:t>
      </w:r>
      <w:r>
        <w:tab/>
        <w:t xml:space="preserve">Jones </w:t>
      </w:r>
      <w:r w:rsidR="00E26980">
        <w:rPr>
          <w:color w:val="FF0000"/>
        </w:rPr>
        <w:t xml:space="preserve">&amp; </w:t>
      </w:r>
      <w:r>
        <w:t>Bar</w:t>
      </w:r>
      <w:r w:rsidR="00E26980">
        <w:rPr>
          <w:color w:val="FF0000"/>
        </w:rPr>
        <w:t>t</w:t>
      </w:r>
      <w:r>
        <w:t xml:space="preserve">lett </w:t>
      </w:r>
      <w:commentRangeStart w:id="5"/>
      <w:r>
        <w:t>Publishers.</w:t>
      </w:r>
      <w:commentRangeEnd w:id="5"/>
      <w:r w:rsidR="00E26980">
        <w:rPr>
          <w:rStyle w:val="CommentReference"/>
        </w:rPr>
        <w:commentReference w:id="5"/>
      </w:r>
    </w:p>
    <w:p w:rsidR="00240B4E" w:rsidRDefault="007B50F3" w:rsidP="007B50F3">
      <w:pPr>
        <w:ind w:firstLine="0"/>
      </w:pPr>
      <w:bookmarkStart w:id="6" w:name="R409507568055556I0"/>
      <w:proofErr w:type="gramStart"/>
      <w:r w:rsidRPr="00E50A6C">
        <w:t>Mayo Clinic.</w:t>
      </w:r>
      <w:proofErr w:type="gramEnd"/>
      <w:r w:rsidRPr="00E50A6C">
        <w:t xml:space="preserve"> </w:t>
      </w:r>
      <w:proofErr w:type="gramStart"/>
      <w:r w:rsidRPr="00E50A6C">
        <w:t xml:space="preserve">(2011). </w:t>
      </w:r>
      <w:r w:rsidRPr="00E26980">
        <w:rPr>
          <w:i/>
          <w:color w:val="FF0000"/>
        </w:rPr>
        <w:t>Orthostatic hypotension (postural hypotension</w:t>
      </w:r>
      <w:r w:rsidRPr="006C1290">
        <w:t>).</w:t>
      </w:r>
      <w:proofErr w:type="gramEnd"/>
      <w:r w:rsidRPr="00E50A6C">
        <w:t xml:space="preserve"> </w:t>
      </w:r>
      <w:commentRangeStart w:id="7"/>
      <w:r w:rsidRPr="00E50A6C">
        <w:t xml:space="preserve">Retrieved </w:t>
      </w:r>
      <w:r>
        <w:t xml:space="preserve">March 8, </w:t>
      </w:r>
      <w:r w:rsidRPr="00E50A6C">
        <w:t xml:space="preserve">2012, </w:t>
      </w:r>
      <w:commentRangeEnd w:id="7"/>
      <w:r w:rsidR="00E26980">
        <w:rPr>
          <w:rStyle w:val="CommentReference"/>
        </w:rPr>
        <w:commentReference w:id="7"/>
      </w:r>
      <w:r>
        <w:tab/>
      </w:r>
      <w:r w:rsidRPr="00E50A6C">
        <w:t>from</w:t>
      </w:r>
      <w:bookmarkEnd w:id="6"/>
      <w:r w:rsidR="00240B4E">
        <w:t xml:space="preserve"> </w:t>
      </w:r>
      <w:hyperlink r:id="rId9" w:history="1">
        <w:r w:rsidR="00240B4E" w:rsidRPr="000E4E3B">
          <w:rPr>
            <w:rStyle w:val="Hyperlink"/>
          </w:rPr>
          <w:t>http://www.mayoclinic.com/health/orthostatic-</w:t>
        </w:r>
        <w:r w:rsidR="00240B4E" w:rsidRPr="000E4E3B">
          <w:rPr>
            <w:rStyle w:val="Hyperlink"/>
          </w:rPr>
          <w:tab/>
          <w:t>hypotension/DS00997/DSECTION=causes</w:t>
        </w:r>
      </w:hyperlink>
    </w:p>
    <w:p w:rsidR="00240B4E" w:rsidRDefault="00240B4E" w:rsidP="007B50F3">
      <w:pPr>
        <w:ind w:firstLine="0"/>
      </w:pPr>
      <w:r>
        <w:t xml:space="preserve"> </w:t>
      </w:r>
      <w:proofErr w:type="gramStart"/>
      <w:r>
        <w:t>Mayo Clinic.</w:t>
      </w:r>
      <w:proofErr w:type="gramEnd"/>
      <w:r>
        <w:t xml:space="preserve"> </w:t>
      </w:r>
      <w:proofErr w:type="gramStart"/>
      <w:r>
        <w:t>(N.A</w:t>
      </w:r>
      <w:r w:rsidRPr="006C1290">
        <w:t>.).</w:t>
      </w:r>
      <w:proofErr w:type="gramEnd"/>
      <w:r w:rsidRPr="006C1290">
        <w:t xml:space="preserve"> </w:t>
      </w:r>
      <w:proofErr w:type="gramStart"/>
      <w:r w:rsidRPr="00E26980">
        <w:rPr>
          <w:i/>
          <w:color w:val="FF0000"/>
        </w:rPr>
        <w:t>Urinary incontinence</w:t>
      </w:r>
      <w:r w:rsidRPr="006C1290">
        <w:t>.</w:t>
      </w:r>
      <w:proofErr w:type="gramEnd"/>
      <w:r>
        <w:rPr>
          <w:i/>
        </w:rPr>
        <w:t xml:space="preserve"> </w:t>
      </w:r>
      <w:r w:rsidRPr="00E50A6C">
        <w:t xml:space="preserve">Retrieved </w:t>
      </w:r>
      <w:commentRangeStart w:id="8"/>
      <w:r>
        <w:t>March 8, 2012</w:t>
      </w:r>
      <w:commentRangeEnd w:id="8"/>
      <w:r w:rsidR="00E26980">
        <w:rPr>
          <w:rStyle w:val="CommentReference"/>
        </w:rPr>
        <w:commentReference w:id="8"/>
      </w:r>
      <w:r>
        <w:t xml:space="preserve">, </w:t>
      </w:r>
      <w:r w:rsidRPr="00E50A6C">
        <w:t>from</w:t>
      </w:r>
      <w:r>
        <w:t xml:space="preserve"> </w:t>
      </w:r>
      <w:r>
        <w:tab/>
      </w:r>
      <w:hyperlink r:id="rId10" w:history="1">
        <w:r w:rsidRPr="000E4E3B">
          <w:rPr>
            <w:rStyle w:val="Hyperlink"/>
          </w:rPr>
          <w:t>http://www.mayoclinic.org/urinary-incontinence/types.html</w:t>
        </w:r>
      </w:hyperlink>
    </w:p>
    <w:p w:rsidR="00240B4E" w:rsidRDefault="006C1290" w:rsidP="007B50F3">
      <w:pPr>
        <w:ind w:firstLine="0"/>
      </w:pPr>
      <w:proofErr w:type="gramStart"/>
      <w:r>
        <w:t>WebMD.</w:t>
      </w:r>
      <w:proofErr w:type="gramEnd"/>
      <w:r>
        <w:t xml:space="preserve"> </w:t>
      </w:r>
      <w:proofErr w:type="gramStart"/>
      <w:r>
        <w:t xml:space="preserve">(2009). </w:t>
      </w:r>
      <w:r w:rsidRPr="00E26980">
        <w:rPr>
          <w:i/>
          <w:color w:val="FF0000"/>
        </w:rPr>
        <w:t>Diet, drugs, and urinary incontinence symptoms</w:t>
      </w:r>
      <w:r>
        <w:t>.</w:t>
      </w:r>
      <w:proofErr w:type="gramEnd"/>
      <w:r>
        <w:t xml:space="preserve"> </w:t>
      </w:r>
      <w:r w:rsidRPr="00E50A6C">
        <w:t xml:space="preserve">Retrieved </w:t>
      </w:r>
      <w:commentRangeStart w:id="9"/>
      <w:r>
        <w:t xml:space="preserve">March 8, 2012, </w:t>
      </w:r>
      <w:commentRangeEnd w:id="9"/>
      <w:r w:rsidR="00E26980">
        <w:rPr>
          <w:rStyle w:val="CommentReference"/>
        </w:rPr>
        <w:commentReference w:id="9"/>
      </w:r>
      <w:r>
        <w:tab/>
      </w:r>
      <w:r w:rsidRPr="00E50A6C">
        <w:t>from</w:t>
      </w:r>
      <w:r>
        <w:t xml:space="preserve"> </w:t>
      </w:r>
      <w:hyperlink r:id="rId11" w:history="1">
        <w:r w:rsidRPr="000E4E3B">
          <w:rPr>
            <w:rStyle w:val="Hyperlink"/>
          </w:rPr>
          <w:t>http://www.webmd.com/urinary-incontinence-oab/urinary-incontinence-diet-</w:t>
        </w:r>
        <w:r w:rsidRPr="000E4E3B">
          <w:rPr>
            <w:rStyle w:val="Hyperlink"/>
          </w:rPr>
          <w:tab/>
          <w:t>medications-chart</w:t>
        </w:r>
      </w:hyperlink>
    </w:p>
    <w:p w:rsidR="006C1290" w:rsidRPr="00240B4E" w:rsidRDefault="006C1290" w:rsidP="007B50F3">
      <w:pPr>
        <w:ind w:firstLine="0"/>
      </w:pPr>
    </w:p>
    <w:p w:rsidR="00E92634" w:rsidRDefault="00E92634" w:rsidP="00E92634">
      <w:pPr>
        <w:widowControl w:val="0"/>
        <w:autoSpaceDE w:val="0"/>
        <w:autoSpaceDN w:val="0"/>
        <w:adjustRightInd w:val="0"/>
        <w:spacing w:line="480" w:lineRule="auto"/>
        <w:ind w:left="720" w:hanging="720"/>
        <w:contextualSpacing/>
        <w:rPr>
          <w:rFonts w:cs="Georgia"/>
          <w:szCs w:val="48"/>
        </w:rPr>
      </w:pPr>
    </w:p>
    <w:p w:rsidR="00E92634" w:rsidRDefault="00E92634" w:rsidP="00E92634">
      <w:pPr>
        <w:widowControl w:val="0"/>
        <w:autoSpaceDE w:val="0"/>
        <w:autoSpaceDN w:val="0"/>
        <w:adjustRightInd w:val="0"/>
        <w:spacing w:line="480" w:lineRule="auto"/>
        <w:ind w:left="720" w:hanging="720"/>
        <w:contextualSpacing/>
        <w:rPr>
          <w:rFonts w:cs="Georgia"/>
          <w:szCs w:val="48"/>
        </w:rPr>
      </w:pPr>
    </w:p>
    <w:p w:rsidR="00E92634" w:rsidRPr="00E92634" w:rsidRDefault="00E92634" w:rsidP="00E92634">
      <w:pPr>
        <w:spacing w:before="36" w:after="120"/>
        <w:ind w:firstLine="0"/>
        <w:rPr>
          <w:rFonts w:eastAsia="Times New Roman"/>
          <w:u w:val="single"/>
        </w:rPr>
      </w:pPr>
    </w:p>
    <w:p w:rsidR="009C30C3" w:rsidRDefault="009C30C3" w:rsidP="00014EF0">
      <w:pPr>
        <w:ind w:firstLine="0"/>
      </w:pPr>
    </w:p>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p w:rsidR="00014EF0" w:rsidRDefault="00014EF0"/>
    <w:sectPr w:rsidR="00014EF0" w:rsidSect="00014EF0">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Edwards" w:date="2012-03-19T13:58:00Z" w:initials="M">
    <w:p w:rsidR="00E26980" w:rsidRDefault="00E26980">
      <w:pPr>
        <w:pStyle w:val="CommentText"/>
      </w:pPr>
      <w:r>
        <w:rPr>
          <w:rStyle w:val="CommentReference"/>
        </w:rPr>
        <w:annotationRef/>
      </w:r>
      <w:r>
        <w:t>Double space and need a title on this line</w:t>
      </w:r>
    </w:p>
  </w:comment>
  <w:comment w:id="2" w:author="MEdwards" w:date="2012-03-19T14:03:00Z" w:initials="M">
    <w:p w:rsidR="00E26980" w:rsidRDefault="00E26980">
      <w:pPr>
        <w:pStyle w:val="CommentText"/>
      </w:pPr>
      <w:r>
        <w:rPr>
          <w:rStyle w:val="CommentReference"/>
        </w:rPr>
        <w:annotationRef/>
      </w:r>
      <w:proofErr w:type="spellStart"/>
      <w:r>
        <w:t>Pg</w:t>
      </w:r>
      <w:proofErr w:type="spellEnd"/>
      <w:r>
        <w:t xml:space="preserve"> nu needed for a direct quote</w:t>
      </w:r>
    </w:p>
  </w:comment>
  <w:comment w:id="3" w:author="MEdwards" w:date="2012-03-19T14:07:00Z" w:initials="M">
    <w:p w:rsidR="00E26980" w:rsidRDefault="00E26980">
      <w:pPr>
        <w:pStyle w:val="CommentText"/>
      </w:pPr>
      <w:r>
        <w:rPr>
          <w:rStyle w:val="CommentReference"/>
        </w:rPr>
        <w:annotationRef/>
      </w:r>
      <w:r>
        <w:t>This needs to be double spaced</w:t>
      </w:r>
    </w:p>
  </w:comment>
  <w:comment w:id="4" w:author="MEdwards" w:date="2012-03-19T14:04:00Z" w:initials="M">
    <w:p w:rsidR="00E26980" w:rsidRDefault="00E26980">
      <w:pPr>
        <w:pStyle w:val="CommentText"/>
      </w:pPr>
      <w:r>
        <w:rPr>
          <w:rStyle w:val="CommentReference"/>
        </w:rPr>
        <w:annotationRef/>
      </w:r>
      <w:r>
        <w:t>This is not the order on the article</w:t>
      </w:r>
    </w:p>
  </w:comment>
  <w:comment w:id="5" w:author="MEdwards" w:date="2012-03-19T14:05:00Z" w:initials="M">
    <w:p w:rsidR="00E26980" w:rsidRDefault="00E26980">
      <w:pPr>
        <w:pStyle w:val="CommentText"/>
      </w:pPr>
      <w:r>
        <w:rPr>
          <w:rStyle w:val="CommentReference"/>
        </w:rPr>
        <w:annotationRef/>
      </w:r>
      <w:r>
        <w:t>End with a period and delete the word publisher</w:t>
      </w:r>
    </w:p>
  </w:comment>
  <w:comment w:id="7" w:author="MEdwards" w:date="2012-03-19T14:05:00Z" w:initials="M">
    <w:p w:rsidR="00E26980" w:rsidRDefault="00E26980">
      <w:pPr>
        <w:pStyle w:val="CommentText"/>
      </w:pPr>
      <w:r>
        <w:rPr>
          <w:rStyle w:val="CommentReference"/>
        </w:rPr>
        <w:annotationRef/>
      </w:r>
      <w:r>
        <w:t>No longer use retrieval dates</w:t>
      </w:r>
    </w:p>
  </w:comment>
  <w:comment w:id="8" w:author="MEdwards" w:date="2012-03-19T14:05:00Z" w:initials="M">
    <w:p w:rsidR="00E26980" w:rsidRDefault="00E26980">
      <w:pPr>
        <w:pStyle w:val="CommentText"/>
      </w:pPr>
      <w:r>
        <w:rPr>
          <w:rStyle w:val="CommentReference"/>
        </w:rPr>
        <w:annotationRef/>
      </w:r>
      <w:r>
        <w:t>No retrieval dates here</w:t>
      </w:r>
    </w:p>
  </w:comment>
  <w:comment w:id="9" w:author="MEdwards" w:date="2012-03-19T14:06:00Z" w:initials="M">
    <w:p w:rsidR="00E26980" w:rsidRDefault="00E26980">
      <w:pPr>
        <w:pStyle w:val="CommentText"/>
      </w:pPr>
      <w:r>
        <w:rPr>
          <w:rStyle w:val="CommentReference"/>
        </w:rPr>
        <w:annotationRef/>
      </w:r>
      <w:r>
        <w:t>No retrieval dates here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1FC" w:rsidRDefault="00C141FC" w:rsidP="00014EF0">
      <w:pPr>
        <w:spacing w:after="0" w:line="240" w:lineRule="auto"/>
      </w:pPr>
      <w:r>
        <w:separator/>
      </w:r>
    </w:p>
  </w:endnote>
  <w:endnote w:type="continuationSeparator" w:id="0">
    <w:p w:rsidR="00C141FC" w:rsidRDefault="00C141FC" w:rsidP="0001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1FC" w:rsidRDefault="00C141FC" w:rsidP="00014EF0">
      <w:pPr>
        <w:spacing w:after="0" w:line="240" w:lineRule="auto"/>
      </w:pPr>
      <w:r>
        <w:separator/>
      </w:r>
    </w:p>
  </w:footnote>
  <w:footnote w:type="continuationSeparator" w:id="0">
    <w:p w:rsidR="00C141FC" w:rsidRDefault="00C141FC" w:rsidP="00014E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DAE" w:rsidRDefault="00032DAE">
    <w:pPr>
      <w:pStyle w:val="Header"/>
      <w:jc w:val="right"/>
    </w:pPr>
    <w:r>
      <w:t>CASE STUDY 14.3</w:t>
    </w:r>
    <w:r>
      <w:tab/>
    </w:r>
    <w:r>
      <w:tab/>
    </w:r>
    <w:sdt>
      <w:sdtPr>
        <w:id w:val="747734572"/>
        <w:docPartObj>
          <w:docPartGallery w:val="Page Numbers (Top of Page)"/>
          <w:docPartUnique/>
        </w:docPartObj>
      </w:sdtPr>
      <w:sdtEndPr/>
      <w:sdtContent>
        <w:r w:rsidR="00C048B2">
          <w:fldChar w:fldCharType="begin"/>
        </w:r>
        <w:r w:rsidR="00C048B2">
          <w:instrText xml:space="preserve"> PAGE   \* MERGEFORMAT </w:instrText>
        </w:r>
        <w:r w:rsidR="00C048B2">
          <w:fldChar w:fldCharType="separate"/>
        </w:r>
        <w:r w:rsidR="00C048B2">
          <w:rPr>
            <w:noProof/>
          </w:rPr>
          <w:t>2</w:t>
        </w:r>
        <w:r w:rsidR="00C048B2">
          <w:rPr>
            <w:noProof/>
          </w:rPr>
          <w:fldChar w:fldCharType="end"/>
        </w:r>
      </w:sdtContent>
    </w:sdt>
  </w:p>
  <w:p w:rsidR="00032DAE" w:rsidRDefault="00032D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DAE" w:rsidRDefault="00032DAE">
    <w:pPr>
      <w:pStyle w:val="Header"/>
      <w:jc w:val="right"/>
    </w:pPr>
    <w:r>
      <w:t>Running head: CASE STUDY 14.3</w:t>
    </w:r>
    <w:r>
      <w:tab/>
    </w:r>
    <w:r>
      <w:tab/>
    </w:r>
    <w:sdt>
      <w:sdtPr>
        <w:id w:val="747734524"/>
        <w:docPartObj>
          <w:docPartGallery w:val="Page Numbers (Top of Page)"/>
          <w:docPartUnique/>
        </w:docPartObj>
      </w:sdtPr>
      <w:sdtEndPr/>
      <w:sdtContent>
        <w:r w:rsidR="00C048B2">
          <w:fldChar w:fldCharType="begin"/>
        </w:r>
        <w:r w:rsidR="00C048B2">
          <w:instrText xml:space="preserve"> PAGE   \* MERGEFORMAT </w:instrText>
        </w:r>
        <w:r w:rsidR="00C048B2">
          <w:fldChar w:fldCharType="separate"/>
        </w:r>
        <w:r w:rsidR="00C048B2">
          <w:rPr>
            <w:noProof/>
          </w:rPr>
          <w:t>1</w:t>
        </w:r>
        <w:r w:rsidR="00C048B2">
          <w:rPr>
            <w:noProof/>
          </w:rPr>
          <w:fldChar w:fldCharType="end"/>
        </w:r>
      </w:sdtContent>
    </w:sdt>
  </w:p>
  <w:p w:rsidR="00032DAE" w:rsidRDefault="00032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F0"/>
    <w:rsid w:val="0000715E"/>
    <w:rsid w:val="00014EF0"/>
    <w:rsid w:val="00032DAE"/>
    <w:rsid w:val="000B0287"/>
    <w:rsid w:val="001253CE"/>
    <w:rsid w:val="0014395E"/>
    <w:rsid w:val="001654BA"/>
    <w:rsid w:val="002363DE"/>
    <w:rsid w:val="00240B4E"/>
    <w:rsid w:val="002D2F82"/>
    <w:rsid w:val="003579C0"/>
    <w:rsid w:val="0069720A"/>
    <w:rsid w:val="006C1290"/>
    <w:rsid w:val="006D5147"/>
    <w:rsid w:val="007B50F3"/>
    <w:rsid w:val="00950625"/>
    <w:rsid w:val="009C30C3"/>
    <w:rsid w:val="00A94AA8"/>
    <w:rsid w:val="00B160C2"/>
    <w:rsid w:val="00C048B2"/>
    <w:rsid w:val="00C141FC"/>
    <w:rsid w:val="00CC1E6D"/>
    <w:rsid w:val="00D82E8A"/>
    <w:rsid w:val="00E26980"/>
    <w:rsid w:val="00E46F82"/>
    <w:rsid w:val="00E662E5"/>
    <w:rsid w:val="00E91F62"/>
    <w:rsid w:val="00E92634"/>
    <w:rsid w:val="00EA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F0"/>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F0"/>
    <w:rPr>
      <w:rFonts w:ascii="Times New Roman" w:hAnsi="Times New Roman" w:cs="Times New Roman"/>
      <w:sz w:val="24"/>
      <w:szCs w:val="24"/>
    </w:rPr>
  </w:style>
  <w:style w:type="paragraph" w:styleId="Footer">
    <w:name w:val="footer"/>
    <w:basedOn w:val="Normal"/>
    <w:link w:val="FooterChar"/>
    <w:uiPriority w:val="99"/>
    <w:semiHidden/>
    <w:unhideWhenUsed/>
    <w:rsid w:val="00014E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EF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F0"/>
    <w:rPr>
      <w:rFonts w:ascii="Tahoma" w:hAnsi="Tahoma" w:cs="Tahoma"/>
      <w:sz w:val="16"/>
      <w:szCs w:val="16"/>
    </w:rPr>
  </w:style>
  <w:style w:type="character" w:styleId="Emphasis">
    <w:name w:val="Emphasis"/>
    <w:basedOn w:val="DefaultParagraphFont"/>
    <w:uiPriority w:val="20"/>
    <w:qFormat/>
    <w:rsid w:val="00E92634"/>
    <w:rPr>
      <w:i/>
      <w:iCs/>
    </w:rPr>
  </w:style>
  <w:style w:type="character" w:styleId="Hyperlink">
    <w:name w:val="Hyperlink"/>
    <w:basedOn w:val="DefaultParagraphFont"/>
    <w:uiPriority w:val="99"/>
    <w:unhideWhenUsed/>
    <w:rsid w:val="00E92634"/>
    <w:rPr>
      <w:color w:val="0000FF" w:themeColor="hyperlink"/>
      <w:u w:val="single"/>
    </w:rPr>
  </w:style>
  <w:style w:type="character" w:styleId="CommentReference">
    <w:name w:val="annotation reference"/>
    <w:basedOn w:val="DefaultParagraphFont"/>
    <w:uiPriority w:val="99"/>
    <w:semiHidden/>
    <w:unhideWhenUsed/>
    <w:rsid w:val="00E26980"/>
    <w:rPr>
      <w:sz w:val="16"/>
      <w:szCs w:val="16"/>
    </w:rPr>
  </w:style>
  <w:style w:type="paragraph" w:styleId="CommentText">
    <w:name w:val="annotation text"/>
    <w:basedOn w:val="Normal"/>
    <w:link w:val="CommentTextChar"/>
    <w:uiPriority w:val="99"/>
    <w:semiHidden/>
    <w:unhideWhenUsed/>
    <w:rsid w:val="00E26980"/>
    <w:pPr>
      <w:spacing w:line="240" w:lineRule="auto"/>
    </w:pPr>
    <w:rPr>
      <w:sz w:val="20"/>
      <w:szCs w:val="20"/>
    </w:rPr>
  </w:style>
  <w:style w:type="character" w:customStyle="1" w:styleId="CommentTextChar">
    <w:name w:val="Comment Text Char"/>
    <w:basedOn w:val="DefaultParagraphFont"/>
    <w:link w:val="CommentText"/>
    <w:uiPriority w:val="99"/>
    <w:semiHidden/>
    <w:rsid w:val="00E269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980"/>
    <w:rPr>
      <w:b/>
      <w:bCs/>
    </w:rPr>
  </w:style>
  <w:style w:type="character" w:customStyle="1" w:styleId="CommentSubjectChar">
    <w:name w:val="Comment Subject Char"/>
    <w:basedOn w:val="CommentTextChar"/>
    <w:link w:val="CommentSubject"/>
    <w:uiPriority w:val="99"/>
    <w:semiHidden/>
    <w:rsid w:val="00E26980"/>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4EF0"/>
    <w:pPr>
      <w:ind w:firstLine="36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E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EF0"/>
    <w:rPr>
      <w:rFonts w:ascii="Times New Roman" w:hAnsi="Times New Roman" w:cs="Times New Roman"/>
      <w:sz w:val="24"/>
      <w:szCs w:val="24"/>
    </w:rPr>
  </w:style>
  <w:style w:type="paragraph" w:styleId="Footer">
    <w:name w:val="footer"/>
    <w:basedOn w:val="Normal"/>
    <w:link w:val="FooterChar"/>
    <w:uiPriority w:val="99"/>
    <w:semiHidden/>
    <w:unhideWhenUsed/>
    <w:rsid w:val="00014E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14EF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14E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EF0"/>
    <w:rPr>
      <w:rFonts w:ascii="Tahoma" w:hAnsi="Tahoma" w:cs="Tahoma"/>
      <w:sz w:val="16"/>
      <w:szCs w:val="16"/>
    </w:rPr>
  </w:style>
  <w:style w:type="character" w:styleId="Emphasis">
    <w:name w:val="Emphasis"/>
    <w:basedOn w:val="DefaultParagraphFont"/>
    <w:uiPriority w:val="20"/>
    <w:qFormat/>
    <w:rsid w:val="00E92634"/>
    <w:rPr>
      <w:i/>
      <w:iCs/>
    </w:rPr>
  </w:style>
  <w:style w:type="character" w:styleId="Hyperlink">
    <w:name w:val="Hyperlink"/>
    <w:basedOn w:val="DefaultParagraphFont"/>
    <w:uiPriority w:val="99"/>
    <w:unhideWhenUsed/>
    <w:rsid w:val="00E92634"/>
    <w:rPr>
      <w:color w:val="0000FF" w:themeColor="hyperlink"/>
      <w:u w:val="single"/>
    </w:rPr>
  </w:style>
  <w:style w:type="character" w:styleId="CommentReference">
    <w:name w:val="annotation reference"/>
    <w:basedOn w:val="DefaultParagraphFont"/>
    <w:uiPriority w:val="99"/>
    <w:semiHidden/>
    <w:unhideWhenUsed/>
    <w:rsid w:val="00E26980"/>
    <w:rPr>
      <w:sz w:val="16"/>
      <w:szCs w:val="16"/>
    </w:rPr>
  </w:style>
  <w:style w:type="paragraph" w:styleId="CommentText">
    <w:name w:val="annotation text"/>
    <w:basedOn w:val="Normal"/>
    <w:link w:val="CommentTextChar"/>
    <w:uiPriority w:val="99"/>
    <w:semiHidden/>
    <w:unhideWhenUsed/>
    <w:rsid w:val="00E26980"/>
    <w:pPr>
      <w:spacing w:line="240" w:lineRule="auto"/>
    </w:pPr>
    <w:rPr>
      <w:sz w:val="20"/>
      <w:szCs w:val="20"/>
    </w:rPr>
  </w:style>
  <w:style w:type="character" w:customStyle="1" w:styleId="CommentTextChar">
    <w:name w:val="Comment Text Char"/>
    <w:basedOn w:val="DefaultParagraphFont"/>
    <w:link w:val="CommentText"/>
    <w:uiPriority w:val="99"/>
    <w:semiHidden/>
    <w:rsid w:val="00E2698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26980"/>
    <w:rPr>
      <w:b/>
      <w:bCs/>
    </w:rPr>
  </w:style>
  <w:style w:type="character" w:customStyle="1" w:styleId="CommentSubjectChar">
    <w:name w:val="Comment Subject Char"/>
    <w:basedOn w:val="CommentTextChar"/>
    <w:link w:val="CommentSubject"/>
    <w:uiPriority w:val="99"/>
    <w:semiHidden/>
    <w:rsid w:val="00E26980"/>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ultgerirn.org/topics/urinary_incontinence/want_to_know_more"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webmd.com/urinary-incontinence-oab/urinary-incontinence-diet-%09medications-char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yoclinic.org/urinary-incontinence/types.html" TargetMode="External"/><Relationship Id="rId4" Type="http://schemas.openxmlformats.org/officeDocument/2006/relationships/webSettings" Target="webSettings.xml"/><Relationship Id="rId9" Type="http://schemas.openxmlformats.org/officeDocument/2006/relationships/hyperlink" Target="http://www.mayoclinic.com/health/orthostatic-%09hypotension/DS00997/DSECTION=caus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970</Words>
  <Characters>5529</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MEdwards</cp:lastModifiedBy>
  <cp:revision>2</cp:revision>
  <dcterms:created xsi:type="dcterms:W3CDTF">2012-03-19T19:15:00Z</dcterms:created>
  <dcterms:modified xsi:type="dcterms:W3CDTF">2012-03-19T19:15:00Z</dcterms:modified>
</cp:coreProperties>
</file>