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C30" w:rsidRPr="005C12ED" w:rsidRDefault="00DE438A" w:rsidP="005C12ED">
      <w:pPr>
        <w:pStyle w:val="Heading1"/>
        <w:rPr>
          <w:rFonts w:ascii="Times New Roman" w:hAnsi="Times New Roman" w:cs="Times New Roman"/>
          <w:sz w:val="24"/>
          <w:szCs w:val="24"/>
        </w:rPr>
      </w:pPr>
      <w:r>
        <w:rPr>
          <w:rFonts w:ascii="Times New Roman" w:hAnsi="Times New Roman" w:cs="Times New Roman"/>
          <w:sz w:val="24"/>
          <w:szCs w:val="24"/>
        </w:rPr>
        <w:t>24/25</w:t>
      </w:r>
    </w:p>
    <w:p w:rsidR="00BA64A8" w:rsidRDefault="00BA64A8" w:rsidP="00D933DF">
      <w:pPr>
        <w:contextualSpacing/>
      </w:pPr>
    </w:p>
    <w:p w:rsidR="00BA64A8" w:rsidRDefault="00BA64A8" w:rsidP="00D933DF">
      <w:pPr>
        <w:contextualSpacing/>
      </w:pPr>
    </w:p>
    <w:p w:rsidR="00BA64A8" w:rsidRDefault="00BA64A8" w:rsidP="00D933DF">
      <w:pPr>
        <w:contextualSpacing/>
      </w:pPr>
    </w:p>
    <w:p w:rsidR="00BA64A8" w:rsidRDefault="00BA64A8" w:rsidP="00D933DF">
      <w:pPr>
        <w:contextualSpacing/>
      </w:pPr>
    </w:p>
    <w:p w:rsidR="00BA64A8" w:rsidRDefault="00BA64A8" w:rsidP="00D933DF">
      <w:pPr>
        <w:contextualSpacing/>
      </w:pPr>
    </w:p>
    <w:p w:rsidR="00BA64A8" w:rsidRDefault="00BA64A8" w:rsidP="00D933DF">
      <w:pPr>
        <w:contextualSpacing/>
      </w:pPr>
    </w:p>
    <w:p w:rsidR="00BA64A8" w:rsidRDefault="00BA64A8" w:rsidP="00D933DF">
      <w:pPr>
        <w:contextualSpacing/>
      </w:pPr>
    </w:p>
    <w:p w:rsidR="00BA64A8" w:rsidRDefault="00BA64A8" w:rsidP="00D933DF">
      <w:pPr>
        <w:contextualSpacing/>
      </w:pPr>
    </w:p>
    <w:p w:rsidR="00BA64A8" w:rsidRDefault="00BA64A8" w:rsidP="00D933DF">
      <w:pPr>
        <w:contextualSpacing/>
      </w:pPr>
    </w:p>
    <w:p w:rsidR="00BA64A8" w:rsidRDefault="00181D33" w:rsidP="00BA64A8">
      <w:pPr>
        <w:contextualSpacing/>
        <w:jc w:val="center"/>
      </w:pPr>
      <w:r>
        <w:t>Case Study 2.3 &amp; 1.1</w:t>
      </w:r>
    </w:p>
    <w:p w:rsidR="00BA64A8" w:rsidRDefault="00BA64A8" w:rsidP="00BA64A8">
      <w:pPr>
        <w:contextualSpacing/>
        <w:jc w:val="center"/>
      </w:pPr>
      <w:r>
        <w:t>Lakeview College of Nursing</w:t>
      </w:r>
    </w:p>
    <w:p w:rsidR="00BA64A8" w:rsidRDefault="00BA64A8" w:rsidP="00BA64A8">
      <w:pPr>
        <w:contextualSpacing/>
        <w:jc w:val="center"/>
      </w:pPr>
      <w:r>
        <w:t>Deena R. Wafford</w:t>
      </w: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BA64A8" w:rsidP="00BA64A8">
      <w:pPr>
        <w:contextualSpacing/>
        <w:jc w:val="center"/>
      </w:pPr>
    </w:p>
    <w:p w:rsidR="00BA64A8" w:rsidRDefault="00181D33" w:rsidP="00BA64A8">
      <w:pPr>
        <w:contextualSpacing/>
        <w:jc w:val="center"/>
      </w:pPr>
      <w:r>
        <w:lastRenderedPageBreak/>
        <w:t>Case Study 2.3 &amp; 1.1</w:t>
      </w:r>
    </w:p>
    <w:p w:rsidR="00181D33" w:rsidRDefault="003B4DAD" w:rsidP="00B95ED9">
      <w:pPr>
        <w:contextualSpacing/>
      </w:pPr>
      <w:r>
        <w:tab/>
      </w:r>
      <w:r w:rsidR="00207C1F">
        <w:t>1.</w:t>
      </w:r>
      <w:r>
        <w:t xml:space="preserve">  </w:t>
      </w:r>
      <w:r w:rsidR="00911492">
        <w:t xml:space="preserve">The professionals caring for Alice probably had known her for some time before she became ill and knew her reasoning and understanding capacity.  The doctor could check her capacity by using the Mini Mental Status Exam to check for cognition.  Also, when the doctor talked to her </w:t>
      </w:r>
      <w:r w:rsidR="00E66A97">
        <w:t>about her</w:t>
      </w:r>
      <w:r w:rsidR="00911492">
        <w:t xml:space="preserve"> disease and treatment, he would be able to check for her reasoning and understanding by her communication skills as well (The Hospitalist, 2011).</w:t>
      </w:r>
    </w:p>
    <w:p w:rsidR="00181D33" w:rsidRDefault="003B4DAD" w:rsidP="00B95ED9">
      <w:pPr>
        <w:contextualSpacing/>
      </w:pPr>
      <w:r>
        <w:tab/>
      </w:r>
      <w:r w:rsidR="00B95ED9">
        <w:t>2.</w:t>
      </w:r>
      <w:r>
        <w:t xml:space="preserve">  </w:t>
      </w:r>
      <w:r w:rsidR="0083176B">
        <w:t xml:space="preserve"> Living Will and Durable Power of Attorney</w:t>
      </w:r>
    </w:p>
    <w:p w:rsidR="00181D33" w:rsidRDefault="003B4DAD" w:rsidP="00181D33">
      <w:pPr>
        <w:contextualSpacing/>
      </w:pPr>
      <w:r>
        <w:tab/>
      </w:r>
      <w:r w:rsidR="004E536A">
        <w:t>3.</w:t>
      </w:r>
      <w:r>
        <w:t xml:space="preserve">  </w:t>
      </w:r>
      <w:r w:rsidR="00924733">
        <w:t>Encouraged Alice to talk about her life history and leave a life legacy for the family.  Encourage her say anything that needed to be said to her family.  Protect her privacy and continue to help her be as independent as possible.  Depending upon how much pain, strength, etc. a memory book or album could be created by Alice for her family.</w:t>
      </w:r>
    </w:p>
    <w:p w:rsidR="00181D33" w:rsidRDefault="00321B0B" w:rsidP="00181D33">
      <w:pPr>
        <w:spacing w:after="120"/>
      </w:pPr>
      <w:r>
        <w:tab/>
      </w:r>
      <w:r w:rsidR="009351A0">
        <w:t>4.</w:t>
      </w:r>
      <w:r>
        <w:t xml:space="preserve">  </w:t>
      </w:r>
      <w:r w:rsidR="001C3875">
        <w:t>Some a</w:t>
      </w:r>
      <w:r w:rsidR="00495F33">
        <w:t xml:space="preserve">dditional arrangements and decisions that health care professionals could have assisted Alice and her family </w:t>
      </w:r>
      <w:r w:rsidR="001C3875">
        <w:t>with are</w:t>
      </w:r>
      <w:r w:rsidR="008765E9">
        <w:t xml:space="preserve"> therapeutic ways to ease pain and suffering before </w:t>
      </w:r>
      <w:r w:rsidR="001C3875">
        <w:t xml:space="preserve">and </w:t>
      </w:r>
      <w:r w:rsidR="00E66A97">
        <w:t>after death</w:t>
      </w:r>
      <w:r w:rsidR="001C3875">
        <w:t xml:space="preserve"> for all members of the</w:t>
      </w:r>
      <w:r w:rsidR="008765E9">
        <w:t xml:space="preserve"> family.  Introducing ways for Alice, family, and friends through the death journey can help everyone with closure.  Many times family members leave things unsaid until the last moment and it is important that everyone has a chance to clear the air if needed or just express their love for each other.  It is also important that Alice knows this her journey and things should be done according to her needs and desires.  </w:t>
      </w:r>
      <w:r w:rsidR="006B78B3">
        <w:t xml:space="preserve">Besides reviewing life, there are spiritual needs, money matters, wills, </w:t>
      </w:r>
      <w:r w:rsidR="00C855E2">
        <w:t xml:space="preserve">medical planning, support groups, </w:t>
      </w:r>
      <w:r w:rsidR="006B78B3">
        <w:t>etc. and health care professionals can help assist the fam</w:t>
      </w:r>
      <w:r w:rsidR="00A74336">
        <w:t>ily at this stressful time (Michigan State University</w:t>
      </w:r>
      <w:r w:rsidR="006B78B3">
        <w:t>, 2001).</w:t>
      </w:r>
    </w:p>
    <w:p w:rsidR="00181D33" w:rsidRDefault="00314AF6" w:rsidP="008B135E">
      <w:pPr>
        <w:spacing w:after="120"/>
      </w:pPr>
      <w:r>
        <w:tab/>
      </w:r>
      <w:r w:rsidR="008B135E">
        <w:t>5</w:t>
      </w:r>
      <w:r w:rsidR="006234FD">
        <w:t>.</w:t>
      </w:r>
      <w:r>
        <w:t xml:space="preserve">  </w:t>
      </w:r>
      <w:r w:rsidR="00A74336">
        <w:t>According to Michigan State University</w:t>
      </w:r>
      <w:r w:rsidR="00C855E2">
        <w:t xml:space="preserve"> (2001), the hospice team consists of a nurse, a physician</w:t>
      </w:r>
      <w:r w:rsidR="0092265E">
        <w:t>, home health aide, social worker, spiritual care provider, and volunteers.</w:t>
      </w:r>
    </w:p>
    <w:p w:rsidR="00C6550B" w:rsidRPr="00371E30" w:rsidRDefault="00C6550B" w:rsidP="00C6550B">
      <w:pPr>
        <w:autoSpaceDE w:val="0"/>
        <w:autoSpaceDN w:val="0"/>
        <w:adjustRightInd w:val="0"/>
        <w:spacing w:after="0" w:line="240" w:lineRule="auto"/>
        <w:rPr>
          <w:rFonts w:ascii="ITCGaramondStd-Bk" w:hAnsi="ITCGaramondStd-Bk" w:cs="ITCGaramondStd-Bk"/>
          <w:color w:val="FF0000"/>
          <w:sz w:val="20"/>
          <w:szCs w:val="20"/>
        </w:rPr>
      </w:pPr>
      <w:r>
        <w:lastRenderedPageBreak/>
        <w:t xml:space="preserve">  </w:t>
      </w:r>
      <w:r w:rsidRPr="00371E30">
        <w:rPr>
          <w:rFonts w:ascii="ITCGaramondStd-BkIta" w:hAnsi="ITCGaramondStd-BkIta" w:cs="ITCGaramondStd-BkIta"/>
          <w:i/>
          <w:iCs/>
          <w:color w:val="FF0000"/>
          <w:sz w:val="20"/>
          <w:szCs w:val="20"/>
        </w:rPr>
        <w:t xml:space="preserve">The Nurse </w:t>
      </w:r>
      <w:r w:rsidRPr="00371E30">
        <w:rPr>
          <w:rFonts w:ascii="ITCGaramondStd-Bk" w:hAnsi="ITCGaramondStd-Bk" w:cs="ITCGaramondStd-Bk"/>
          <w:color w:val="FF0000"/>
          <w:sz w:val="20"/>
          <w:szCs w:val="20"/>
        </w:rPr>
        <w:t>care coordinator evaluates the client’s condition and makes recommendations</w:t>
      </w:r>
    </w:p>
    <w:p w:rsidR="00C6550B" w:rsidRPr="00371E30" w:rsidRDefault="00C6550B" w:rsidP="00371E30">
      <w:pPr>
        <w:autoSpaceDE w:val="0"/>
        <w:autoSpaceDN w:val="0"/>
        <w:adjustRightInd w:val="0"/>
        <w:spacing w:after="0" w:line="240" w:lineRule="auto"/>
        <w:rPr>
          <w:rFonts w:ascii="ITCGaramondStd-Bk" w:hAnsi="ITCGaramondStd-Bk" w:cs="ITCGaramondStd-Bk"/>
          <w:color w:val="FF0000"/>
          <w:sz w:val="20"/>
          <w:szCs w:val="20"/>
        </w:rPr>
      </w:pPr>
      <w:proofErr w:type="gramStart"/>
      <w:r w:rsidRPr="00371E30">
        <w:rPr>
          <w:rFonts w:ascii="ITCGaramondStd-Bk" w:hAnsi="ITCGaramondStd-Bk" w:cs="ITCGaramondStd-Bk"/>
          <w:color w:val="FF0000"/>
          <w:sz w:val="20"/>
          <w:szCs w:val="20"/>
        </w:rPr>
        <w:t>for</w:t>
      </w:r>
      <w:proofErr w:type="gramEnd"/>
      <w:r w:rsidRPr="00371E30">
        <w:rPr>
          <w:rFonts w:ascii="ITCGaramondStd-Bk" w:hAnsi="ITCGaramondStd-Bk" w:cs="ITCGaramondStd-Bk"/>
          <w:color w:val="FF0000"/>
          <w:sz w:val="20"/>
          <w:szCs w:val="20"/>
        </w:rPr>
        <w:t xml:space="preserve"> care. </w:t>
      </w:r>
      <w:r w:rsidRPr="00371E30">
        <w:rPr>
          <w:rFonts w:ascii="ITCGaramondStd-BkIta" w:hAnsi="ITCGaramondStd-BkIta" w:cs="ITCGaramondStd-BkIta"/>
          <w:i/>
          <w:iCs/>
          <w:color w:val="FF0000"/>
          <w:sz w:val="20"/>
          <w:szCs w:val="20"/>
        </w:rPr>
        <w:t xml:space="preserve">The Physician(s) </w:t>
      </w:r>
      <w:r w:rsidRPr="00371E30">
        <w:rPr>
          <w:rFonts w:ascii="ITCGaramondStd-Bk" w:hAnsi="ITCGaramondStd-Bk" w:cs="ITCGaramondStd-Bk"/>
          <w:color w:val="FF0000"/>
          <w:sz w:val="20"/>
          <w:szCs w:val="20"/>
        </w:rPr>
        <w:t xml:space="preserve">oversees treatment provided by the team. </w:t>
      </w:r>
      <w:proofErr w:type="spellStart"/>
      <w:r w:rsidRPr="00371E30">
        <w:rPr>
          <w:rFonts w:ascii="ITCGaramondStd-BkIta" w:hAnsi="ITCGaramondStd-BkIta" w:cs="ITCGaramondStd-BkIta"/>
          <w:i/>
          <w:iCs/>
          <w:color w:val="FF0000"/>
          <w:sz w:val="20"/>
          <w:szCs w:val="20"/>
        </w:rPr>
        <w:t>TheHome</w:t>
      </w:r>
      <w:proofErr w:type="spellEnd"/>
      <w:r w:rsidRPr="00371E30">
        <w:rPr>
          <w:rFonts w:ascii="ITCGaramondStd-BkIta" w:hAnsi="ITCGaramondStd-BkIta" w:cs="ITCGaramondStd-BkIta"/>
          <w:i/>
          <w:iCs/>
          <w:color w:val="FF0000"/>
          <w:sz w:val="20"/>
          <w:szCs w:val="20"/>
        </w:rPr>
        <w:t xml:space="preserve"> Health Aid </w:t>
      </w:r>
      <w:r w:rsidRPr="00371E30">
        <w:rPr>
          <w:rFonts w:ascii="ITCGaramondStd-Bk" w:hAnsi="ITCGaramondStd-Bk" w:cs="ITCGaramondStd-Bk"/>
          <w:color w:val="FF0000"/>
          <w:sz w:val="20"/>
          <w:szCs w:val="20"/>
        </w:rPr>
        <w:t xml:space="preserve">assists with personal care and ADLs. </w:t>
      </w:r>
      <w:proofErr w:type="gramStart"/>
      <w:r w:rsidRPr="00371E30">
        <w:rPr>
          <w:rFonts w:ascii="ITCGaramondStd-BkIta" w:hAnsi="ITCGaramondStd-BkIta" w:cs="ITCGaramondStd-BkIta"/>
          <w:i/>
          <w:iCs/>
          <w:color w:val="FF0000"/>
          <w:sz w:val="20"/>
          <w:szCs w:val="20"/>
        </w:rPr>
        <w:t xml:space="preserve">The Spiritual care </w:t>
      </w:r>
      <w:proofErr w:type="spellStart"/>
      <w:r w:rsidRPr="00371E30">
        <w:rPr>
          <w:rFonts w:ascii="ITCGaramondStd-BkIta" w:hAnsi="ITCGaramondStd-BkIta" w:cs="ITCGaramondStd-BkIta"/>
          <w:i/>
          <w:iCs/>
          <w:color w:val="FF0000"/>
          <w:sz w:val="20"/>
          <w:szCs w:val="20"/>
        </w:rPr>
        <w:t>provider</w:t>
      </w:r>
      <w:r w:rsidRPr="00371E30">
        <w:rPr>
          <w:rFonts w:ascii="ITCGaramondStd-Bk" w:hAnsi="ITCGaramondStd-Bk" w:cs="ITCGaramondStd-Bk"/>
          <w:color w:val="FF0000"/>
          <w:sz w:val="20"/>
          <w:szCs w:val="20"/>
        </w:rPr>
        <w:t>helps</w:t>
      </w:r>
      <w:proofErr w:type="spellEnd"/>
      <w:r w:rsidRPr="00371E30">
        <w:rPr>
          <w:rFonts w:ascii="ITCGaramondStd-Bk" w:hAnsi="ITCGaramondStd-Bk" w:cs="ITCGaramondStd-Bk"/>
          <w:color w:val="FF0000"/>
          <w:sz w:val="20"/>
          <w:szCs w:val="20"/>
        </w:rPr>
        <w:t xml:space="preserve"> to address questions about meaning in life and making connections with a higher power.</w:t>
      </w:r>
      <w:proofErr w:type="gramEnd"/>
      <w:r w:rsidRPr="00371E30">
        <w:rPr>
          <w:rFonts w:ascii="ITCGaramondStd-Bk" w:hAnsi="ITCGaramondStd-Bk" w:cs="ITCGaramondStd-Bk"/>
          <w:color w:val="FF0000"/>
          <w:sz w:val="20"/>
          <w:szCs w:val="20"/>
        </w:rPr>
        <w:t xml:space="preserve"> </w:t>
      </w:r>
      <w:r w:rsidRPr="00371E30">
        <w:rPr>
          <w:rFonts w:ascii="ITCGaramondStd-BkIta" w:hAnsi="ITCGaramondStd-BkIta" w:cs="ITCGaramondStd-BkIta"/>
          <w:i/>
          <w:iCs/>
          <w:color w:val="FF0000"/>
          <w:sz w:val="20"/>
          <w:szCs w:val="20"/>
        </w:rPr>
        <w:t xml:space="preserve">The Social Worker </w:t>
      </w:r>
      <w:r w:rsidRPr="00371E30">
        <w:rPr>
          <w:rFonts w:ascii="ITCGaramondStd-Bk" w:hAnsi="ITCGaramondStd-Bk" w:cs="ITCGaramondStd-Bk"/>
          <w:color w:val="FF0000"/>
          <w:sz w:val="20"/>
          <w:szCs w:val="20"/>
        </w:rPr>
        <w:t>helps clients and families deal with emotional</w:t>
      </w:r>
      <w:r w:rsidR="00371E30" w:rsidRPr="00371E30">
        <w:rPr>
          <w:rFonts w:ascii="ITCGaramondStd-Bk" w:hAnsi="ITCGaramondStd-Bk" w:cs="ITCGaramondStd-Bk"/>
          <w:color w:val="FF0000"/>
          <w:sz w:val="20"/>
          <w:szCs w:val="20"/>
        </w:rPr>
        <w:t xml:space="preserve"> </w:t>
      </w:r>
      <w:r w:rsidRPr="00371E30">
        <w:rPr>
          <w:rFonts w:ascii="ITCGaramondStd-Bk" w:hAnsi="ITCGaramondStd-Bk" w:cs="ITCGaramondStd-Bk"/>
          <w:color w:val="FF0000"/>
          <w:sz w:val="20"/>
          <w:szCs w:val="20"/>
        </w:rPr>
        <w:t xml:space="preserve">and psychosocial issues related to dying. </w:t>
      </w:r>
      <w:r w:rsidRPr="00371E30">
        <w:rPr>
          <w:rFonts w:ascii="ITCGaramondStd-BkIta" w:hAnsi="ITCGaramondStd-BkIta" w:cs="ITCGaramondStd-BkIta"/>
          <w:i/>
          <w:iCs/>
          <w:color w:val="FF0000"/>
          <w:sz w:val="20"/>
          <w:szCs w:val="20"/>
        </w:rPr>
        <w:t xml:space="preserve">Volunteers </w:t>
      </w:r>
      <w:r w:rsidRPr="00371E30">
        <w:rPr>
          <w:rFonts w:ascii="ITCGaramondStd-Bk" w:hAnsi="ITCGaramondStd-Bk" w:cs="ITCGaramondStd-Bk"/>
          <w:color w:val="FF0000"/>
          <w:sz w:val="20"/>
          <w:szCs w:val="20"/>
        </w:rPr>
        <w:t>provide companionship, run</w:t>
      </w:r>
      <w:r w:rsidR="00371E30" w:rsidRPr="00371E30">
        <w:rPr>
          <w:rFonts w:ascii="ITCGaramondStd-Bk" w:hAnsi="ITCGaramondStd-Bk" w:cs="ITCGaramondStd-Bk"/>
          <w:color w:val="FF0000"/>
          <w:sz w:val="20"/>
          <w:szCs w:val="20"/>
        </w:rPr>
        <w:t xml:space="preserve"> </w:t>
      </w:r>
      <w:r w:rsidRPr="00371E30">
        <w:rPr>
          <w:rFonts w:ascii="ITCGaramondStd-Bk" w:hAnsi="ITCGaramondStd-Bk" w:cs="ITCGaramondStd-Bk"/>
          <w:color w:val="FF0000"/>
          <w:sz w:val="20"/>
          <w:szCs w:val="20"/>
        </w:rPr>
        <w:t>errands, help with physical needs, and allow caregivers time to do things on their</w:t>
      </w:r>
      <w:r w:rsidR="00371E30" w:rsidRPr="00371E30">
        <w:rPr>
          <w:rFonts w:ascii="ITCGaramondStd-Bk" w:hAnsi="ITCGaramondStd-Bk" w:cs="ITCGaramondStd-Bk"/>
          <w:color w:val="FF0000"/>
          <w:sz w:val="20"/>
          <w:szCs w:val="20"/>
        </w:rPr>
        <w:t xml:space="preserve"> </w:t>
      </w:r>
      <w:r w:rsidRPr="00371E30">
        <w:rPr>
          <w:rFonts w:ascii="ITCGaramondStd-Bk" w:hAnsi="ITCGaramondStd-Bk" w:cs="ITCGaramondStd-Bk"/>
          <w:color w:val="FF0000"/>
          <w:sz w:val="20"/>
          <w:szCs w:val="20"/>
        </w:rPr>
        <w:t>own out of the house.</w:t>
      </w:r>
    </w:p>
    <w:p w:rsidR="00371E30" w:rsidRDefault="00371E30" w:rsidP="00371E30">
      <w:pPr>
        <w:autoSpaceDE w:val="0"/>
        <w:autoSpaceDN w:val="0"/>
        <w:adjustRightInd w:val="0"/>
        <w:spacing w:after="0" w:line="240" w:lineRule="auto"/>
      </w:pPr>
    </w:p>
    <w:p w:rsidR="004E536A" w:rsidRDefault="005A7E8D" w:rsidP="008B135E">
      <w:pPr>
        <w:spacing w:after="120"/>
      </w:pPr>
      <w:r>
        <w:tab/>
      </w:r>
      <w:r w:rsidR="008B135E">
        <w:t>6.</w:t>
      </w:r>
      <w:r>
        <w:t xml:space="preserve">  </w:t>
      </w:r>
      <w:r w:rsidR="00836946">
        <w:t>Other ways to communicate besides the telephone are the emails, instant messaging on the computer, cards, and letters.</w:t>
      </w:r>
      <w:r w:rsidR="00371E30">
        <w:t xml:space="preserve">  </w:t>
      </w:r>
    </w:p>
    <w:p w:rsidR="00371E30" w:rsidRDefault="00371E30" w:rsidP="00371E30">
      <w:pPr>
        <w:autoSpaceDE w:val="0"/>
        <w:autoSpaceDN w:val="0"/>
        <w:adjustRightInd w:val="0"/>
        <w:spacing w:after="0" w:line="240" w:lineRule="auto"/>
        <w:rPr>
          <w:rFonts w:ascii="ITCGaramondStd-Bk" w:hAnsi="ITCGaramondStd-Bk" w:cs="ITCGaramondStd-Bk"/>
          <w:color w:val="FF0000"/>
          <w:sz w:val="20"/>
          <w:szCs w:val="20"/>
        </w:rPr>
      </w:pPr>
      <w:r>
        <w:t xml:space="preserve">  </w:t>
      </w:r>
      <w:r w:rsidRPr="00371E30">
        <w:rPr>
          <w:rFonts w:ascii="ITCGaramondStd-Bk" w:hAnsi="ITCGaramondStd-Bk" w:cs="ITCGaramondStd-Bk"/>
          <w:color w:val="FF0000"/>
          <w:sz w:val="20"/>
          <w:szCs w:val="20"/>
        </w:rPr>
        <w:t>Writing a letter, e-mail, or making a home video to communicate; having family members maintain a Web site about how an individual is doing; and writing in a journal that can be shared with loved ones after the individual dies.</w:t>
      </w:r>
      <w:r>
        <w:rPr>
          <w:rFonts w:ascii="ITCGaramondStd-Bk" w:hAnsi="ITCGaramondStd-Bk" w:cs="ITCGaramondStd-Bk"/>
          <w:color w:val="FF0000"/>
          <w:sz w:val="20"/>
          <w:szCs w:val="20"/>
        </w:rPr>
        <w:t xml:space="preserve">  How about getting the family together to do a legacy?</w:t>
      </w:r>
    </w:p>
    <w:p w:rsidR="00371E30" w:rsidRPr="00371E30" w:rsidRDefault="00371E30" w:rsidP="00371E30">
      <w:pPr>
        <w:autoSpaceDE w:val="0"/>
        <w:autoSpaceDN w:val="0"/>
        <w:adjustRightInd w:val="0"/>
        <w:spacing w:after="0" w:line="240" w:lineRule="auto"/>
        <w:rPr>
          <w:color w:val="FF0000"/>
        </w:rPr>
      </w:pPr>
    </w:p>
    <w:p w:rsidR="00181D33" w:rsidRDefault="002D79A5" w:rsidP="008B135E">
      <w:pPr>
        <w:spacing w:after="120"/>
      </w:pPr>
      <w:r>
        <w:tab/>
      </w:r>
      <w:r w:rsidR="008B135E">
        <w:t>7.</w:t>
      </w:r>
      <w:r w:rsidR="00E43863">
        <w:t xml:space="preserve">  Below are some questions one might want to ask when planning for the last hour:</w:t>
      </w:r>
    </w:p>
    <w:p w:rsidR="00E43863" w:rsidRDefault="00E43863" w:rsidP="008B135E">
      <w:pPr>
        <w:spacing w:after="120"/>
      </w:pPr>
      <w:r>
        <w:tab/>
      </w:r>
      <w:r>
        <w:tab/>
      </w:r>
      <w:r w:rsidR="00E66A97">
        <w:t>a. What</w:t>
      </w:r>
      <w:r>
        <w:t xml:space="preserve"> will my dying be like?</w:t>
      </w:r>
    </w:p>
    <w:p w:rsidR="00E43863" w:rsidRDefault="00E43863" w:rsidP="008B135E">
      <w:pPr>
        <w:spacing w:after="120"/>
      </w:pPr>
      <w:r>
        <w:tab/>
      </w:r>
      <w:r>
        <w:tab/>
      </w:r>
      <w:r w:rsidR="00E66A97">
        <w:t>b. Will</w:t>
      </w:r>
      <w:r>
        <w:t xml:space="preserve"> I be in pain and suffer?</w:t>
      </w:r>
    </w:p>
    <w:p w:rsidR="00E43863" w:rsidRDefault="00E43863" w:rsidP="008B135E">
      <w:pPr>
        <w:spacing w:after="120"/>
      </w:pPr>
      <w:r>
        <w:tab/>
      </w:r>
      <w:r>
        <w:tab/>
      </w:r>
      <w:r w:rsidR="00E66A97">
        <w:t>c. Will</w:t>
      </w:r>
      <w:r>
        <w:t xml:space="preserve"> extra measures like chemotherapy be worth the extra time it might buy?</w:t>
      </w:r>
      <w:r>
        <w:tab/>
      </w:r>
      <w:r>
        <w:tab/>
      </w:r>
      <w:r>
        <w:tab/>
      </w:r>
      <w:r w:rsidR="00E66A97">
        <w:t>d. When</w:t>
      </w:r>
      <w:r>
        <w:t xml:space="preserve"> do we call 911?</w:t>
      </w:r>
    </w:p>
    <w:p w:rsidR="00E43863" w:rsidRDefault="00E43863" w:rsidP="008B135E">
      <w:pPr>
        <w:spacing w:after="120"/>
      </w:pPr>
      <w:r>
        <w:tab/>
      </w:r>
      <w:r>
        <w:tab/>
      </w:r>
      <w:r w:rsidR="00E66A97">
        <w:t>e. What</w:t>
      </w:r>
      <w:r>
        <w:t xml:space="preserve"> about CPR measures?</w:t>
      </w:r>
    </w:p>
    <w:p w:rsidR="00E43863" w:rsidRDefault="009D4B92" w:rsidP="008B135E">
      <w:pPr>
        <w:spacing w:after="120"/>
      </w:pPr>
      <w:r>
        <w:tab/>
      </w:r>
      <w:r>
        <w:tab/>
        <w:t xml:space="preserve">f. </w:t>
      </w:r>
      <w:bookmarkStart w:id="0" w:name="_GoBack"/>
      <w:bookmarkEnd w:id="0"/>
      <w:r w:rsidR="00E43863">
        <w:t xml:space="preserve"> Do I need advance directives?</w:t>
      </w:r>
    </w:p>
    <w:p w:rsidR="00E43863" w:rsidRDefault="00E43863" w:rsidP="008B135E">
      <w:pPr>
        <w:spacing w:after="120"/>
      </w:pPr>
      <w:r>
        <w:tab/>
      </w:r>
      <w:r>
        <w:tab/>
      </w:r>
      <w:r w:rsidR="00E66A97">
        <w:t>g. Can</w:t>
      </w:r>
      <w:r>
        <w:t xml:space="preserve"> I be an organ donor?</w:t>
      </w:r>
    </w:p>
    <w:p w:rsidR="00371E30" w:rsidRPr="00371E30" w:rsidRDefault="00371E30" w:rsidP="00371E30">
      <w:pPr>
        <w:autoSpaceDE w:val="0"/>
        <w:autoSpaceDN w:val="0"/>
        <w:adjustRightInd w:val="0"/>
        <w:spacing w:after="0" w:line="240" w:lineRule="auto"/>
        <w:rPr>
          <w:rFonts w:ascii="ITCGaramondStd-Bk" w:hAnsi="ITCGaramondStd-Bk" w:cs="ITCGaramondStd-Bk"/>
          <w:color w:val="FF0000"/>
          <w:sz w:val="20"/>
          <w:szCs w:val="20"/>
        </w:rPr>
      </w:pPr>
      <w:r>
        <w:t xml:space="preserve">  </w:t>
      </w:r>
      <w:r w:rsidRPr="00371E30">
        <w:rPr>
          <w:rFonts w:ascii="ITCGaramondStd-Bk" w:hAnsi="ITCGaramondStd-Bk" w:cs="ITCGaramondStd-Bk"/>
          <w:color w:val="FF0000"/>
          <w:sz w:val="20"/>
          <w:szCs w:val="20"/>
        </w:rPr>
        <w:t xml:space="preserve">Do you want to die at home? Whom do you want to see before you die? What religious or family traditions do you want performed when you die? </w:t>
      </w:r>
    </w:p>
    <w:p w:rsidR="00371E30" w:rsidRDefault="00371E30" w:rsidP="00371E30">
      <w:pPr>
        <w:autoSpaceDE w:val="0"/>
        <w:autoSpaceDN w:val="0"/>
        <w:adjustRightInd w:val="0"/>
        <w:spacing w:after="0" w:line="240" w:lineRule="auto"/>
      </w:pPr>
    </w:p>
    <w:p w:rsidR="00E43863" w:rsidRDefault="00E43863" w:rsidP="008B135E">
      <w:pPr>
        <w:spacing w:after="120"/>
      </w:pPr>
      <w:r>
        <w:tab/>
        <w:t>These are just a few examples of questions one might ask.  Before an individual has to plan for the last hour, it is best if one could jot down notes about any questions or concerns before that crisis time.</w:t>
      </w:r>
      <w:r>
        <w:tab/>
      </w:r>
    </w:p>
    <w:p w:rsidR="00EE3A6E" w:rsidRDefault="0043796B" w:rsidP="008B135E">
      <w:pPr>
        <w:spacing w:after="120"/>
      </w:pPr>
      <w:r>
        <w:tab/>
      </w:r>
      <w:r w:rsidR="008B135E">
        <w:t>8.</w:t>
      </w:r>
      <w:r>
        <w:t xml:space="preserve">  </w:t>
      </w:r>
      <w:r w:rsidR="00542113">
        <w:t xml:space="preserve">According to Ryan, </w:t>
      </w:r>
      <w:proofErr w:type="spellStart"/>
      <w:r w:rsidR="00542113">
        <w:t>Ingleton</w:t>
      </w:r>
      <w:proofErr w:type="spellEnd"/>
      <w:r w:rsidR="00542113">
        <w:t xml:space="preserve">, Gardiner, Nolan, </w:t>
      </w:r>
      <w:commentRangeStart w:id="1"/>
      <w:r w:rsidR="00DE438A" w:rsidRPr="00DE438A">
        <w:rPr>
          <w:color w:val="FF0000"/>
        </w:rPr>
        <w:t>and</w:t>
      </w:r>
      <w:commentRangeEnd w:id="1"/>
      <w:r w:rsidR="00DE438A">
        <w:rPr>
          <w:rStyle w:val="CommentReference"/>
        </w:rPr>
        <w:commentReference w:id="1"/>
      </w:r>
      <w:r w:rsidR="00542113">
        <w:t xml:space="preserve"> </w:t>
      </w:r>
      <w:proofErr w:type="spellStart"/>
      <w:r w:rsidR="00542113">
        <w:t>Gott</w:t>
      </w:r>
      <w:proofErr w:type="spellEnd"/>
      <w:r w:rsidR="00542113">
        <w:t xml:space="preserve"> (2009) there are numerous ways to support death with dignity for a person with dementia.  Below are a few examples:</w:t>
      </w:r>
    </w:p>
    <w:p w:rsidR="00542113" w:rsidRDefault="00542113" w:rsidP="008B135E">
      <w:pPr>
        <w:spacing w:after="120"/>
      </w:pPr>
      <w:r>
        <w:lastRenderedPageBreak/>
        <w:tab/>
      </w:r>
      <w:r>
        <w:tab/>
      </w:r>
      <w:r w:rsidR="00E66A97">
        <w:t>a. Always</w:t>
      </w:r>
      <w:r>
        <w:t xml:space="preserve"> show respect.</w:t>
      </w:r>
    </w:p>
    <w:p w:rsidR="00542113" w:rsidRDefault="00542113" w:rsidP="008B135E">
      <w:pPr>
        <w:spacing w:after="120"/>
      </w:pPr>
      <w:r>
        <w:tab/>
      </w:r>
      <w:r>
        <w:tab/>
      </w:r>
      <w:r w:rsidR="00E66A97">
        <w:t>b. Manage</w:t>
      </w:r>
      <w:r>
        <w:t xml:space="preserve"> all symptoms pain, nutrition, hydration, oral care, etc. to keep the patient comfortable.</w:t>
      </w:r>
    </w:p>
    <w:p w:rsidR="00542113" w:rsidRDefault="00542113" w:rsidP="008B135E">
      <w:pPr>
        <w:spacing w:after="120"/>
      </w:pPr>
      <w:r>
        <w:tab/>
      </w:r>
      <w:r>
        <w:tab/>
      </w:r>
      <w:r w:rsidR="00E66A97">
        <w:t>c. Respect</w:t>
      </w:r>
      <w:r>
        <w:t xml:space="preserve"> all spiritual and cultural needs of the patient and the family.</w:t>
      </w:r>
    </w:p>
    <w:p w:rsidR="00542113" w:rsidRDefault="00542113" w:rsidP="008B135E">
      <w:pPr>
        <w:spacing w:after="120"/>
      </w:pPr>
      <w:r>
        <w:tab/>
      </w:r>
      <w:r>
        <w:tab/>
      </w:r>
      <w:r w:rsidR="00E66A97">
        <w:t>d. Communicate</w:t>
      </w:r>
      <w:r>
        <w:t xml:space="preserve"> with the patient and the family.</w:t>
      </w:r>
    </w:p>
    <w:p w:rsidR="00542113" w:rsidRDefault="00542113" w:rsidP="008B135E">
      <w:pPr>
        <w:spacing w:after="120"/>
      </w:pPr>
      <w:r>
        <w:tab/>
      </w:r>
      <w:r>
        <w:tab/>
      </w:r>
      <w:r w:rsidR="00E66A97">
        <w:t>e. Make</w:t>
      </w:r>
      <w:r>
        <w:t xml:space="preserve"> sure the patient doesn't die alone.</w:t>
      </w:r>
    </w:p>
    <w:p w:rsidR="00181D33" w:rsidRDefault="007701B2" w:rsidP="00F33068">
      <w:pPr>
        <w:spacing w:after="120"/>
      </w:pPr>
      <w:r>
        <w:tab/>
      </w:r>
      <w:r w:rsidR="008B135E">
        <w:t>9.</w:t>
      </w:r>
      <w:r>
        <w:t xml:space="preserve">  </w:t>
      </w:r>
      <w:r w:rsidR="00A52DDA">
        <w:tab/>
        <w:t>General Assessment/Screening Tools (Gatto &amp; Zwicker, 2006).</w:t>
      </w:r>
    </w:p>
    <w:p w:rsidR="00A52DDA" w:rsidRDefault="00A52DDA" w:rsidP="00F33068">
      <w:pPr>
        <w:spacing w:after="120"/>
      </w:pPr>
      <w:r>
        <w:tab/>
      </w:r>
      <w:r>
        <w:tab/>
      </w:r>
      <w:r w:rsidR="00E66A97">
        <w:t>a. Communication</w:t>
      </w:r>
      <w:r>
        <w:t xml:space="preserve"> Difficulties:  Assessment and Interventions</w:t>
      </w:r>
    </w:p>
    <w:p w:rsidR="00017769" w:rsidRDefault="003F7005" w:rsidP="00181D33">
      <w:pPr>
        <w:spacing w:after="120"/>
      </w:pPr>
      <w:r>
        <w:tab/>
      </w:r>
      <w:r w:rsidR="00A52DDA">
        <w:tab/>
      </w:r>
      <w:r w:rsidR="00E66A97">
        <w:t>b. Assessing</w:t>
      </w:r>
      <w:r w:rsidR="00A52DDA">
        <w:t xml:space="preserve"> Pain in Persons with Dementia</w:t>
      </w:r>
    </w:p>
    <w:p w:rsidR="00181D33" w:rsidRDefault="00817E25" w:rsidP="009503C9">
      <w:pPr>
        <w:spacing w:after="120"/>
        <w:ind w:left="-288"/>
      </w:pPr>
      <w:r>
        <w:tab/>
      </w:r>
      <w:r w:rsidR="00F54422">
        <w:tab/>
      </w:r>
      <w:r w:rsidR="00A52DDA">
        <w:tab/>
      </w:r>
      <w:r w:rsidR="00E66A97">
        <w:t>c. Edmonton</w:t>
      </w:r>
      <w:r w:rsidR="00A52DDA">
        <w:t xml:space="preserve"> Symptom Assessment Scale</w:t>
      </w:r>
    </w:p>
    <w:p w:rsidR="00A52DDA" w:rsidRDefault="00A266C3" w:rsidP="00A52DDA">
      <w:pPr>
        <w:spacing w:after="120"/>
        <w:ind w:left="-288"/>
      </w:pPr>
      <w:r>
        <w:tab/>
      </w:r>
      <w:r w:rsidR="00A804F1">
        <w:tab/>
      </w:r>
      <w:r w:rsidR="00A52DDA">
        <w:tab/>
      </w:r>
      <w:r w:rsidR="00E66A97">
        <w:t>d. Palliative</w:t>
      </w:r>
      <w:r w:rsidR="00A52DDA">
        <w:t xml:space="preserve"> Performance Scale</w:t>
      </w:r>
    </w:p>
    <w:p w:rsidR="0091216C" w:rsidRDefault="0091216C" w:rsidP="00A52DDA">
      <w:pPr>
        <w:spacing w:after="120"/>
        <w:ind w:left="-288"/>
      </w:pPr>
      <w:r>
        <w:tab/>
      </w:r>
      <w:r>
        <w:tab/>
      </w:r>
      <w:r>
        <w:tab/>
        <w:t xml:space="preserve">e.  </w:t>
      </w:r>
      <w:r w:rsidR="00655877">
        <w:t>Karnofsky Performance Scale</w:t>
      </w:r>
    </w:p>
    <w:p w:rsidR="00A52DDA" w:rsidRDefault="00655877" w:rsidP="00A52DDA">
      <w:pPr>
        <w:spacing w:after="120"/>
        <w:ind w:left="-288"/>
      </w:pPr>
      <w:r>
        <w:tab/>
      </w:r>
      <w:r>
        <w:tab/>
      </w:r>
      <w:r>
        <w:tab/>
      </w:r>
      <w:r w:rsidR="00E66A97">
        <w:t>f. Criteria</w:t>
      </w:r>
      <w:r>
        <w:t xml:space="preserve"> for Hospice Eligibility for Persons with Dementia</w:t>
      </w:r>
    </w:p>
    <w:p w:rsidR="00655877" w:rsidRDefault="00626530" w:rsidP="00626530">
      <w:pPr>
        <w:spacing w:after="120"/>
        <w:ind w:left="-288"/>
        <w:jc w:val="center"/>
      </w:pPr>
      <w:r>
        <w:t>Case Study 1.1</w:t>
      </w:r>
    </w:p>
    <w:p w:rsidR="00655877" w:rsidRDefault="00655877" w:rsidP="00A52DDA">
      <w:pPr>
        <w:spacing w:after="120"/>
        <w:ind w:left="-288"/>
      </w:pPr>
      <w:r>
        <w:tab/>
      </w:r>
      <w:r>
        <w:tab/>
        <w:t>1.</w:t>
      </w:r>
      <w:r w:rsidR="00DF6913">
        <w:t xml:space="preserve">  </w:t>
      </w:r>
      <w:r w:rsidR="00626530">
        <w:t>In 1991 Congress passed the Patient Self Determination Act</w:t>
      </w:r>
      <w:r w:rsidR="00371E30">
        <w:t xml:space="preserve"> </w:t>
      </w:r>
      <w:r w:rsidR="00371E30" w:rsidRPr="00371E30">
        <w:rPr>
          <w:color w:val="FF0000"/>
        </w:rPr>
        <w:t>(PSDA)</w:t>
      </w:r>
      <w:r w:rsidR="00626530">
        <w:t>, if the hospital violates this act it can lose all of its federal funding (Santa Clara University, 2010).</w:t>
      </w:r>
    </w:p>
    <w:p w:rsidR="00626530" w:rsidRDefault="00626530" w:rsidP="00A52DDA">
      <w:pPr>
        <w:spacing w:after="120"/>
        <w:ind w:left="-288"/>
      </w:pPr>
      <w:r>
        <w:tab/>
      </w:r>
      <w:r>
        <w:tab/>
      </w:r>
      <w:r w:rsidR="00DF6913">
        <w:t xml:space="preserve">2.  </w:t>
      </w:r>
      <w:r>
        <w:t xml:space="preserve">Concerning AD, education is very important.  Many people do not understand what most legal forms are for and why they might want to use them.  Especially, those of a low economic status, they think because they are poor they have nothing to will.  We need to educate people on the importance of designating your end of life care to increase percentages.  </w:t>
      </w:r>
      <w:r w:rsidR="00AA210E">
        <w:t xml:space="preserve">Another contributing </w:t>
      </w:r>
      <w:r w:rsidR="00AA210E">
        <w:lastRenderedPageBreak/>
        <w:t>factor to the low percentage rates is that people are in different stages of their life and they think death for them is a long way off.  Actually, if people would realize each day they are one day closer to death and it is important to think about end of life care AD (Mitty &amp; Ramsey, 2008).</w:t>
      </w:r>
    </w:p>
    <w:p w:rsidR="00181D33" w:rsidRDefault="00A266C3" w:rsidP="00913474">
      <w:pPr>
        <w:spacing w:after="120"/>
        <w:ind w:left="-288"/>
      </w:pPr>
      <w:r>
        <w:tab/>
      </w:r>
      <w:r w:rsidR="00A804F1">
        <w:tab/>
        <w:t>3</w:t>
      </w:r>
      <w:r w:rsidR="00AA210E">
        <w:t>.</w:t>
      </w:r>
      <w:r w:rsidR="00DF6913">
        <w:t xml:space="preserve">  Two types of advanced directives are a medical durable power of attorney and a living will.  The medical power of attorney appoints someone to make medical decisions for an individual when they are deemed unable to make decisions for themselves (Mauk, 2010).  A living will is used in place of a POA, it writes out what types of support you would like in place and what life saving measures you want taken (Mauk, 2010).  Both of these have </w:t>
      </w:r>
      <w:r w:rsidR="00E66A97">
        <w:t>a similar purpose</w:t>
      </w:r>
      <w:r w:rsidR="00DF6913">
        <w:t>, to make sure your wishes are followed even if you are unable to verbalize them at the time.</w:t>
      </w:r>
    </w:p>
    <w:p w:rsidR="00550295" w:rsidRDefault="00A266C3" w:rsidP="00181D33">
      <w:pPr>
        <w:spacing w:after="120"/>
        <w:ind w:left="-288"/>
      </w:pPr>
      <w:r>
        <w:tab/>
      </w:r>
      <w:r w:rsidR="00A804F1">
        <w:tab/>
      </w:r>
      <w:r>
        <w:t>4.</w:t>
      </w:r>
      <w:r w:rsidR="00DF6913">
        <w:t xml:space="preserve">  It needs to be clarified if Mr. Barker wants any type of oxygen supplement, this can be in such forms as nasal </w:t>
      </w:r>
      <w:r w:rsidR="00E66A97">
        <w:t>cannula</w:t>
      </w:r>
      <w:r w:rsidR="00DF6913">
        <w:t>, non rebreather, venture, bi-pap, or c-pap.  There are also many medications that can be used to sustain life and treat causes of distress that Mr. Barker needs to decide if he wants used</w:t>
      </w:r>
      <w:r w:rsidR="00550295">
        <w:t>.  Also, he can choose not to have CPR measures taken but choose other life sustaining measures.</w:t>
      </w:r>
    </w:p>
    <w:p w:rsidR="00550295" w:rsidRDefault="00550295" w:rsidP="00181D33">
      <w:pPr>
        <w:spacing w:after="120"/>
        <w:ind w:left="-288"/>
      </w:pPr>
      <w:r>
        <w:tab/>
      </w:r>
      <w:r>
        <w:tab/>
        <w:t xml:space="preserve">5.  AD </w:t>
      </w:r>
      <w:r w:rsidR="00E66A97">
        <w:t>does</w:t>
      </w:r>
      <w:r>
        <w:t xml:space="preserve"> not always work from state to state.  Some states do recognize AD from another state if their laws are similar, but others do not, and some don't have an answer.  It should be recommended to Mr. Barker to find out if the state his daughter lives in honors his state's Ad, if not simply draw up a new one for the other state following their laws.</w:t>
      </w:r>
    </w:p>
    <w:p w:rsidR="00181D33" w:rsidRDefault="00173ADC" w:rsidP="00BE2660">
      <w:pPr>
        <w:spacing w:after="120"/>
        <w:ind w:left="-288"/>
      </w:pPr>
      <w:r>
        <w:tab/>
      </w:r>
      <w:r w:rsidR="00BE2660">
        <w:tab/>
      </w:r>
      <w:r>
        <w:t xml:space="preserve">6.  </w:t>
      </w:r>
      <w:r w:rsidR="00F64FF6">
        <w:t>An AD is permanent unless destroyed or another is dated after it, but it is still recommended the old one be destroyed so that it is not confused with the new one.  Also, make sure to destroy all old copies.</w:t>
      </w:r>
    </w:p>
    <w:p w:rsidR="00371E30" w:rsidRPr="00371E30" w:rsidRDefault="00371E30" w:rsidP="00371E30">
      <w:pPr>
        <w:autoSpaceDE w:val="0"/>
        <w:autoSpaceDN w:val="0"/>
        <w:adjustRightInd w:val="0"/>
        <w:spacing w:after="0" w:line="240" w:lineRule="auto"/>
        <w:rPr>
          <w:color w:val="FF0000"/>
        </w:rPr>
      </w:pPr>
      <w:r>
        <w:t xml:space="preserve"> </w:t>
      </w:r>
      <w:r w:rsidRPr="00371E30">
        <w:rPr>
          <w:rFonts w:ascii="ITCGaramondStd-Bk" w:hAnsi="ITCGaramondStd-Bk" w:cs="ITCGaramondStd-Bk"/>
          <w:color w:val="FF0000"/>
          <w:sz w:val="20"/>
          <w:szCs w:val="20"/>
        </w:rPr>
        <w:t>Patients are entitled to complete information about their illness and how it may affect their lives, and they have the right to revoke an AD at any time.</w:t>
      </w:r>
    </w:p>
    <w:p w:rsidR="00181D33" w:rsidRDefault="00BE42B5" w:rsidP="00BE2660">
      <w:pPr>
        <w:spacing w:after="120"/>
        <w:ind w:left="-288"/>
      </w:pPr>
      <w:r>
        <w:lastRenderedPageBreak/>
        <w:tab/>
      </w:r>
      <w:r w:rsidR="00BE2660">
        <w:tab/>
      </w:r>
      <w:r>
        <w:t xml:space="preserve">7.  </w:t>
      </w:r>
      <w:r w:rsidR="00F64FF6">
        <w:t>The five wishes consist of who you want to make decisions for you once you are unable, the type of medical treatment you do or do not want, how comfortable you want to be made, how you want people to treat you, and what you want those involved to know concerning your health (Aging with Dignity, 2012).</w:t>
      </w:r>
    </w:p>
    <w:p w:rsidR="00181D33" w:rsidRDefault="00BE42B5" w:rsidP="00BE2660">
      <w:pPr>
        <w:spacing w:after="120"/>
        <w:ind w:left="-288"/>
      </w:pPr>
      <w:r>
        <w:tab/>
      </w:r>
      <w:r w:rsidR="00BE2660">
        <w:tab/>
      </w:r>
      <w:r>
        <w:t>8.</w:t>
      </w:r>
      <w:r w:rsidR="00F64FF6">
        <w:t xml:space="preserve">  Yes, this form </w:t>
      </w:r>
      <w:r w:rsidR="00E66A97">
        <w:t>lets</w:t>
      </w:r>
      <w:r w:rsidR="00F64FF6">
        <w:t xml:space="preserve"> you decide who you want to be in charge of those </w:t>
      </w:r>
      <w:r w:rsidR="00E66A97">
        <w:t>decisions;</w:t>
      </w:r>
      <w:r w:rsidR="00F64FF6">
        <w:t xml:space="preserve"> others do not have to like it or agree with it but just respect it.</w:t>
      </w:r>
      <w:r>
        <w:t xml:space="preserve"> </w:t>
      </w:r>
    </w:p>
    <w:p w:rsidR="00181D33" w:rsidRDefault="00BE42B5" w:rsidP="00BE2660">
      <w:pPr>
        <w:spacing w:after="120"/>
        <w:ind w:left="-288"/>
      </w:pPr>
      <w:r>
        <w:tab/>
      </w:r>
      <w:r w:rsidR="00BE2660">
        <w:tab/>
      </w:r>
      <w:r>
        <w:t xml:space="preserve">9.  </w:t>
      </w:r>
      <w:r w:rsidR="00F64FF6">
        <w:t>No</w:t>
      </w:r>
      <w:r w:rsidR="00887D46">
        <w:t xml:space="preserve">, because it is going to come out at some point in time.  It is easier for the client to explain why they chose who they did, instead of the innocent person put in charge to have to deal with the wrath of the others.  Set a family meeting and state who is in charge and that it is </w:t>
      </w:r>
      <w:r w:rsidR="00E66A97">
        <w:t>neither a discussion nor</w:t>
      </w:r>
      <w:r w:rsidR="00887D46">
        <w:t xml:space="preserve"> a democracy, it is simply informing them so they know that they are still loved but she just doesn't want them to make her decisions.  This may not be easy and may not go over well but it is unfair to make the loved one in charge be the bearer of bad news when the children show up to the hospital and not have any understanding of what is going on legally.</w:t>
      </w:r>
    </w:p>
    <w:p w:rsidR="00371E30" w:rsidRPr="00DE438A" w:rsidRDefault="00371E30" w:rsidP="00DE438A">
      <w:pPr>
        <w:autoSpaceDE w:val="0"/>
        <w:autoSpaceDN w:val="0"/>
        <w:adjustRightInd w:val="0"/>
        <w:spacing w:after="0" w:line="240" w:lineRule="auto"/>
        <w:rPr>
          <w:rFonts w:ascii="ITCGaramondStd-Bk" w:hAnsi="ITCGaramondStd-Bk" w:cs="ITCGaramondStd-Bk"/>
          <w:color w:val="FF0000"/>
          <w:sz w:val="20"/>
          <w:szCs w:val="20"/>
        </w:rPr>
      </w:pPr>
      <w:r>
        <w:t xml:space="preserve"> </w:t>
      </w:r>
      <w:r w:rsidRPr="00DE438A">
        <w:rPr>
          <w:rFonts w:ascii="ITCGaramondStd-Bk" w:hAnsi="ITCGaramondStd-Bk" w:cs="ITCGaramondStd-Bk"/>
          <w:color w:val="FF0000"/>
          <w:sz w:val="20"/>
          <w:szCs w:val="20"/>
        </w:rPr>
        <w:t>Patients are entitled to complete information about their illness and how it may affect</w:t>
      </w:r>
      <w:r w:rsidR="00DE438A" w:rsidRPr="00DE438A">
        <w:rPr>
          <w:rFonts w:ascii="ITCGaramondStd-Bk" w:hAnsi="ITCGaramondStd-Bk" w:cs="ITCGaramondStd-Bk"/>
          <w:color w:val="FF0000"/>
          <w:sz w:val="20"/>
          <w:szCs w:val="20"/>
        </w:rPr>
        <w:t xml:space="preserve"> </w:t>
      </w:r>
      <w:r w:rsidRPr="00DE438A">
        <w:rPr>
          <w:rFonts w:ascii="ITCGaramondStd-Bk" w:hAnsi="ITCGaramondStd-Bk" w:cs="ITCGaramondStd-Bk"/>
          <w:color w:val="FF0000"/>
          <w:sz w:val="20"/>
          <w:szCs w:val="20"/>
        </w:rPr>
        <w:t>their lives, and they have the right to share or withhold that information from</w:t>
      </w:r>
      <w:r w:rsidR="00DE438A" w:rsidRPr="00DE438A">
        <w:rPr>
          <w:rFonts w:ascii="ITCGaramondStd-Bk" w:hAnsi="ITCGaramondStd-Bk" w:cs="ITCGaramondStd-Bk"/>
          <w:color w:val="FF0000"/>
          <w:sz w:val="20"/>
          <w:szCs w:val="20"/>
        </w:rPr>
        <w:t xml:space="preserve"> </w:t>
      </w:r>
      <w:r w:rsidRPr="00DE438A">
        <w:rPr>
          <w:rFonts w:ascii="ITCGaramondStd-Bk" w:hAnsi="ITCGaramondStd-Bk" w:cs="ITCGaramondStd-Bk"/>
          <w:color w:val="FF0000"/>
          <w:sz w:val="20"/>
          <w:szCs w:val="20"/>
        </w:rPr>
        <w:t>others.</w:t>
      </w:r>
    </w:p>
    <w:p w:rsidR="00DE438A" w:rsidRDefault="00DE438A" w:rsidP="00DE438A">
      <w:pPr>
        <w:autoSpaceDE w:val="0"/>
        <w:autoSpaceDN w:val="0"/>
        <w:adjustRightInd w:val="0"/>
        <w:spacing w:after="0" w:line="240" w:lineRule="auto"/>
      </w:pPr>
    </w:p>
    <w:p w:rsidR="00181D33" w:rsidRDefault="0055737C" w:rsidP="00BE2660">
      <w:pPr>
        <w:spacing w:after="120"/>
        <w:ind w:left="-288"/>
      </w:pPr>
      <w:r>
        <w:t xml:space="preserve">   </w:t>
      </w:r>
      <w:r w:rsidR="00BE2660">
        <w:tab/>
      </w:r>
      <w:r w:rsidR="00BE2660">
        <w:tab/>
      </w:r>
      <w:r>
        <w:t>10.</w:t>
      </w:r>
      <w:r w:rsidR="00887D46">
        <w:t xml:space="preserve">  It is interesting that generally only European cultures make eye contact and that 80% of communication is nonverbal.  Hand gestures can degrade people and be taken offensively so they should be used sparingly.  Also, it is interesting to learn that some homeopathic remedies may look like abuse so one needs to be careful and further investigate before it is reported (Health Industry Collaboration Effort, 2003).  There is definitely a lot of information to learn to be culturally competent.</w:t>
      </w:r>
      <w:r>
        <w:t xml:space="preserve"> </w:t>
      </w:r>
    </w:p>
    <w:p w:rsidR="00450CF9" w:rsidRDefault="00BA2B2D" w:rsidP="00181D33">
      <w:pPr>
        <w:spacing w:after="120"/>
        <w:ind w:left="-288"/>
      </w:pPr>
      <w:r>
        <w:t xml:space="preserve">   </w:t>
      </w:r>
      <w:r w:rsidR="00BE2660">
        <w:tab/>
      </w:r>
    </w:p>
    <w:p w:rsidR="00450CF9" w:rsidRDefault="00450CF9" w:rsidP="00181D33">
      <w:pPr>
        <w:spacing w:after="120"/>
        <w:ind w:left="-288"/>
      </w:pPr>
    </w:p>
    <w:p w:rsidR="00450CF9" w:rsidRDefault="00450CF9" w:rsidP="00181D33">
      <w:pPr>
        <w:spacing w:after="120"/>
        <w:ind w:left="-288"/>
      </w:pPr>
    </w:p>
    <w:p w:rsidR="00450CF9" w:rsidRDefault="00450CF9" w:rsidP="00181D33">
      <w:pPr>
        <w:spacing w:after="120"/>
        <w:ind w:left="-288"/>
      </w:pPr>
    </w:p>
    <w:p w:rsidR="002E25F9" w:rsidRDefault="00BA2B2D" w:rsidP="00181D33">
      <w:pPr>
        <w:spacing w:after="120"/>
        <w:ind w:left="-288"/>
      </w:pPr>
      <w:r>
        <w:t xml:space="preserve"> </w:t>
      </w:r>
    </w:p>
    <w:p w:rsidR="002E25F9" w:rsidRDefault="002E25F9" w:rsidP="009351A0">
      <w:pPr>
        <w:pStyle w:val="ListParagraph"/>
        <w:tabs>
          <w:tab w:val="left" w:pos="5503"/>
        </w:tabs>
        <w:ind w:left="2880"/>
      </w:pPr>
    </w:p>
    <w:p w:rsidR="00454F6A" w:rsidRDefault="00454F6A" w:rsidP="009351A0">
      <w:pPr>
        <w:pStyle w:val="ListParagraph"/>
        <w:tabs>
          <w:tab w:val="left" w:pos="5503"/>
        </w:tabs>
        <w:ind w:left="2880"/>
      </w:pPr>
    </w:p>
    <w:p w:rsidR="00454F6A" w:rsidRDefault="00454F6A" w:rsidP="009351A0">
      <w:pPr>
        <w:pStyle w:val="ListParagraph"/>
        <w:tabs>
          <w:tab w:val="left" w:pos="5503"/>
        </w:tabs>
        <w:ind w:left="2880"/>
      </w:pPr>
    </w:p>
    <w:p w:rsidR="00454F6A" w:rsidRDefault="00454F6A" w:rsidP="009351A0">
      <w:pPr>
        <w:pStyle w:val="ListParagraph"/>
        <w:tabs>
          <w:tab w:val="left" w:pos="5503"/>
        </w:tabs>
        <w:ind w:left="2880"/>
      </w:pPr>
    </w:p>
    <w:p w:rsidR="00C45E2B" w:rsidRDefault="00C45E2B" w:rsidP="001D1CFB">
      <w:pPr>
        <w:ind w:left="720" w:hanging="720"/>
        <w:jc w:val="center"/>
        <w:rPr>
          <w:b/>
        </w:rPr>
      </w:pPr>
      <w:r>
        <w:rPr>
          <w:b/>
        </w:rPr>
        <w:t>References</w:t>
      </w:r>
    </w:p>
    <w:p w:rsidR="00450CF9" w:rsidRDefault="00450CF9" w:rsidP="00450CF9">
      <w:pPr>
        <w:ind w:left="720" w:hanging="720"/>
      </w:pPr>
      <w:r>
        <w:t>Aging with Dignity</w:t>
      </w:r>
      <w:r w:rsidR="00C6550B">
        <w:rPr>
          <w:color w:val="FF0000"/>
        </w:rPr>
        <w:t xml:space="preserve"> </w:t>
      </w:r>
      <w:proofErr w:type="gramStart"/>
      <w:r w:rsidR="00C6550B">
        <w:rPr>
          <w:color w:val="FF0000"/>
        </w:rPr>
        <w:t>Organization</w:t>
      </w:r>
      <w:r w:rsidR="00C6550B">
        <w:t xml:space="preserve"> </w:t>
      </w:r>
      <w:r>
        <w:t>.</w:t>
      </w:r>
      <w:proofErr w:type="gramEnd"/>
      <w:r>
        <w:t xml:space="preserve"> </w:t>
      </w:r>
      <w:proofErr w:type="gramStart"/>
      <w:r>
        <w:t xml:space="preserve">(2012). </w:t>
      </w:r>
      <w:r w:rsidRPr="00C6550B">
        <w:rPr>
          <w:i/>
          <w:color w:val="FF0000"/>
        </w:rPr>
        <w:t>Five wishes</w:t>
      </w:r>
      <w:r>
        <w:t>.</w:t>
      </w:r>
      <w:proofErr w:type="gramEnd"/>
      <w:r>
        <w:t xml:space="preserve"> Retrieved from </w:t>
      </w:r>
      <w:hyperlink r:id="rId9" w:history="1">
        <w:r w:rsidRPr="005F6095">
          <w:rPr>
            <w:rStyle w:val="Hyperlink"/>
          </w:rPr>
          <w:t>http://www.agingwithdignity.org/five-wishes.php</w:t>
        </w:r>
      </w:hyperlink>
    </w:p>
    <w:p w:rsidR="00C45E2B" w:rsidRDefault="0015715E" w:rsidP="00C45E2B">
      <w:pPr>
        <w:ind w:left="720" w:hanging="720"/>
      </w:pPr>
      <w:r>
        <w:t>B</w:t>
      </w:r>
      <w:r w:rsidR="002E3E27">
        <w:t xml:space="preserve">owles, D. (2011). </w:t>
      </w:r>
      <w:r w:rsidR="002E3E27">
        <w:rPr>
          <w:i/>
        </w:rPr>
        <w:t>Gerontology nursing case studies:  100 narratives for learning.</w:t>
      </w:r>
      <w:r w:rsidR="002E3E27">
        <w:t xml:space="preserve"> New York:  Springer.</w:t>
      </w:r>
    </w:p>
    <w:p w:rsidR="00450CF9" w:rsidRDefault="00B428CE" w:rsidP="00450CF9">
      <w:pPr>
        <w:ind w:left="720" w:hanging="720"/>
      </w:pPr>
      <w:r>
        <w:t xml:space="preserve">Gatto, M. A., &amp; Zwicker, D. (2006). Want to know more:  Palliative care. </w:t>
      </w:r>
      <w:r>
        <w:rPr>
          <w:i/>
        </w:rPr>
        <w:t>Hartford Institute for Geriatric Nursing</w:t>
      </w:r>
      <w:r>
        <w:t xml:space="preserve">. Retrieved from </w:t>
      </w:r>
      <w:hyperlink r:id="rId10" w:anchor="item_2" w:history="1">
        <w:r w:rsidR="00D6448B" w:rsidRPr="005F6095">
          <w:rPr>
            <w:rStyle w:val="Hyperlink"/>
          </w:rPr>
          <w:t>http://consultgeerirn.org/topics/palliative_care/want_to_know_more#item_2</w:t>
        </w:r>
      </w:hyperlink>
      <w:r w:rsidR="00450CF9">
        <w:t xml:space="preserve">  </w:t>
      </w:r>
    </w:p>
    <w:p w:rsidR="00450CF9" w:rsidRDefault="00450CF9" w:rsidP="00450CF9">
      <w:pPr>
        <w:ind w:left="720" w:hanging="720"/>
      </w:pPr>
      <w:r>
        <w:t xml:space="preserve">Health Industry Collaboration. (2003). </w:t>
      </w:r>
      <w:r w:rsidRPr="00C6550B">
        <w:rPr>
          <w:i/>
          <w:color w:val="FF0000"/>
        </w:rPr>
        <w:t xml:space="preserve">Better communication, better care:  Provider </w:t>
      </w:r>
      <w:r w:rsidR="00E66A97" w:rsidRPr="00C6550B">
        <w:rPr>
          <w:i/>
          <w:color w:val="FF0000"/>
        </w:rPr>
        <w:t>tools to</w:t>
      </w:r>
      <w:r w:rsidRPr="00C6550B">
        <w:rPr>
          <w:i/>
          <w:color w:val="FF0000"/>
        </w:rPr>
        <w:t xml:space="preserve"> care for diverse populations.</w:t>
      </w:r>
      <w:r>
        <w:t xml:space="preserve"> Retrieved from </w:t>
      </w:r>
      <w:hyperlink r:id="rId11" w:history="1">
        <w:r w:rsidRPr="005F6095">
          <w:rPr>
            <w:rStyle w:val="Hyperlink"/>
          </w:rPr>
          <w:t>http://www.iceforhealth.org/library/documents/ICE_C&amp;L_Provider_Tool_Kit.10-06.pdf</w:t>
        </w:r>
      </w:hyperlink>
    </w:p>
    <w:p w:rsidR="00450CF9" w:rsidRPr="00450CF9" w:rsidRDefault="00450CF9" w:rsidP="00450CF9">
      <w:pPr>
        <w:ind w:left="720" w:hanging="720"/>
      </w:pPr>
      <w:r>
        <w:t xml:space="preserve">Mauk, K. L. (2010). </w:t>
      </w:r>
      <w:r>
        <w:rPr>
          <w:i/>
        </w:rPr>
        <w:t>Gerontological nursing:  Competencies for care</w:t>
      </w:r>
      <w:r>
        <w:t xml:space="preserve"> (2nd ed.). Sudbury, MA:  Jones &amp; Bartlett.</w:t>
      </w:r>
    </w:p>
    <w:p w:rsidR="00911492" w:rsidRDefault="00A74336" w:rsidP="00450CF9">
      <w:pPr>
        <w:ind w:left="720" w:hanging="720"/>
      </w:pPr>
      <w:r>
        <w:lastRenderedPageBreak/>
        <w:t xml:space="preserve">Michigan State University. </w:t>
      </w:r>
      <w:proofErr w:type="gramStart"/>
      <w:r>
        <w:t xml:space="preserve">(2001) </w:t>
      </w:r>
      <w:r w:rsidRPr="00C6550B">
        <w:rPr>
          <w:i/>
          <w:color w:val="FF0000"/>
        </w:rPr>
        <w:t>Completing a life</w:t>
      </w:r>
      <w:r>
        <w:t>.</w:t>
      </w:r>
      <w:proofErr w:type="gramEnd"/>
      <w:r>
        <w:t xml:space="preserve"> Retrieved from </w:t>
      </w:r>
      <w:hyperlink r:id="rId12" w:history="1">
        <w:r w:rsidRPr="005F6095">
          <w:rPr>
            <w:rStyle w:val="Hyperlink"/>
          </w:rPr>
          <w:t>http://completingalife.msu.edu/audion/intro.html</w:t>
        </w:r>
      </w:hyperlink>
      <w:r w:rsidR="009D4B92">
        <w:t xml:space="preserve">  </w:t>
      </w:r>
    </w:p>
    <w:p w:rsidR="009D4B92" w:rsidRPr="009D4B92" w:rsidRDefault="009D4B92" w:rsidP="00450CF9">
      <w:pPr>
        <w:ind w:left="720" w:hanging="720"/>
      </w:pPr>
      <w:proofErr w:type="spellStart"/>
      <w:proofErr w:type="gramStart"/>
      <w:r>
        <w:t>Mitty</w:t>
      </w:r>
      <w:proofErr w:type="spellEnd"/>
      <w:r>
        <w:t>, E. L., &amp; Ramsey, G. C. (2008).</w:t>
      </w:r>
      <w:proofErr w:type="gramEnd"/>
      <w:r>
        <w:t xml:space="preserve"> Advance directives. </w:t>
      </w:r>
      <w:proofErr w:type="gramStart"/>
      <w:r>
        <w:t xml:space="preserve">In e. </w:t>
      </w:r>
      <w:proofErr w:type="spellStart"/>
      <w:r>
        <w:t>Capezuti</w:t>
      </w:r>
      <w:proofErr w:type="spellEnd"/>
      <w:r>
        <w:t xml:space="preserve">, M. </w:t>
      </w:r>
      <w:proofErr w:type="spellStart"/>
      <w:r>
        <w:t>Mezey</w:t>
      </w:r>
      <w:proofErr w:type="spellEnd"/>
      <w:r>
        <w:t xml:space="preserve">, T. T. Fulmer, &amp; D. </w:t>
      </w:r>
      <w:proofErr w:type="spellStart"/>
      <w:r>
        <w:t>Zwicker</w:t>
      </w:r>
      <w:proofErr w:type="spellEnd"/>
      <w:r>
        <w:t>, (Eds</w:t>
      </w:r>
      <w:r w:rsidR="00C6550B">
        <w:rPr>
          <w:color w:val="FF0000"/>
        </w:rPr>
        <w:t>.</w:t>
      </w:r>
      <w:r>
        <w:t>).</w:t>
      </w:r>
      <w:proofErr w:type="gramEnd"/>
      <w:r>
        <w:t xml:space="preserve"> </w:t>
      </w:r>
      <w:r>
        <w:rPr>
          <w:i/>
        </w:rPr>
        <w:t>Evidence-based geriatric nursing protocols for best practice</w:t>
      </w:r>
      <w:r>
        <w:t xml:space="preserve"> (3rd ed., pp. 541-550). New York:  Springer</w:t>
      </w:r>
      <w:r w:rsidR="00C6550B">
        <w:t>.</w:t>
      </w:r>
      <w:r>
        <w:t xml:space="preserve"> </w:t>
      </w:r>
      <w:commentRangeStart w:id="2"/>
      <w:proofErr w:type="gramStart"/>
      <w:r>
        <w:t>Publishing.</w:t>
      </w:r>
      <w:commentRangeEnd w:id="2"/>
      <w:proofErr w:type="gramEnd"/>
      <w:r w:rsidR="00C6550B">
        <w:rPr>
          <w:rStyle w:val="CommentReference"/>
        </w:rPr>
        <w:commentReference w:id="2"/>
      </w:r>
    </w:p>
    <w:p w:rsidR="00A74336" w:rsidRDefault="00B36DA0" w:rsidP="00C45E2B">
      <w:pPr>
        <w:ind w:left="720" w:hanging="720"/>
      </w:pPr>
      <w:proofErr w:type="gramStart"/>
      <w:r>
        <w:t>Ryan, T., Ingleton, C., Gardiner, C., Nolan, M., &amp; Gott, M. (20</w:t>
      </w:r>
      <w:r w:rsidR="00B428CE">
        <w:t>09).</w:t>
      </w:r>
      <w:proofErr w:type="gramEnd"/>
      <w:r w:rsidR="00B428CE">
        <w:t xml:space="preserve"> Supporting people who have </w:t>
      </w:r>
      <w:r>
        <w:t xml:space="preserve">dementia to die with dignity. </w:t>
      </w:r>
      <w:proofErr w:type="gramStart"/>
      <w:r>
        <w:rPr>
          <w:i/>
        </w:rPr>
        <w:t>Nursing Older People</w:t>
      </w:r>
      <w:r>
        <w:t xml:space="preserve">, </w:t>
      </w:r>
      <w:r w:rsidRPr="00C6550B">
        <w:rPr>
          <w:i/>
          <w:color w:val="FF0000"/>
        </w:rPr>
        <w:t>21</w:t>
      </w:r>
      <w:r>
        <w:t>(5), 18-23</w:t>
      </w:r>
      <w:r w:rsidR="00B428CE">
        <w:t>).</w:t>
      </w:r>
      <w:proofErr w:type="gramEnd"/>
      <w:r w:rsidR="00C6550B" w:rsidRPr="00C6550B">
        <w:t xml:space="preserve"> </w:t>
      </w:r>
      <w:commentRangeStart w:id="3"/>
      <w:proofErr w:type="gramStart"/>
      <w:r w:rsidR="00C6550B" w:rsidRPr="00B428CE">
        <w:t>The Ho</w:t>
      </w:r>
      <w:r w:rsidR="00C6550B">
        <w:t>spitalist.</w:t>
      </w:r>
      <w:proofErr w:type="gramEnd"/>
      <w:r w:rsidR="00C6550B">
        <w:t xml:space="preserve"> (2011</w:t>
      </w:r>
      <w:commentRangeEnd w:id="3"/>
      <w:r w:rsidR="00C6550B">
        <w:rPr>
          <w:rStyle w:val="CommentReference"/>
        </w:rPr>
        <w:commentReference w:id="3"/>
      </w:r>
    </w:p>
    <w:p w:rsidR="00450CF9" w:rsidRDefault="00450CF9" w:rsidP="00C45E2B">
      <w:pPr>
        <w:ind w:left="720" w:hanging="720"/>
      </w:pPr>
      <w:r>
        <w:t xml:space="preserve">Santa Clara University. (2010). </w:t>
      </w:r>
      <w:proofErr w:type="gramStart"/>
      <w:r w:rsidRPr="00C6550B">
        <w:rPr>
          <w:i/>
          <w:color w:val="FF0000"/>
        </w:rPr>
        <w:t>The</w:t>
      </w:r>
      <w:proofErr w:type="gramEnd"/>
      <w:r w:rsidRPr="00C6550B">
        <w:rPr>
          <w:i/>
          <w:color w:val="FF0000"/>
        </w:rPr>
        <w:t xml:space="preserve"> law of advance directives</w:t>
      </w:r>
      <w:r>
        <w:t xml:space="preserve">. Retrieved from </w:t>
      </w:r>
      <w:hyperlink r:id="rId13" w:history="1">
        <w:r w:rsidRPr="005F6095">
          <w:rPr>
            <w:rStyle w:val="Hyperlink"/>
          </w:rPr>
          <w:t>http://www.scu.edu/ethics/publications/iiev8nl/advancedirectives.html</w:t>
        </w:r>
      </w:hyperlink>
    </w:p>
    <w:p w:rsidR="00B428CE" w:rsidRDefault="00B428CE" w:rsidP="00C45E2B">
      <w:pPr>
        <w:ind w:left="720" w:hanging="720"/>
      </w:pPr>
      <w:commentRangeStart w:id="4"/>
      <w:proofErr w:type="gramStart"/>
      <w:r>
        <w:t>The Hospitalist</w:t>
      </w:r>
      <w:commentRangeEnd w:id="4"/>
      <w:r w:rsidR="00C6550B">
        <w:rPr>
          <w:rStyle w:val="CommentReference"/>
        </w:rPr>
        <w:commentReference w:id="4"/>
      </w:r>
      <w:r w:rsidR="00DE438A">
        <w:t xml:space="preserve"> </w:t>
      </w:r>
      <w:r w:rsidR="00DE438A" w:rsidRPr="00DE438A">
        <w:rPr>
          <w:color w:val="FF0000"/>
        </w:rPr>
        <w:t>Organization</w:t>
      </w:r>
      <w:r>
        <w:t>.</w:t>
      </w:r>
      <w:proofErr w:type="gramEnd"/>
      <w:r>
        <w:t xml:space="preserve"> (2011). Retrieved from </w:t>
      </w:r>
      <w:commentRangeStart w:id="5"/>
      <w:r w:rsidR="00A37FEA">
        <w:fldChar w:fldCharType="begin"/>
      </w:r>
      <w:r w:rsidR="00A37FEA">
        <w:instrText>HYPERLINK "http://www.thehospitalist.org"</w:instrText>
      </w:r>
      <w:r w:rsidR="00A37FEA">
        <w:fldChar w:fldCharType="separate"/>
      </w:r>
      <w:r w:rsidRPr="005F6095">
        <w:rPr>
          <w:rStyle w:val="Hyperlink"/>
        </w:rPr>
        <w:t>http://www.thehospitalist.org</w:t>
      </w:r>
      <w:r w:rsidR="00A37FEA">
        <w:fldChar w:fldCharType="end"/>
      </w:r>
      <w:commentRangeEnd w:id="5"/>
      <w:r w:rsidR="00C6550B">
        <w:rPr>
          <w:rStyle w:val="CommentReference"/>
        </w:rPr>
        <w:commentReference w:id="5"/>
      </w:r>
    </w:p>
    <w:sectPr w:rsidR="00B428CE" w:rsidSect="00BA64A8">
      <w:headerReference w:type="default" r:id="rId14"/>
      <w:headerReference w:type="first" r:id="rId15"/>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ry" w:date="2012-07-16T21:02:00Z" w:initials="M">
    <w:p w:rsidR="00DE438A" w:rsidRDefault="00DE438A">
      <w:pPr>
        <w:pStyle w:val="CommentText"/>
      </w:pPr>
      <w:r>
        <w:rPr>
          <w:rStyle w:val="CommentReference"/>
        </w:rPr>
        <w:annotationRef/>
      </w:r>
      <w:r>
        <w:t>Use and in the test and &amp; in the brackets and ref list</w:t>
      </w:r>
    </w:p>
  </w:comment>
  <w:comment w:id="2" w:author="Mary" w:date="2012-07-16T20:38:00Z" w:initials="M">
    <w:p w:rsidR="00C6550B" w:rsidRDefault="00C6550B">
      <w:pPr>
        <w:pStyle w:val="CommentText"/>
      </w:pPr>
      <w:r>
        <w:rPr>
          <w:rStyle w:val="CommentReference"/>
        </w:rPr>
        <w:annotationRef/>
      </w:r>
      <w:r>
        <w:t>Don’t use words such as publisher or company</w:t>
      </w:r>
    </w:p>
  </w:comment>
  <w:comment w:id="3" w:author="Mary" w:date="2012-07-16T20:39:00Z" w:initials="M">
    <w:p w:rsidR="00C6550B" w:rsidRDefault="00C6550B">
      <w:pPr>
        <w:pStyle w:val="CommentText"/>
      </w:pPr>
      <w:r>
        <w:rPr>
          <w:rStyle w:val="CommentReference"/>
        </w:rPr>
        <w:annotationRef/>
      </w:r>
      <w:r>
        <w:t>Why is this on there?</w:t>
      </w:r>
    </w:p>
  </w:comment>
  <w:comment w:id="4" w:author="Mary" w:date="2012-07-16T20:41:00Z" w:initials="M">
    <w:p w:rsidR="00C6550B" w:rsidRDefault="00C6550B">
      <w:pPr>
        <w:pStyle w:val="CommentText"/>
      </w:pPr>
      <w:r>
        <w:rPr>
          <w:rStyle w:val="CommentReference"/>
        </w:rPr>
        <w:annotationRef/>
      </w:r>
      <w:r>
        <w:t>Is the hospitalist the name of this article or source?</w:t>
      </w:r>
    </w:p>
  </w:comment>
  <w:comment w:id="5" w:author="Mary" w:date="2012-07-16T20:40:00Z" w:initials="M">
    <w:p w:rsidR="00C6550B" w:rsidRDefault="00C6550B">
      <w:pPr>
        <w:pStyle w:val="CommentText"/>
      </w:pPr>
      <w:r>
        <w:rPr>
          <w:rStyle w:val="CommentReference"/>
        </w:rPr>
        <w:annotationRef/>
      </w:r>
      <w:r>
        <w:t>This is your author. Use the organization name as author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DB6" w:rsidRDefault="00C40DB6" w:rsidP="00BA64A8">
      <w:pPr>
        <w:spacing w:after="0" w:line="240" w:lineRule="auto"/>
      </w:pPr>
      <w:r>
        <w:separator/>
      </w:r>
    </w:p>
  </w:endnote>
  <w:endnote w:type="continuationSeparator" w:id="0">
    <w:p w:rsidR="00C40DB6" w:rsidRDefault="00C40DB6" w:rsidP="00BA64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ITCGaramondStd-BkIta">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DB6" w:rsidRDefault="00C40DB6" w:rsidP="00BA64A8">
      <w:pPr>
        <w:spacing w:after="0" w:line="240" w:lineRule="auto"/>
      </w:pPr>
      <w:r>
        <w:separator/>
      </w:r>
    </w:p>
  </w:footnote>
  <w:footnote w:type="continuationSeparator" w:id="0">
    <w:p w:rsidR="00C40DB6" w:rsidRDefault="00C40DB6" w:rsidP="00BA64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606254"/>
      <w:docPartObj>
        <w:docPartGallery w:val="Page Numbers (Top of Page)"/>
        <w:docPartUnique/>
      </w:docPartObj>
    </w:sdtPr>
    <w:sdtEndPr>
      <w:rPr>
        <w:noProof/>
      </w:rPr>
    </w:sdtEndPr>
    <w:sdtContent>
      <w:p w:rsidR="00BA64A8" w:rsidRDefault="00A37FEA">
        <w:pPr>
          <w:pStyle w:val="Header"/>
          <w:jc w:val="right"/>
        </w:pPr>
        <w:r>
          <w:fldChar w:fldCharType="begin"/>
        </w:r>
        <w:r w:rsidR="00BA64A8">
          <w:instrText xml:space="preserve"> PAGE   \* MERGEFORMAT </w:instrText>
        </w:r>
        <w:r>
          <w:fldChar w:fldCharType="separate"/>
        </w:r>
        <w:r w:rsidR="00DE438A">
          <w:rPr>
            <w:noProof/>
          </w:rPr>
          <w:t>2</w:t>
        </w:r>
        <w:r>
          <w:rPr>
            <w:noProof/>
          </w:rPr>
          <w:fldChar w:fldCharType="end"/>
        </w:r>
      </w:p>
    </w:sdtContent>
  </w:sdt>
  <w:p w:rsidR="00BA64A8" w:rsidRDefault="00181D33">
    <w:pPr>
      <w:pStyle w:val="Header"/>
    </w:pPr>
    <w:r>
      <w:t xml:space="preserve"> CASE STUDY 2.3 &amp; 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4A8" w:rsidRDefault="000724EC">
    <w:pPr>
      <w:pStyle w:val="Header"/>
    </w:pPr>
    <w:r>
      <w:t>Run</w:t>
    </w:r>
    <w:r w:rsidR="00181D33">
      <w:t>ning head:  CASE STUDY 2.3 &amp; 1.1</w:t>
    </w:r>
    <w:r w:rsidR="00181D33">
      <w:tab/>
    </w:r>
    <w:r w:rsidR="00181D33">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87A9E"/>
    <w:multiLevelType w:val="multilevel"/>
    <w:tmpl w:val="BB4CF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F4E44"/>
    <w:multiLevelType w:val="multilevel"/>
    <w:tmpl w:val="B000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B66F8"/>
    <w:multiLevelType w:val="multilevel"/>
    <w:tmpl w:val="F6AA9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AD2B4F"/>
    <w:multiLevelType w:val="multilevel"/>
    <w:tmpl w:val="7FBC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FD5DA3"/>
    <w:multiLevelType w:val="hybridMultilevel"/>
    <w:tmpl w:val="DB08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B0147D"/>
    <w:multiLevelType w:val="hybridMultilevel"/>
    <w:tmpl w:val="754C4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ECA7061"/>
    <w:multiLevelType w:val="hybridMultilevel"/>
    <w:tmpl w:val="06E6E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4F3B51BF"/>
    <w:multiLevelType w:val="hybridMultilevel"/>
    <w:tmpl w:val="A2622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C115DB"/>
    <w:multiLevelType w:val="multilevel"/>
    <w:tmpl w:val="5BC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A43DF4"/>
    <w:multiLevelType w:val="multilevel"/>
    <w:tmpl w:val="FC78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841184"/>
    <w:multiLevelType w:val="hybridMultilevel"/>
    <w:tmpl w:val="6AF226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4223FEE"/>
    <w:multiLevelType w:val="multilevel"/>
    <w:tmpl w:val="7BFA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9E387C"/>
    <w:multiLevelType w:val="multilevel"/>
    <w:tmpl w:val="3C84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0C7E68"/>
    <w:multiLevelType w:val="hybridMultilevel"/>
    <w:tmpl w:val="E9D64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DD3FE8"/>
    <w:multiLevelType w:val="multilevel"/>
    <w:tmpl w:val="B5E81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DC2E6F"/>
    <w:multiLevelType w:val="hybridMultilevel"/>
    <w:tmpl w:val="2D80C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8D081A"/>
    <w:multiLevelType w:val="hybridMultilevel"/>
    <w:tmpl w:val="AEEE6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EF54A79"/>
    <w:multiLevelType w:val="hybridMultilevel"/>
    <w:tmpl w:val="73D087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3"/>
  </w:num>
  <w:num w:numId="2">
    <w:abstractNumId w:val="10"/>
  </w:num>
  <w:num w:numId="3">
    <w:abstractNumId w:val="7"/>
  </w:num>
  <w:num w:numId="4">
    <w:abstractNumId w:val="2"/>
  </w:num>
  <w:num w:numId="5">
    <w:abstractNumId w:val="12"/>
  </w:num>
  <w:num w:numId="6">
    <w:abstractNumId w:val="3"/>
  </w:num>
  <w:num w:numId="7">
    <w:abstractNumId w:val="8"/>
  </w:num>
  <w:num w:numId="8">
    <w:abstractNumId w:val="14"/>
  </w:num>
  <w:num w:numId="9">
    <w:abstractNumId w:val="9"/>
  </w:num>
  <w:num w:numId="10">
    <w:abstractNumId w:val="1"/>
  </w:num>
  <w:num w:numId="11">
    <w:abstractNumId w:val="0"/>
  </w:num>
  <w:num w:numId="12">
    <w:abstractNumId w:val="11"/>
  </w:num>
  <w:num w:numId="13">
    <w:abstractNumId w:val="6"/>
  </w:num>
  <w:num w:numId="14">
    <w:abstractNumId w:val="5"/>
  </w:num>
  <w:num w:numId="15">
    <w:abstractNumId w:val="4"/>
  </w:num>
  <w:num w:numId="16">
    <w:abstractNumId w:val="17"/>
  </w:num>
  <w:num w:numId="17">
    <w:abstractNumId w:val="15"/>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footnotePr>
    <w:footnote w:id="-1"/>
    <w:footnote w:id="0"/>
  </w:footnotePr>
  <w:endnotePr>
    <w:endnote w:id="-1"/>
    <w:endnote w:id="0"/>
  </w:endnotePr>
  <w:compat/>
  <w:rsids>
    <w:rsidRoot w:val="00D933DF"/>
    <w:rsid w:val="00017769"/>
    <w:rsid w:val="000542F9"/>
    <w:rsid w:val="000724EC"/>
    <w:rsid w:val="00083A8A"/>
    <w:rsid w:val="000938A1"/>
    <w:rsid w:val="000B56BC"/>
    <w:rsid w:val="000D2C34"/>
    <w:rsid w:val="001016DF"/>
    <w:rsid w:val="00114180"/>
    <w:rsid w:val="0012136C"/>
    <w:rsid w:val="00126132"/>
    <w:rsid w:val="001314F4"/>
    <w:rsid w:val="00135A8D"/>
    <w:rsid w:val="00144201"/>
    <w:rsid w:val="00154722"/>
    <w:rsid w:val="0015715E"/>
    <w:rsid w:val="00162D70"/>
    <w:rsid w:val="00173281"/>
    <w:rsid w:val="00173ADC"/>
    <w:rsid w:val="00181D33"/>
    <w:rsid w:val="00184C99"/>
    <w:rsid w:val="001A3711"/>
    <w:rsid w:val="001B74B2"/>
    <w:rsid w:val="001C3875"/>
    <w:rsid w:val="001C7F0F"/>
    <w:rsid w:val="001D1CFB"/>
    <w:rsid w:val="001D5782"/>
    <w:rsid w:val="001F3E50"/>
    <w:rsid w:val="00201B7A"/>
    <w:rsid w:val="00207C1F"/>
    <w:rsid w:val="002239B7"/>
    <w:rsid w:val="00252F38"/>
    <w:rsid w:val="002562FB"/>
    <w:rsid w:val="002663DD"/>
    <w:rsid w:val="002845A0"/>
    <w:rsid w:val="002D79A5"/>
    <w:rsid w:val="002E25F9"/>
    <w:rsid w:val="002E3E27"/>
    <w:rsid w:val="002F408A"/>
    <w:rsid w:val="00313D63"/>
    <w:rsid w:val="00314AF6"/>
    <w:rsid w:val="00320A71"/>
    <w:rsid w:val="00321B0B"/>
    <w:rsid w:val="00343881"/>
    <w:rsid w:val="00371E30"/>
    <w:rsid w:val="003A09AA"/>
    <w:rsid w:val="003B4DAD"/>
    <w:rsid w:val="003C2A77"/>
    <w:rsid w:val="003D62F7"/>
    <w:rsid w:val="003E6235"/>
    <w:rsid w:val="003E6C45"/>
    <w:rsid w:val="003F0F10"/>
    <w:rsid w:val="003F28EE"/>
    <w:rsid w:val="003F7005"/>
    <w:rsid w:val="00422820"/>
    <w:rsid w:val="00437119"/>
    <w:rsid w:val="0043796B"/>
    <w:rsid w:val="00440EE6"/>
    <w:rsid w:val="0044431B"/>
    <w:rsid w:val="0044612B"/>
    <w:rsid w:val="00450CF9"/>
    <w:rsid w:val="00454F6A"/>
    <w:rsid w:val="00457AA9"/>
    <w:rsid w:val="00485562"/>
    <w:rsid w:val="0048741D"/>
    <w:rsid w:val="00495F33"/>
    <w:rsid w:val="004B1D7A"/>
    <w:rsid w:val="004C72BC"/>
    <w:rsid w:val="004D290F"/>
    <w:rsid w:val="004D2B42"/>
    <w:rsid w:val="004E536A"/>
    <w:rsid w:val="004E662E"/>
    <w:rsid w:val="00500853"/>
    <w:rsid w:val="00511722"/>
    <w:rsid w:val="00511F61"/>
    <w:rsid w:val="00530569"/>
    <w:rsid w:val="00536025"/>
    <w:rsid w:val="00542113"/>
    <w:rsid w:val="00550295"/>
    <w:rsid w:val="0055737C"/>
    <w:rsid w:val="00580C35"/>
    <w:rsid w:val="00596FD7"/>
    <w:rsid w:val="005A7E8D"/>
    <w:rsid w:val="005B76C0"/>
    <w:rsid w:val="005B7915"/>
    <w:rsid w:val="005C12ED"/>
    <w:rsid w:val="005E0050"/>
    <w:rsid w:val="005E4C86"/>
    <w:rsid w:val="006120AE"/>
    <w:rsid w:val="0061669D"/>
    <w:rsid w:val="006234FD"/>
    <w:rsid w:val="00626530"/>
    <w:rsid w:val="006304D1"/>
    <w:rsid w:val="00644B6A"/>
    <w:rsid w:val="006454BD"/>
    <w:rsid w:val="00655877"/>
    <w:rsid w:val="00662870"/>
    <w:rsid w:val="0066452F"/>
    <w:rsid w:val="00684BEE"/>
    <w:rsid w:val="00692446"/>
    <w:rsid w:val="00693BED"/>
    <w:rsid w:val="00695560"/>
    <w:rsid w:val="006A67E2"/>
    <w:rsid w:val="006B78B3"/>
    <w:rsid w:val="006C63DA"/>
    <w:rsid w:val="006D0041"/>
    <w:rsid w:val="00724F8E"/>
    <w:rsid w:val="007256C3"/>
    <w:rsid w:val="00730458"/>
    <w:rsid w:val="00744A32"/>
    <w:rsid w:val="00757EDC"/>
    <w:rsid w:val="00760ED1"/>
    <w:rsid w:val="00765DC7"/>
    <w:rsid w:val="007701B2"/>
    <w:rsid w:val="007752D3"/>
    <w:rsid w:val="00780AD7"/>
    <w:rsid w:val="00796BD1"/>
    <w:rsid w:val="007A4850"/>
    <w:rsid w:val="007B0F02"/>
    <w:rsid w:val="007C4BD4"/>
    <w:rsid w:val="007D3764"/>
    <w:rsid w:val="007E0990"/>
    <w:rsid w:val="007F1FCC"/>
    <w:rsid w:val="00812E3E"/>
    <w:rsid w:val="0081382D"/>
    <w:rsid w:val="00817E25"/>
    <w:rsid w:val="0083176B"/>
    <w:rsid w:val="00832743"/>
    <w:rsid w:val="00836946"/>
    <w:rsid w:val="00852023"/>
    <w:rsid w:val="0085475A"/>
    <w:rsid w:val="008617F7"/>
    <w:rsid w:val="00863920"/>
    <w:rsid w:val="008716D8"/>
    <w:rsid w:val="008765E9"/>
    <w:rsid w:val="00887D46"/>
    <w:rsid w:val="008B135E"/>
    <w:rsid w:val="008C7DA6"/>
    <w:rsid w:val="00911492"/>
    <w:rsid w:val="0091216C"/>
    <w:rsid w:val="00913474"/>
    <w:rsid w:val="0092265E"/>
    <w:rsid w:val="00923B5F"/>
    <w:rsid w:val="00924733"/>
    <w:rsid w:val="009351A0"/>
    <w:rsid w:val="00947B3A"/>
    <w:rsid w:val="009503C9"/>
    <w:rsid w:val="00952D18"/>
    <w:rsid w:val="00954B64"/>
    <w:rsid w:val="00976F6E"/>
    <w:rsid w:val="009842A4"/>
    <w:rsid w:val="009915BE"/>
    <w:rsid w:val="009950F5"/>
    <w:rsid w:val="009B0023"/>
    <w:rsid w:val="009D4B92"/>
    <w:rsid w:val="009E6BC2"/>
    <w:rsid w:val="00A14545"/>
    <w:rsid w:val="00A266C3"/>
    <w:rsid w:val="00A37FEA"/>
    <w:rsid w:val="00A4414A"/>
    <w:rsid w:val="00A52DDA"/>
    <w:rsid w:val="00A5754F"/>
    <w:rsid w:val="00A74336"/>
    <w:rsid w:val="00A804F1"/>
    <w:rsid w:val="00AA210E"/>
    <w:rsid w:val="00AB0C37"/>
    <w:rsid w:val="00AE3CF3"/>
    <w:rsid w:val="00AF1E04"/>
    <w:rsid w:val="00B040C3"/>
    <w:rsid w:val="00B36DA0"/>
    <w:rsid w:val="00B37023"/>
    <w:rsid w:val="00B428CE"/>
    <w:rsid w:val="00B467C0"/>
    <w:rsid w:val="00B5215C"/>
    <w:rsid w:val="00B95ED9"/>
    <w:rsid w:val="00BA2B2D"/>
    <w:rsid w:val="00BA64A8"/>
    <w:rsid w:val="00BD044B"/>
    <w:rsid w:val="00BD78C7"/>
    <w:rsid w:val="00BE2660"/>
    <w:rsid w:val="00BE42B5"/>
    <w:rsid w:val="00C06506"/>
    <w:rsid w:val="00C32BCB"/>
    <w:rsid w:val="00C40DB6"/>
    <w:rsid w:val="00C4267F"/>
    <w:rsid w:val="00C45E2B"/>
    <w:rsid w:val="00C56808"/>
    <w:rsid w:val="00C6550B"/>
    <w:rsid w:val="00C855E2"/>
    <w:rsid w:val="00C85E79"/>
    <w:rsid w:val="00CB57D0"/>
    <w:rsid w:val="00D23183"/>
    <w:rsid w:val="00D26AA9"/>
    <w:rsid w:val="00D35632"/>
    <w:rsid w:val="00D57069"/>
    <w:rsid w:val="00D6448B"/>
    <w:rsid w:val="00D677FD"/>
    <w:rsid w:val="00D933DF"/>
    <w:rsid w:val="00DA14CC"/>
    <w:rsid w:val="00DA592A"/>
    <w:rsid w:val="00DB19D8"/>
    <w:rsid w:val="00DD1652"/>
    <w:rsid w:val="00DE1305"/>
    <w:rsid w:val="00DE15BE"/>
    <w:rsid w:val="00DE438A"/>
    <w:rsid w:val="00DF6913"/>
    <w:rsid w:val="00E07CE0"/>
    <w:rsid w:val="00E10F01"/>
    <w:rsid w:val="00E21B9B"/>
    <w:rsid w:val="00E43863"/>
    <w:rsid w:val="00E50C66"/>
    <w:rsid w:val="00E5540B"/>
    <w:rsid w:val="00E66A97"/>
    <w:rsid w:val="00E77AF3"/>
    <w:rsid w:val="00ED68D0"/>
    <w:rsid w:val="00EE3A6E"/>
    <w:rsid w:val="00EF19FA"/>
    <w:rsid w:val="00F05C7A"/>
    <w:rsid w:val="00F20BD0"/>
    <w:rsid w:val="00F33068"/>
    <w:rsid w:val="00F347B9"/>
    <w:rsid w:val="00F54422"/>
    <w:rsid w:val="00F64FF6"/>
    <w:rsid w:val="00F72170"/>
    <w:rsid w:val="00F843BC"/>
    <w:rsid w:val="00F87E3D"/>
    <w:rsid w:val="00F97B9E"/>
    <w:rsid w:val="00FC70EF"/>
    <w:rsid w:val="00FD23A4"/>
    <w:rsid w:val="00FE1FF8"/>
    <w:rsid w:val="00FF71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5E"/>
  </w:style>
  <w:style w:type="paragraph" w:styleId="Heading1">
    <w:name w:val="heading 1"/>
    <w:basedOn w:val="Normal"/>
    <w:next w:val="Normal"/>
    <w:link w:val="Heading1Char"/>
    <w:uiPriority w:val="9"/>
    <w:qFormat/>
    <w:rsid w:val="005C12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4A8"/>
  </w:style>
  <w:style w:type="paragraph" w:styleId="Footer">
    <w:name w:val="footer"/>
    <w:basedOn w:val="Normal"/>
    <w:link w:val="FooterChar"/>
    <w:uiPriority w:val="99"/>
    <w:unhideWhenUsed/>
    <w:rsid w:val="00BA6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4A8"/>
  </w:style>
  <w:style w:type="paragraph" w:styleId="BalloonText">
    <w:name w:val="Balloon Text"/>
    <w:basedOn w:val="Normal"/>
    <w:link w:val="BalloonTextChar"/>
    <w:uiPriority w:val="99"/>
    <w:semiHidden/>
    <w:unhideWhenUsed/>
    <w:rsid w:val="00BA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4A8"/>
    <w:rPr>
      <w:rFonts w:ascii="Tahoma" w:hAnsi="Tahoma" w:cs="Tahoma"/>
      <w:sz w:val="16"/>
      <w:szCs w:val="16"/>
    </w:rPr>
  </w:style>
  <w:style w:type="paragraph" w:styleId="ListParagraph">
    <w:name w:val="List Paragraph"/>
    <w:basedOn w:val="Normal"/>
    <w:uiPriority w:val="34"/>
    <w:qFormat/>
    <w:rsid w:val="00207C1F"/>
    <w:pPr>
      <w:ind w:left="720"/>
      <w:contextualSpacing/>
    </w:pPr>
  </w:style>
  <w:style w:type="character" w:styleId="Hyperlink">
    <w:name w:val="Hyperlink"/>
    <w:basedOn w:val="DefaultParagraphFont"/>
    <w:uiPriority w:val="99"/>
    <w:unhideWhenUsed/>
    <w:rsid w:val="00BD044B"/>
    <w:rPr>
      <w:color w:val="0000FF" w:themeColor="hyperlink"/>
      <w:u w:val="single"/>
    </w:rPr>
  </w:style>
  <w:style w:type="character" w:customStyle="1" w:styleId="Heading1Char">
    <w:name w:val="Heading 1 Char"/>
    <w:basedOn w:val="DefaultParagraphFont"/>
    <w:link w:val="Heading1"/>
    <w:uiPriority w:val="9"/>
    <w:rsid w:val="005C12E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C6550B"/>
    <w:rPr>
      <w:sz w:val="16"/>
      <w:szCs w:val="16"/>
    </w:rPr>
  </w:style>
  <w:style w:type="paragraph" w:styleId="CommentText">
    <w:name w:val="annotation text"/>
    <w:basedOn w:val="Normal"/>
    <w:link w:val="CommentTextChar"/>
    <w:uiPriority w:val="99"/>
    <w:semiHidden/>
    <w:unhideWhenUsed/>
    <w:rsid w:val="00C6550B"/>
    <w:pPr>
      <w:spacing w:line="240" w:lineRule="auto"/>
    </w:pPr>
    <w:rPr>
      <w:sz w:val="20"/>
      <w:szCs w:val="20"/>
    </w:rPr>
  </w:style>
  <w:style w:type="character" w:customStyle="1" w:styleId="CommentTextChar">
    <w:name w:val="Comment Text Char"/>
    <w:basedOn w:val="DefaultParagraphFont"/>
    <w:link w:val="CommentText"/>
    <w:uiPriority w:val="99"/>
    <w:semiHidden/>
    <w:rsid w:val="00C6550B"/>
    <w:rPr>
      <w:sz w:val="20"/>
      <w:szCs w:val="20"/>
    </w:rPr>
  </w:style>
  <w:style w:type="paragraph" w:styleId="CommentSubject">
    <w:name w:val="annotation subject"/>
    <w:basedOn w:val="CommentText"/>
    <w:next w:val="CommentText"/>
    <w:link w:val="CommentSubjectChar"/>
    <w:uiPriority w:val="99"/>
    <w:semiHidden/>
    <w:unhideWhenUsed/>
    <w:rsid w:val="00C6550B"/>
    <w:rPr>
      <w:b/>
      <w:bCs/>
    </w:rPr>
  </w:style>
  <w:style w:type="character" w:customStyle="1" w:styleId="CommentSubjectChar">
    <w:name w:val="Comment Subject Char"/>
    <w:basedOn w:val="CommentTextChar"/>
    <w:link w:val="CommentSubject"/>
    <w:uiPriority w:val="99"/>
    <w:semiHidden/>
    <w:rsid w:val="00C655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5E"/>
  </w:style>
  <w:style w:type="paragraph" w:styleId="Heading1">
    <w:name w:val="heading 1"/>
    <w:basedOn w:val="Normal"/>
    <w:next w:val="Normal"/>
    <w:link w:val="Heading1Char"/>
    <w:uiPriority w:val="9"/>
    <w:qFormat/>
    <w:rsid w:val="005C12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64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4A8"/>
  </w:style>
  <w:style w:type="paragraph" w:styleId="Footer">
    <w:name w:val="footer"/>
    <w:basedOn w:val="Normal"/>
    <w:link w:val="FooterChar"/>
    <w:uiPriority w:val="99"/>
    <w:unhideWhenUsed/>
    <w:rsid w:val="00BA64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4A8"/>
  </w:style>
  <w:style w:type="paragraph" w:styleId="BalloonText">
    <w:name w:val="Balloon Text"/>
    <w:basedOn w:val="Normal"/>
    <w:link w:val="BalloonTextChar"/>
    <w:uiPriority w:val="99"/>
    <w:semiHidden/>
    <w:unhideWhenUsed/>
    <w:rsid w:val="00BA64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4A8"/>
    <w:rPr>
      <w:rFonts w:ascii="Tahoma" w:hAnsi="Tahoma" w:cs="Tahoma"/>
      <w:sz w:val="16"/>
      <w:szCs w:val="16"/>
    </w:rPr>
  </w:style>
  <w:style w:type="paragraph" w:styleId="ListParagraph">
    <w:name w:val="List Paragraph"/>
    <w:basedOn w:val="Normal"/>
    <w:uiPriority w:val="34"/>
    <w:qFormat/>
    <w:rsid w:val="00207C1F"/>
    <w:pPr>
      <w:ind w:left="720"/>
      <w:contextualSpacing/>
    </w:pPr>
  </w:style>
  <w:style w:type="character" w:styleId="Hyperlink">
    <w:name w:val="Hyperlink"/>
    <w:basedOn w:val="DefaultParagraphFont"/>
    <w:uiPriority w:val="99"/>
    <w:unhideWhenUsed/>
    <w:rsid w:val="00BD044B"/>
    <w:rPr>
      <w:color w:val="0000FF" w:themeColor="hyperlink"/>
      <w:u w:val="single"/>
    </w:rPr>
  </w:style>
  <w:style w:type="character" w:customStyle="1" w:styleId="Heading1Char">
    <w:name w:val="Heading 1 Char"/>
    <w:basedOn w:val="DefaultParagraphFont"/>
    <w:link w:val="Heading1"/>
    <w:uiPriority w:val="9"/>
    <w:rsid w:val="005C12E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3625517">
      <w:bodyDiv w:val="1"/>
      <w:marLeft w:val="0"/>
      <w:marRight w:val="0"/>
      <w:marTop w:val="0"/>
      <w:marBottom w:val="0"/>
      <w:divBdr>
        <w:top w:val="none" w:sz="0" w:space="0" w:color="auto"/>
        <w:left w:val="none" w:sz="0" w:space="0" w:color="auto"/>
        <w:bottom w:val="none" w:sz="0" w:space="0" w:color="auto"/>
        <w:right w:val="none" w:sz="0" w:space="0" w:color="auto"/>
      </w:divBdr>
      <w:divsChild>
        <w:div w:id="703168181">
          <w:marLeft w:val="0"/>
          <w:marRight w:val="0"/>
          <w:marTop w:val="0"/>
          <w:marBottom w:val="0"/>
          <w:divBdr>
            <w:top w:val="none" w:sz="0" w:space="0" w:color="auto"/>
            <w:left w:val="none" w:sz="0" w:space="0" w:color="auto"/>
            <w:bottom w:val="none" w:sz="0" w:space="0" w:color="auto"/>
            <w:right w:val="none" w:sz="0" w:space="0" w:color="auto"/>
          </w:divBdr>
          <w:divsChild>
            <w:div w:id="1622568413">
              <w:marLeft w:val="0"/>
              <w:marRight w:val="450"/>
              <w:marTop w:val="0"/>
              <w:marBottom w:val="0"/>
              <w:divBdr>
                <w:top w:val="none" w:sz="0" w:space="0" w:color="auto"/>
                <w:left w:val="none" w:sz="0" w:space="0" w:color="auto"/>
                <w:bottom w:val="none" w:sz="0" w:space="0" w:color="auto"/>
                <w:right w:val="none" w:sz="0" w:space="0" w:color="auto"/>
              </w:divBdr>
              <w:divsChild>
                <w:div w:id="1173760893">
                  <w:marLeft w:val="0"/>
                  <w:marRight w:val="0"/>
                  <w:marTop w:val="0"/>
                  <w:marBottom w:val="0"/>
                  <w:divBdr>
                    <w:top w:val="none" w:sz="0" w:space="0" w:color="auto"/>
                    <w:left w:val="none" w:sz="0" w:space="0" w:color="auto"/>
                    <w:bottom w:val="none" w:sz="0" w:space="0" w:color="auto"/>
                    <w:right w:val="none" w:sz="0" w:space="0" w:color="auto"/>
                  </w:divBdr>
                  <w:divsChild>
                    <w:div w:id="800074101">
                      <w:marLeft w:val="0"/>
                      <w:marRight w:val="0"/>
                      <w:marTop w:val="0"/>
                      <w:marBottom w:val="0"/>
                      <w:divBdr>
                        <w:top w:val="none" w:sz="0" w:space="0" w:color="auto"/>
                        <w:left w:val="none" w:sz="0" w:space="0" w:color="auto"/>
                        <w:bottom w:val="none" w:sz="0" w:space="0" w:color="auto"/>
                        <w:right w:val="none" w:sz="0" w:space="0" w:color="auto"/>
                      </w:divBdr>
                    </w:div>
                    <w:div w:id="840050649">
                      <w:marLeft w:val="0"/>
                      <w:marRight w:val="0"/>
                      <w:marTop w:val="0"/>
                      <w:marBottom w:val="0"/>
                      <w:divBdr>
                        <w:top w:val="single" w:sz="6" w:space="11" w:color="DDDCD3"/>
                        <w:left w:val="none" w:sz="0" w:space="0" w:color="auto"/>
                        <w:bottom w:val="none" w:sz="0" w:space="0" w:color="auto"/>
                        <w:right w:val="none" w:sz="0" w:space="0" w:color="auto"/>
                      </w:divBdr>
                    </w:div>
                  </w:divsChild>
                </w:div>
              </w:divsChild>
            </w:div>
            <w:div w:id="740324825">
              <w:marLeft w:val="0"/>
              <w:marRight w:val="0"/>
              <w:marTop w:val="0"/>
              <w:marBottom w:val="0"/>
              <w:divBdr>
                <w:top w:val="none" w:sz="0" w:space="0" w:color="auto"/>
                <w:left w:val="none" w:sz="0" w:space="0" w:color="auto"/>
                <w:bottom w:val="none" w:sz="0" w:space="0" w:color="auto"/>
                <w:right w:val="none" w:sz="0" w:space="0" w:color="auto"/>
              </w:divBdr>
              <w:divsChild>
                <w:div w:id="146753525">
                  <w:marLeft w:val="0"/>
                  <w:marRight w:val="0"/>
                  <w:marTop w:val="0"/>
                  <w:marBottom w:val="0"/>
                  <w:divBdr>
                    <w:top w:val="none" w:sz="0" w:space="0" w:color="auto"/>
                    <w:left w:val="none" w:sz="0" w:space="0" w:color="auto"/>
                    <w:bottom w:val="none" w:sz="0" w:space="0" w:color="auto"/>
                    <w:right w:val="none" w:sz="0" w:space="0" w:color="auto"/>
                  </w:divBdr>
                  <w:divsChild>
                    <w:div w:id="723912074">
                      <w:marLeft w:val="0"/>
                      <w:marRight w:val="0"/>
                      <w:marTop w:val="0"/>
                      <w:marBottom w:val="0"/>
                      <w:divBdr>
                        <w:top w:val="none" w:sz="0" w:space="0" w:color="auto"/>
                        <w:left w:val="none" w:sz="0" w:space="0" w:color="auto"/>
                        <w:bottom w:val="none" w:sz="0" w:space="0" w:color="auto"/>
                        <w:right w:val="none" w:sz="0" w:space="0" w:color="auto"/>
                      </w:divBdr>
                      <w:divsChild>
                        <w:div w:id="1578444984">
                          <w:marLeft w:val="0"/>
                          <w:marRight w:val="0"/>
                          <w:marTop w:val="0"/>
                          <w:marBottom w:val="300"/>
                          <w:divBdr>
                            <w:top w:val="single" w:sz="6" w:space="15" w:color="DBD9D9"/>
                            <w:left w:val="single" w:sz="6" w:space="15" w:color="DBD9D9"/>
                            <w:bottom w:val="single" w:sz="6" w:space="15" w:color="DBD9D9"/>
                            <w:right w:val="single" w:sz="6" w:space="15" w:color="DBD9D9"/>
                          </w:divBdr>
                          <w:divsChild>
                            <w:div w:id="247422154">
                              <w:marLeft w:val="0"/>
                              <w:marRight w:val="0"/>
                              <w:marTop w:val="0"/>
                              <w:marBottom w:val="0"/>
                              <w:divBdr>
                                <w:top w:val="none" w:sz="0" w:space="0" w:color="auto"/>
                                <w:left w:val="none" w:sz="0" w:space="0" w:color="auto"/>
                                <w:bottom w:val="none" w:sz="0" w:space="0" w:color="auto"/>
                                <w:right w:val="none" w:sz="0" w:space="0" w:color="auto"/>
                              </w:divBdr>
                              <w:divsChild>
                                <w:div w:id="178195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636175">
      <w:bodyDiv w:val="1"/>
      <w:marLeft w:val="0"/>
      <w:marRight w:val="0"/>
      <w:marTop w:val="0"/>
      <w:marBottom w:val="0"/>
      <w:divBdr>
        <w:top w:val="none" w:sz="0" w:space="0" w:color="auto"/>
        <w:left w:val="none" w:sz="0" w:space="0" w:color="auto"/>
        <w:bottom w:val="none" w:sz="0" w:space="0" w:color="auto"/>
        <w:right w:val="none" w:sz="0" w:space="0" w:color="auto"/>
      </w:divBdr>
      <w:divsChild>
        <w:div w:id="1909995337">
          <w:marLeft w:val="0"/>
          <w:marRight w:val="0"/>
          <w:marTop w:val="210"/>
          <w:marBottom w:val="210"/>
          <w:divBdr>
            <w:top w:val="none" w:sz="0" w:space="0" w:color="auto"/>
            <w:left w:val="none" w:sz="0" w:space="0" w:color="auto"/>
            <w:bottom w:val="none" w:sz="0" w:space="0" w:color="auto"/>
            <w:right w:val="none" w:sz="0" w:space="0" w:color="auto"/>
          </w:divBdr>
          <w:divsChild>
            <w:div w:id="920262844">
              <w:marLeft w:val="0"/>
              <w:marRight w:val="0"/>
              <w:marTop w:val="0"/>
              <w:marBottom w:val="0"/>
              <w:divBdr>
                <w:top w:val="none" w:sz="0" w:space="0" w:color="auto"/>
                <w:left w:val="none" w:sz="0" w:space="0" w:color="auto"/>
                <w:bottom w:val="none" w:sz="0" w:space="0" w:color="auto"/>
                <w:right w:val="none" w:sz="0" w:space="0" w:color="auto"/>
              </w:divBdr>
              <w:divsChild>
                <w:div w:id="54817638">
                  <w:marLeft w:val="0"/>
                  <w:marRight w:val="0"/>
                  <w:marTop w:val="0"/>
                  <w:marBottom w:val="0"/>
                  <w:divBdr>
                    <w:top w:val="none" w:sz="0" w:space="0" w:color="auto"/>
                    <w:left w:val="none" w:sz="0" w:space="0" w:color="auto"/>
                    <w:bottom w:val="none" w:sz="0" w:space="0" w:color="auto"/>
                    <w:right w:val="none" w:sz="0" w:space="0" w:color="auto"/>
                  </w:divBdr>
                  <w:divsChild>
                    <w:div w:id="1779567754">
                      <w:marLeft w:val="0"/>
                      <w:marRight w:val="0"/>
                      <w:marTop w:val="0"/>
                      <w:marBottom w:val="0"/>
                      <w:divBdr>
                        <w:top w:val="none" w:sz="0" w:space="0" w:color="auto"/>
                        <w:left w:val="none" w:sz="0" w:space="0" w:color="auto"/>
                        <w:bottom w:val="none" w:sz="0" w:space="0" w:color="auto"/>
                        <w:right w:val="none" w:sz="0" w:space="0" w:color="auto"/>
                      </w:divBdr>
                      <w:divsChild>
                        <w:div w:id="200588818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3639032">
      <w:bodyDiv w:val="1"/>
      <w:marLeft w:val="0"/>
      <w:marRight w:val="0"/>
      <w:marTop w:val="0"/>
      <w:marBottom w:val="0"/>
      <w:divBdr>
        <w:top w:val="none" w:sz="0" w:space="0" w:color="auto"/>
        <w:left w:val="none" w:sz="0" w:space="0" w:color="auto"/>
        <w:bottom w:val="none" w:sz="0" w:space="0" w:color="auto"/>
        <w:right w:val="none" w:sz="0" w:space="0" w:color="auto"/>
      </w:divBdr>
      <w:divsChild>
        <w:div w:id="687561448">
          <w:marLeft w:val="0"/>
          <w:marRight w:val="0"/>
          <w:marTop w:val="210"/>
          <w:marBottom w:val="210"/>
          <w:divBdr>
            <w:top w:val="none" w:sz="0" w:space="0" w:color="auto"/>
            <w:left w:val="none" w:sz="0" w:space="0" w:color="auto"/>
            <w:bottom w:val="none" w:sz="0" w:space="0" w:color="auto"/>
            <w:right w:val="none" w:sz="0" w:space="0" w:color="auto"/>
          </w:divBdr>
          <w:divsChild>
            <w:div w:id="80178401">
              <w:marLeft w:val="0"/>
              <w:marRight w:val="0"/>
              <w:marTop w:val="0"/>
              <w:marBottom w:val="0"/>
              <w:divBdr>
                <w:top w:val="none" w:sz="0" w:space="0" w:color="auto"/>
                <w:left w:val="none" w:sz="0" w:space="0" w:color="auto"/>
                <w:bottom w:val="none" w:sz="0" w:space="0" w:color="auto"/>
                <w:right w:val="none" w:sz="0" w:space="0" w:color="auto"/>
              </w:divBdr>
              <w:divsChild>
                <w:div w:id="1314065906">
                  <w:marLeft w:val="0"/>
                  <w:marRight w:val="0"/>
                  <w:marTop w:val="0"/>
                  <w:marBottom w:val="0"/>
                  <w:divBdr>
                    <w:top w:val="none" w:sz="0" w:space="0" w:color="auto"/>
                    <w:left w:val="none" w:sz="0" w:space="0" w:color="auto"/>
                    <w:bottom w:val="none" w:sz="0" w:space="0" w:color="auto"/>
                    <w:right w:val="none" w:sz="0" w:space="0" w:color="auto"/>
                  </w:divBdr>
                  <w:divsChild>
                    <w:div w:id="1875458060">
                      <w:marLeft w:val="0"/>
                      <w:marRight w:val="0"/>
                      <w:marTop w:val="0"/>
                      <w:marBottom w:val="0"/>
                      <w:divBdr>
                        <w:top w:val="none" w:sz="0" w:space="0" w:color="auto"/>
                        <w:left w:val="none" w:sz="0" w:space="0" w:color="auto"/>
                        <w:bottom w:val="none" w:sz="0" w:space="0" w:color="auto"/>
                        <w:right w:val="none" w:sz="0" w:space="0" w:color="auto"/>
                      </w:divBdr>
                      <w:divsChild>
                        <w:div w:id="35601007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63656193">
      <w:bodyDiv w:val="1"/>
      <w:marLeft w:val="0"/>
      <w:marRight w:val="0"/>
      <w:marTop w:val="0"/>
      <w:marBottom w:val="0"/>
      <w:divBdr>
        <w:top w:val="none" w:sz="0" w:space="0" w:color="auto"/>
        <w:left w:val="none" w:sz="0" w:space="0" w:color="auto"/>
        <w:bottom w:val="none" w:sz="0" w:space="0" w:color="auto"/>
        <w:right w:val="none" w:sz="0" w:space="0" w:color="auto"/>
      </w:divBdr>
      <w:divsChild>
        <w:div w:id="1611156522">
          <w:marLeft w:val="0"/>
          <w:marRight w:val="0"/>
          <w:marTop w:val="210"/>
          <w:marBottom w:val="210"/>
          <w:divBdr>
            <w:top w:val="none" w:sz="0" w:space="0" w:color="auto"/>
            <w:left w:val="none" w:sz="0" w:space="0" w:color="auto"/>
            <w:bottom w:val="none" w:sz="0" w:space="0" w:color="auto"/>
            <w:right w:val="none" w:sz="0" w:space="0" w:color="auto"/>
          </w:divBdr>
          <w:divsChild>
            <w:div w:id="338847267">
              <w:marLeft w:val="0"/>
              <w:marRight w:val="0"/>
              <w:marTop w:val="0"/>
              <w:marBottom w:val="0"/>
              <w:divBdr>
                <w:top w:val="none" w:sz="0" w:space="0" w:color="auto"/>
                <w:left w:val="none" w:sz="0" w:space="0" w:color="auto"/>
                <w:bottom w:val="none" w:sz="0" w:space="0" w:color="auto"/>
                <w:right w:val="none" w:sz="0" w:space="0" w:color="auto"/>
              </w:divBdr>
              <w:divsChild>
                <w:div w:id="1234202132">
                  <w:marLeft w:val="0"/>
                  <w:marRight w:val="0"/>
                  <w:marTop w:val="0"/>
                  <w:marBottom w:val="0"/>
                  <w:divBdr>
                    <w:top w:val="none" w:sz="0" w:space="0" w:color="auto"/>
                    <w:left w:val="none" w:sz="0" w:space="0" w:color="auto"/>
                    <w:bottom w:val="none" w:sz="0" w:space="0" w:color="auto"/>
                    <w:right w:val="none" w:sz="0" w:space="0" w:color="auto"/>
                  </w:divBdr>
                  <w:divsChild>
                    <w:div w:id="46801714">
                      <w:marLeft w:val="0"/>
                      <w:marRight w:val="0"/>
                      <w:marTop w:val="0"/>
                      <w:marBottom w:val="0"/>
                      <w:divBdr>
                        <w:top w:val="none" w:sz="0" w:space="0" w:color="auto"/>
                        <w:left w:val="none" w:sz="0" w:space="0" w:color="auto"/>
                        <w:bottom w:val="none" w:sz="0" w:space="0" w:color="auto"/>
                        <w:right w:val="none" w:sz="0" w:space="0" w:color="auto"/>
                      </w:divBdr>
                      <w:divsChild>
                        <w:div w:id="59055174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47827897">
      <w:bodyDiv w:val="1"/>
      <w:marLeft w:val="0"/>
      <w:marRight w:val="0"/>
      <w:marTop w:val="0"/>
      <w:marBottom w:val="0"/>
      <w:divBdr>
        <w:top w:val="none" w:sz="0" w:space="0" w:color="auto"/>
        <w:left w:val="none" w:sz="0" w:space="0" w:color="auto"/>
        <w:bottom w:val="none" w:sz="0" w:space="0" w:color="auto"/>
        <w:right w:val="none" w:sz="0" w:space="0" w:color="auto"/>
      </w:divBdr>
      <w:divsChild>
        <w:div w:id="1025208862">
          <w:marLeft w:val="0"/>
          <w:marRight w:val="0"/>
          <w:marTop w:val="210"/>
          <w:marBottom w:val="210"/>
          <w:divBdr>
            <w:top w:val="none" w:sz="0" w:space="0" w:color="auto"/>
            <w:left w:val="none" w:sz="0" w:space="0" w:color="auto"/>
            <w:bottom w:val="none" w:sz="0" w:space="0" w:color="auto"/>
            <w:right w:val="none" w:sz="0" w:space="0" w:color="auto"/>
          </w:divBdr>
          <w:divsChild>
            <w:div w:id="1491408856">
              <w:marLeft w:val="0"/>
              <w:marRight w:val="0"/>
              <w:marTop w:val="0"/>
              <w:marBottom w:val="0"/>
              <w:divBdr>
                <w:top w:val="none" w:sz="0" w:space="0" w:color="auto"/>
                <w:left w:val="none" w:sz="0" w:space="0" w:color="auto"/>
                <w:bottom w:val="none" w:sz="0" w:space="0" w:color="auto"/>
                <w:right w:val="none" w:sz="0" w:space="0" w:color="auto"/>
              </w:divBdr>
              <w:divsChild>
                <w:div w:id="625819154">
                  <w:marLeft w:val="0"/>
                  <w:marRight w:val="0"/>
                  <w:marTop w:val="0"/>
                  <w:marBottom w:val="0"/>
                  <w:divBdr>
                    <w:top w:val="none" w:sz="0" w:space="0" w:color="auto"/>
                    <w:left w:val="none" w:sz="0" w:space="0" w:color="auto"/>
                    <w:bottom w:val="none" w:sz="0" w:space="0" w:color="auto"/>
                    <w:right w:val="none" w:sz="0" w:space="0" w:color="auto"/>
                  </w:divBdr>
                  <w:divsChild>
                    <w:div w:id="1428161687">
                      <w:marLeft w:val="0"/>
                      <w:marRight w:val="0"/>
                      <w:marTop w:val="0"/>
                      <w:marBottom w:val="0"/>
                      <w:divBdr>
                        <w:top w:val="none" w:sz="0" w:space="0" w:color="auto"/>
                        <w:left w:val="none" w:sz="0" w:space="0" w:color="auto"/>
                        <w:bottom w:val="none" w:sz="0" w:space="0" w:color="auto"/>
                        <w:right w:val="none" w:sz="0" w:space="0" w:color="auto"/>
                      </w:divBdr>
                      <w:divsChild>
                        <w:div w:id="24249080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83027753">
      <w:bodyDiv w:val="1"/>
      <w:marLeft w:val="0"/>
      <w:marRight w:val="0"/>
      <w:marTop w:val="0"/>
      <w:marBottom w:val="0"/>
      <w:divBdr>
        <w:top w:val="none" w:sz="0" w:space="0" w:color="auto"/>
        <w:left w:val="none" w:sz="0" w:space="0" w:color="auto"/>
        <w:bottom w:val="none" w:sz="0" w:space="0" w:color="auto"/>
        <w:right w:val="none" w:sz="0" w:space="0" w:color="auto"/>
      </w:divBdr>
      <w:divsChild>
        <w:div w:id="1526334695">
          <w:marLeft w:val="0"/>
          <w:marRight w:val="0"/>
          <w:marTop w:val="210"/>
          <w:marBottom w:val="210"/>
          <w:divBdr>
            <w:top w:val="none" w:sz="0" w:space="0" w:color="auto"/>
            <w:left w:val="none" w:sz="0" w:space="0" w:color="auto"/>
            <w:bottom w:val="none" w:sz="0" w:space="0" w:color="auto"/>
            <w:right w:val="none" w:sz="0" w:space="0" w:color="auto"/>
          </w:divBdr>
          <w:divsChild>
            <w:div w:id="545990911">
              <w:marLeft w:val="0"/>
              <w:marRight w:val="0"/>
              <w:marTop w:val="0"/>
              <w:marBottom w:val="0"/>
              <w:divBdr>
                <w:top w:val="none" w:sz="0" w:space="0" w:color="auto"/>
                <w:left w:val="none" w:sz="0" w:space="0" w:color="auto"/>
                <w:bottom w:val="none" w:sz="0" w:space="0" w:color="auto"/>
                <w:right w:val="none" w:sz="0" w:space="0" w:color="auto"/>
              </w:divBdr>
              <w:divsChild>
                <w:div w:id="422531999">
                  <w:marLeft w:val="0"/>
                  <w:marRight w:val="0"/>
                  <w:marTop w:val="0"/>
                  <w:marBottom w:val="0"/>
                  <w:divBdr>
                    <w:top w:val="none" w:sz="0" w:space="0" w:color="auto"/>
                    <w:left w:val="none" w:sz="0" w:space="0" w:color="auto"/>
                    <w:bottom w:val="none" w:sz="0" w:space="0" w:color="auto"/>
                    <w:right w:val="none" w:sz="0" w:space="0" w:color="auto"/>
                  </w:divBdr>
                  <w:divsChild>
                    <w:div w:id="1238246693">
                      <w:marLeft w:val="0"/>
                      <w:marRight w:val="0"/>
                      <w:marTop w:val="0"/>
                      <w:marBottom w:val="0"/>
                      <w:divBdr>
                        <w:top w:val="none" w:sz="0" w:space="0" w:color="auto"/>
                        <w:left w:val="none" w:sz="0" w:space="0" w:color="auto"/>
                        <w:bottom w:val="none" w:sz="0" w:space="0" w:color="auto"/>
                        <w:right w:val="none" w:sz="0" w:space="0" w:color="auto"/>
                      </w:divBdr>
                      <w:divsChild>
                        <w:div w:id="14327796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95735301">
      <w:bodyDiv w:val="1"/>
      <w:marLeft w:val="0"/>
      <w:marRight w:val="0"/>
      <w:marTop w:val="0"/>
      <w:marBottom w:val="0"/>
      <w:divBdr>
        <w:top w:val="none" w:sz="0" w:space="0" w:color="auto"/>
        <w:left w:val="none" w:sz="0" w:space="0" w:color="auto"/>
        <w:bottom w:val="none" w:sz="0" w:space="0" w:color="auto"/>
        <w:right w:val="none" w:sz="0" w:space="0" w:color="auto"/>
      </w:divBdr>
      <w:divsChild>
        <w:div w:id="722559395">
          <w:marLeft w:val="0"/>
          <w:marRight w:val="0"/>
          <w:marTop w:val="210"/>
          <w:marBottom w:val="210"/>
          <w:divBdr>
            <w:top w:val="none" w:sz="0" w:space="0" w:color="auto"/>
            <w:left w:val="none" w:sz="0" w:space="0" w:color="auto"/>
            <w:bottom w:val="none" w:sz="0" w:space="0" w:color="auto"/>
            <w:right w:val="none" w:sz="0" w:space="0" w:color="auto"/>
          </w:divBdr>
          <w:divsChild>
            <w:div w:id="382871159">
              <w:marLeft w:val="0"/>
              <w:marRight w:val="0"/>
              <w:marTop w:val="0"/>
              <w:marBottom w:val="0"/>
              <w:divBdr>
                <w:top w:val="none" w:sz="0" w:space="0" w:color="auto"/>
                <w:left w:val="none" w:sz="0" w:space="0" w:color="auto"/>
                <w:bottom w:val="none" w:sz="0" w:space="0" w:color="auto"/>
                <w:right w:val="none" w:sz="0" w:space="0" w:color="auto"/>
              </w:divBdr>
              <w:divsChild>
                <w:div w:id="1891762307">
                  <w:marLeft w:val="0"/>
                  <w:marRight w:val="0"/>
                  <w:marTop w:val="0"/>
                  <w:marBottom w:val="0"/>
                  <w:divBdr>
                    <w:top w:val="none" w:sz="0" w:space="0" w:color="auto"/>
                    <w:left w:val="none" w:sz="0" w:space="0" w:color="auto"/>
                    <w:bottom w:val="none" w:sz="0" w:space="0" w:color="auto"/>
                    <w:right w:val="none" w:sz="0" w:space="0" w:color="auto"/>
                  </w:divBdr>
                  <w:divsChild>
                    <w:div w:id="53435982">
                      <w:marLeft w:val="0"/>
                      <w:marRight w:val="0"/>
                      <w:marTop w:val="0"/>
                      <w:marBottom w:val="0"/>
                      <w:divBdr>
                        <w:top w:val="none" w:sz="0" w:space="0" w:color="auto"/>
                        <w:left w:val="none" w:sz="0" w:space="0" w:color="auto"/>
                        <w:bottom w:val="none" w:sz="0" w:space="0" w:color="auto"/>
                        <w:right w:val="none" w:sz="0" w:space="0" w:color="auto"/>
                      </w:divBdr>
                      <w:divsChild>
                        <w:div w:id="102860181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23816056">
      <w:bodyDiv w:val="1"/>
      <w:marLeft w:val="0"/>
      <w:marRight w:val="0"/>
      <w:marTop w:val="0"/>
      <w:marBottom w:val="0"/>
      <w:divBdr>
        <w:top w:val="none" w:sz="0" w:space="0" w:color="auto"/>
        <w:left w:val="none" w:sz="0" w:space="0" w:color="auto"/>
        <w:bottom w:val="none" w:sz="0" w:space="0" w:color="auto"/>
        <w:right w:val="none" w:sz="0" w:space="0" w:color="auto"/>
      </w:divBdr>
      <w:divsChild>
        <w:div w:id="1854496304">
          <w:marLeft w:val="0"/>
          <w:marRight w:val="0"/>
          <w:marTop w:val="210"/>
          <w:marBottom w:val="210"/>
          <w:divBdr>
            <w:top w:val="none" w:sz="0" w:space="0" w:color="auto"/>
            <w:left w:val="none" w:sz="0" w:space="0" w:color="auto"/>
            <w:bottom w:val="none" w:sz="0" w:space="0" w:color="auto"/>
            <w:right w:val="none" w:sz="0" w:space="0" w:color="auto"/>
          </w:divBdr>
          <w:divsChild>
            <w:div w:id="1098252738">
              <w:marLeft w:val="0"/>
              <w:marRight w:val="0"/>
              <w:marTop w:val="0"/>
              <w:marBottom w:val="0"/>
              <w:divBdr>
                <w:top w:val="none" w:sz="0" w:space="0" w:color="auto"/>
                <w:left w:val="none" w:sz="0" w:space="0" w:color="auto"/>
                <w:bottom w:val="none" w:sz="0" w:space="0" w:color="auto"/>
                <w:right w:val="none" w:sz="0" w:space="0" w:color="auto"/>
              </w:divBdr>
              <w:divsChild>
                <w:div w:id="157696380">
                  <w:marLeft w:val="0"/>
                  <w:marRight w:val="0"/>
                  <w:marTop w:val="0"/>
                  <w:marBottom w:val="0"/>
                  <w:divBdr>
                    <w:top w:val="none" w:sz="0" w:space="0" w:color="auto"/>
                    <w:left w:val="none" w:sz="0" w:space="0" w:color="auto"/>
                    <w:bottom w:val="none" w:sz="0" w:space="0" w:color="auto"/>
                    <w:right w:val="none" w:sz="0" w:space="0" w:color="auto"/>
                  </w:divBdr>
                  <w:divsChild>
                    <w:div w:id="1577281513">
                      <w:marLeft w:val="0"/>
                      <w:marRight w:val="0"/>
                      <w:marTop w:val="0"/>
                      <w:marBottom w:val="0"/>
                      <w:divBdr>
                        <w:top w:val="none" w:sz="0" w:space="0" w:color="auto"/>
                        <w:left w:val="none" w:sz="0" w:space="0" w:color="auto"/>
                        <w:bottom w:val="none" w:sz="0" w:space="0" w:color="auto"/>
                        <w:right w:val="none" w:sz="0" w:space="0" w:color="auto"/>
                      </w:divBdr>
                      <w:divsChild>
                        <w:div w:id="131426153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57833696">
      <w:bodyDiv w:val="1"/>
      <w:marLeft w:val="0"/>
      <w:marRight w:val="0"/>
      <w:marTop w:val="0"/>
      <w:marBottom w:val="0"/>
      <w:divBdr>
        <w:top w:val="none" w:sz="0" w:space="0" w:color="auto"/>
        <w:left w:val="none" w:sz="0" w:space="0" w:color="auto"/>
        <w:bottom w:val="none" w:sz="0" w:space="0" w:color="auto"/>
        <w:right w:val="none" w:sz="0" w:space="0" w:color="auto"/>
      </w:divBdr>
      <w:divsChild>
        <w:div w:id="1763522810">
          <w:marLeft w:val="0"/>
          <w:marRight w:val="0"/>
          <w:marTop w:val="210"/>
          <w:marBottom w:val="210"/>
          <w:divBdr>
            <w:top w:val="none" w:sz="0" w:space="0" w:color="auto"/>
            <w:left w:val="none" w:sz="0" w:space="0" w:color="auto"/>
            <w:bottom w:val="none" w:sz="0" w:space="0" w:color="auto"/>
            <w:right w:val="none" w:sz="0" w:space="0" w:color="auto"/>
          </w:divBdr>
          <w:divsChild>
            <w:div w:id="1184976170">
              <w:marLeft w:val="0"/>
              <w:marRight w:val="0"/>
              <w:marTop w:val="0"/>
              <w:marBottom w:val="0"/>
              <w:divBdr>
                <w:top w:val="none" w:sz="0" w:space="0" w:color="auto"/>
                <w:left w:val="none" w:sz="0" w:space="0" w:color="auto"/>
                <w:bottom w:val="none" w:sz="0" w:space="0" w:color="auto"/>
                <w:right w:val="none" w:sz="0" w:space="0" w:color="auto"/>
              </w:divBdr>
              <w:divsChild>
                <w:div w:id="1729496323">
                  <w:marLeft w:val="0"/>
                  <w:marRight w:val="0"/>
                  <w:marTop w:val="0"/>
                  <w:marBottom w:val="0"/>
                  <w:divBdr>
                    <w:top w:val="none" w:sz="0" w:space="0" w:color="auto"/>
                    <w:left w:val="none" w:sz="0" w:space="0" w:color="auto"/>
                    <w:bottom w:val="none" w:sz="0" w:space="0" w:color="auto"/>
                    <w:right w:val="none" w:sz="0" w:space="0" w:color="auto"/>
                  </w:divBdr>
                  <w:divsChild>
                    <w:div w:id="950631475">
                      <w:marLeft w:val="0"/>
                      <w:marRight w:val="0"/>
                      <w:marTop w:val="0"/>
                      <w:marBottom w:val="0"/>
                      <w:divBdr>
                        <w:top w:val="none" w:sz="0" w:space="0" w:color="auto"/>
                        <w:left w:val="none" w:sz="0" w:space="0" w:color="auto"/>
                        <w:bottom w:val="none" w:sz="0" w:space="0" w:color="auto"/>
                        <w:right w:val="none" w:sz="0" w:space="0" w:color="auto"/>
                      </w:divBdr>
                      <w:divsChild>
                        <w:div w:id="4743014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56074041">
      <w:bodyDiv w:val="1"/>
      <w:marLeft w:val="0"/>
      <w:marRight w:val="0"/>
      <w:marTop w:val="0"/>
      <w:marBottom w:val="0"/>
      <w:divBdr>
        <w:top w:val="none" w:sz="0" w:space="0" w:color="auto"/>
        <w:left w:val="none" w:sz="0" w:space="0" w:color="auto"/>
        <w:bottom w:val="none" w:sz="0" w:space="0" w:color="auto"/>
        <w:right w:val="none" w:sz="0" w:space="0" w:color="auto"/>
      </w:divBdr>
      <w:divsChild>
        <w:div w:id="315914689">
          <w:marLeft w:val="0"/>
          <w:marRight w:val="0"/>
          <w:marTop w:val="210"/>
          <w:marBottom w:val="210"/>
          <w:divBdr>
            <w:top w:val="none" w:sz="0" w:space="0" w:color="auto"/>
            <w:left w:val="none" w:sz="0" w:space="0" w:color="auto"/>
            <w:bottom w:val="none" w:sz="0" w:space="0" w:color="auto"/>
            <w:right w:val="none" w:sz="0" w:space="0" w:color="auto"/>
          </w:divBdr>
          <w:divsChild>
            <w:div w:id="302471301">
              <w:marLeft w:val="0"/>
              <w:marRight w:val="0"/>
              <w:marTop w:val="0"/>
              <w:marBottom w:val="0"/>
              <w:divBdr>
                <w:top w:val="none" w:sz="0" w:space="0" w:color="auto"/>
                <w:left w:val="none" w:sz="0" w:space="0" w:color="auto"/>
                <w:bottom w:val="none" w:sz="0" w:space="0" w:color="auto"/>
                <w:right w:val="none" w:sz="0" w:space="0" w:color="auto"/>
              </w:divBdr>
              <w:divsChild>
                <w:div w:id="1589460867">
                  <w:marLeft w:val="0"/>
                  <w:marRight w:val="0"/>
                  <w:marTop w:val="0"/>
                  <w:marBottom w:val="0"/>
                  <w:divBdr>
                    <w:top w:val="none" w:sz="0" w:space="0" w:color="auto"/>
                    <w:left w:val="none" w:sz="0" w:space="0" w:color="auto"/>
                    <w:bottom w:val="none" w:sz="0" w:space="0" w:color="auto"/>
                    <w:right w:val="none" w:sz="0" w:space="0" w:color="auto"/>
                  </w:divBdr>
                  <w:divsChild>
                    <w:div w:id="2114741501">
                      <w:marLeft w:val="0"/>
                      <w:marRight w:val="0"/>
                      <w:marTop w:val="0"/>
                      <w:marBottom w:val="0"/>
                      <w:divBdr>
                        <w:top w:val="none" w:sz="0" w:space="0" w:color="auto"/>
                        <w:left w:val="none" w:sz="0" w:space="0" w:color="auto"/>
                        <w:bottom w:val="none" w:sz="0" w:space="0" w:color="auto"/>
                        <w:right w:val="none" w:sz="0" w:space="0" w:color="auto"/>
                      </w:divBdr>
                      <w:divsChild>
                        <w:div w:id="22684169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08184713">
      <w:bodyDiv w:val="1"/>
      <w:marLeft w:val="0"/>
      <w:marRight w:val="0"/>
      <w:marTop w:val="0"/>
      <w:marBottom w:val="0"/>
      <w:divBdr>
        <w:top w:val="none" w:sz="0" w:space="0" w:color="auto"/>
        <w:left w:val="none" w:sz="0" w:space="0" w:color="auto"/>
        <w:bottom w:val="none" w:sz="0" w:space="0" w:color="auto"/>
        <w:right w:val="none" w:sz="0" w:space="0" w:color="auto"/>
      </w:divBdr>
      <w:divsChild>
        <w:div w:id="287900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scu.edu/ethics/publications/iiev8nl/advancedirectives.html"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mpletingalife.msu.edu/audion/intro.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eforhealth.org/library/documents/ICE_C&amp;L_Provider_Tool_Kit.10-06.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onsultgeerirn.org/topics/palliative_care/want_to_know_more" TargetMode="External"/><Relationship Id="rId4" Type="http://schemas.openxmlformats.org/officeDocument/2006/relationships/settings" Target="settings.xml"/><Relationship Id="rId9" Type="http://schemas.openxmlformats.org/officeDocument/2006/relationships/hyperlink" Target="http://www.agingwithdignity.org/five-wishes.php"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E16FC-494A-411E-B1E0-0BB898178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Mary</cp:lastModifiedBy>
  <cp:revision>2</cp:revision>
  <dcterms:created xsi:type="dcterms:W3CDTF">2012-07-17T02:03:00Z</dcterms:created>
  <dcterms:modified xsi:type="dcterms:W3CDTF">2012-07-17T02:03:00Z</dcterms:modified>
</cp:coreProperties>
</file>