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Pr="00CF7447" w:rsidRDefault="00CF7447" w:rsidP="00CF7447">
      <w:pPr>
        <w:tabs>
          <w:tab w:val="left" w:pos="1280"/>
        </w:tabs>
        <w:rPr>
          <w:rFonts w:ascii="Times New Roman" w:hAnsi="Times New Roman" w:cs="Times New Roman"/>
          <w:color w:val="FF0000"/>
          <w:sz w:val="24"/>
          <w:szCs w:val="24"/>
        </w:rPr>
      </w:pPr>
      <w:r w:rsidRPr="00CF7447">
        <w:rPr>
          <w:rFonts w:ascii="Times New Roman" w:hAnsi="Times New Roman" w:cs="Times New Roman"/>
          <w:color w:val="FF0000"/>
          <w:sz w:val="24"/>
          <w:szCs w:val="24"/>
        </w:rPr>
        <w:t xml:space="preserve">I already told you about your APA format. Where </w:t>
      </w:r>
      <w:proofErr w:type="gramStart"/>
      <w:r w:rsidRPr="00CF7447">
        <w:rPr>
          <w:rFonts w:ascii="Times New Roman" w:hAnsi="Times New Roman" w:cs="Times New Roman"/>
          <w:color w:val="FF0000"/>
          <w:sz w:val="24"/>
          <w:szCs w:val="24"/>
        </w:rPr>
        <w:t>are your page numbers &amp; this</w:t>
      </w:r>
      <w:proofErr w:type="gramEnd"/>
      <w:r w:rsidRPr="00CF7447">
        <w:rPr>
          <w:rFonts w:ascii="Times New Roman" w:hAnsi="Times New Roman" w:cs="Times New Roman"/>
          <w:color w:val="FF0000"/>
          <w:sz w:val="24"/>
          <w:szCs w:val="24"/>
        </w:rPr>
        <w:t xml:space="preserve"> is </w:t>
      </w:r>
      <w:proofErr w:type="spellStart"/>
      <w:r w:rsidRPr="00CF7447">
        <w:rPr>
          <w:rFonts w:ascii="Times New Roman" w:hAnsi="Times New Roman" w:cs="Times New Roman"/>
          <w:color w:val="FF0000"/>
          <w:sz w:val="24"/>
          <w:szCs w:val="24"/>
        </w:rPr>
        <w:t>suppose</w:t>
      </w:r>
      <w:proofErr w:type="spellEnd"/>
      <w:r w:rsidRPr="00CF7447">
        <w:rPr>
          <w:rFonts w:ascii="Times New Roman" w:hAnsi="Times New Roman" w:cs="Times New Roman"/>
          <w:color w:val="FF0000"/>
          <w:sz w:val="24"/>
          <w:szCs w:val="24"/>
        </w:rPr>
        <w:t xml:space="preserve"> to be double spaced.  The words Running head is only on the title page and the rest should have CASE STUDY 4 as the header.  You have cited nothing and you need to cite most answers.</w:t>
      </w:r>
    </w:p>
    <w:p w:rsidR="008E617F" w:rsidRPr="00CF7447" w:rsidRDefault="008E617F">
      <w:pPr>
        <w:rPr>
          <w:rFonts w:ascii="Times New Roman" w:hAnsi="Times New Roman" w:cs="Times New Roman"/>
          <w:color w:val="FF0000"/>
          <w:sz w:val="24"/>
          <w:szCs w:val="24"/>
        </w:rPr>
      </w:pPr>
    </w:p>
    <w:p w:rsidR="008E617F" w:rsidRPr="00CF7447" w:rsidRDefault="00CF7447">
      <w:pPr>
        <w:rPr>
          <w:rFonts w:ascii="Times New Roman" w:hAnsi="Times New Roman" w:cs="Times New Roman"/>
          <w:color w:val="FF0000"/>
          <w:sz w:val="24"/>
          <w:szCs w:val="24"/>
        </w:rPr>
      </w:pPr>
      <w:r w:rsidRPr="00CF7447">
        <w:rPr>
          <w:rFonts w:ascii="Times New Roman" w:hAnsi="Times New Roman" w:cs="Times New Roman"/>
          <w:color w:val="FF0000"/>
          <w:sz w:val="24"/>
          <w:szCs w:val="24"/>
        </w:rPr>
        <w:t>1</w:t>
      </w:r>
      <w:r>
        <w:rPr>
          <w:rFonts w:ascii="Times New Roman" w:hAnsi="Times New Roman" w:cs="Times New Roman"/>
          <w:color w:val="FF0000"/>
          <w:sz w:val="24"/>
          <w:szCs w:val="24"/>
        </w:rPr>
        <w:t>0.5</w:t>
      </w:r>
      <w:r w:rsidRPr="00CF7447">
        <w:rPr>
          <w:rFonts w:ascii="Times New Roman" w:hAnsi="Times New Roman" w:cs="Times New Roman"/>
          <w:color w:val="FF0000"/>
          <w:sz w:val="24"/>
          <w:szCs w:val="24"/>
        </w:rPr>
        <w:t>/12.5</w:t>
      </w: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Pr="00F24C81" w:rsidRDefault="008E617F" w:rsidP="008E617F">
      <w:pPr>
        <w:spacing w:line="240" w:lineRule="auto"/>
        <w:jc w:val="center"/>
        <w:rPr>
          <w:rFonts w:ascii="Times New Roman" w:hAnsi="Times New Roman" w:cs="Times New Roman"/>
          <w:bCs/>
          <w:sz w:val="24"/>
          <w:szCs w:val="24"/>
        </w:rPr>
      </w:pPr>
      <w:proofErr w:type="spellStart"/>
      <w:r w:rsidRPr="00F24C81">
        <w:rPr>
          <w:rFonts w:ascii="Times New Roman" w:hAnsi="Times New Roman" w:cs="Times New Roman"/>
          <w:bCs/>
          <w:sz w:val="24"/>
          <w:szCs w:val="24"/>
        </w:rPr>
        <w:t>Daksh</w:t>
      </w:r>
      <w:proofErr w:type="spellEnd"/>
      <w:r w:rsidRPr="00F24C81">
        <w:rPr>
          <w:rFonts w:ascii="Times New Roman" w:hAnsi="Times New Roman" w:cs="Times New Roman"/>
          <w:bCs/>
          <w:sz w:val="24"/>
          <w:szCs w:val="24"/>
        </w:rPr>
        <w:t xml:space="preserve"> </w:t>
      </w:r>
      <w:proofErr w:type="spellStart"/>
      <w:r w:rsidRPr="00F24C81">
        <w:rPr>
          <w:rFonts w:ascii="Times New Roman" w:hAnsi="Times New Roman" w:cs="Times New Roman"/>
          <w:bCs/>
          <w:sz w:val="24"/>
          <w:szCs w:val="24"/>
        </w:rPr>
        <w:t>Sinha</w:t>
      </w:r>
      <w:proofErr w:type="spellEnd"/>
    </w:p>
    <w:p w:rsidR="008E617F" w:rsidRPr="00F24C81" w:rsidRDefault="008E617F" w:rsidP="008E617F">
      <w:pPr>
        <w:spacing w:line="240" w:lineRule="auto"/>
        <w:jc w:val="center"/>
        <w:rPr>
          <w:rFonts w:ascii="Times New Roman" w:hAnsi="Times New Roman" w:cs="Times New Roman"/>
          <w:bCs/>
          <w:sz w:val="24"/>
          <w:szCs w:val="24"/>
        </w:rPr>
      </w:pPr>
      <w:r w:rsidRPr="00F24C81">
        <w:rPr>
          <w:rFonts w:ascii="Times New Roman" w:hAnsi="Times New Roman" w:cs="Times New Roman"/>
          <w:bCs/>
          <w:sz w:val="24"/>
          <w:szCs w:val="24"/>
        </w:rPr>
        <w:t>Lakeview College of Nursing</w:t>
      </w:r>
    </w:p>
    <w:p w:rsidR="008E617F" w:rsidRDefault="008E617F" w:rsidP="008E61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Gerontology</w:t>
      </w:r>
    </w:p>
    <w:p w:rsidR="008E617F" w:rsidRPr="00F24C81" w:rsidRDefault="008E617F" w:rsidP="008E61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June 30, 2012</w:t>
      </w:r>
    </w:p>
    <w:p w:rsidR="008E617F" w:rsidRDefault="008E617F" w:rsidP="008E617F">
      <w:pPr>
        <w:jc w:val="cente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rsidP="008E617F">
      <w:pPr>
        <w:jc w:val="cente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8E617F" w:rsidRDefault="008E617F">
      <w:pPr>
        <w:rPr>
          <w:rFonts w:ascii="Times New Roman" w:hAnsi="Times New Roman" w:cs="Times New Roman"/>
          <w:sz w:val="24"/>
          <w:szCs w:val="24"/>
        </w:rPr>
      </w:pPr>
    </w:p>
    <w:p w:rsidR="00B0196D" w:rsidRDefault="00B0196D">
      <w:pPr>
        <w:rPr>
          <w:rFonts w:ascii="Times New Roman" w:hAnsi="Times New Roman" w:cs="Times New Roman"/>
          <w:sz w:val="24"/>
          <w:szCs w:val="24"/>
        </w:rPr>
      </w:pPr>
      <w:r>
        <w:rPr>
          <w:rFonts w:ascii="Times New Roman" w:hAnsi="Times New Roman" w:cs="Times New Roman"/>
          <w:sz w:val="24"/>
          <w:szCs w:val="24"/>
        </w:rPr>
        <w:t>Case Study 17.2</w:t>
      </w:r>
    </w:p>
    <w:p w:rsidR="003D3CB2" w:rsidRPr="008E617F" w:rsidRDefault="0073637E">
      <w:pPr>
        <w:rPr>
          <w:rFonts w:ascii="Times New Roman" w:hAnsi="Times New Roman" w:cs="Times New Roman"/>
          <w:sz w:val="24"/>
          <w:szCs w:val="24"/>
        </w:rPr>
      </w:pPr>
      <w:r w:rsidRPr="008E617F">
        <w:rPr>
          <w:rFonts w:ascii="Times New Roman" w:hAnsi="Times New Roman" w:cs="Times New Roman"/>
          <w:sz w:val="24"/>
          <w:szCs w:val="24"/>
        </w:rPr>
        <w:t>1. Claudine is in stage 3. While subtle difficulties begin to impact function, the person may consciously or subconsciously try to cover up his or her problems. People at this stage usually experience difficulty with retrieving words, planning, organization, misplacing objects, and forgetting recent learning, which can affect life at home and work. Depression and other changes in mood can also occur.</w:t>
      </w:r>
    </w:p>
    <w:p w:rsidR="0073637E" w:rsidRPr="008E617F" w:rsidRDefault="0073637E" w:rsidP="0073637E">
      <w:pPr>
        <w:rPr>
          <w:rFonts w:ascii="Times New Roman" w:hAnsi="Times New Roman" w:cs="Times New Roman"/>
          <w:sz w:val="24"/>
          <w:szCs w:val="24"/>
        </w:rPr>
      </w:pPr>
      <w:r w:rsidRPr="008E617F">
        <w:rPr>
          <w:rFonts w:ascii="Times New Roman" w:hAnsi="Times New Roman" w:cs="Times New Roman"/>
          <w:sz w:val="24"/>
          <w:szCs w:val="24"/>
        </w:rPr>
        <w:t xml:space="preserve">2. The definition of dementia has become more inclusive over the past several decades. Whereas earlier descriptions of dementia emphasized memory loss, the last three editions of the professional's diagnostic handbook, Diagnostic and Statistical Manual of Mental Disorders define dementia as an overall decline in intellectual function, including difficulties with language, simple calculations, planning and judgment, and motor skills as well as loss of memory. Although dementia is not caused by aging itself most researchers regard it as resulting from injuries, infections, brain diseases, tumors, or other disorder it is quite common in older people. </w:t>
      </w:r>
    </w:p>
    <w:p w:rsidR="0073637E" w:rsidRPr="008E617F" w:rsidRDefault="0073637E" w:rsidP="0073637E">
      <w:pPr>
        <w:rPr>
          <w:rFonts w:ascii="Times New Roman" w:hAnsi="Times New Roman" w:cs="Times New Roman"/>
          <w:sz w:val="24"/>
          <w:szCs w:val="24"/>
        </w:rPr>
      </w:pPr>
      <w:r w:rsidRPr="008E617F">
        <w:rPr>
          <w:rFonts w:ascii="Times New Roman" w:hAnsi="Times New Roman" w:cs="Times New Roman"/>
          <w:sz w:val="24"/>
          <w:szCs w:val="24"/>
        </w:rPr>
        <w:t>3. Three reputable websites for Alzheimer’s information are</w:t>
      </w:r>
    </w:p>
    <w:p w:rsidR="0073637E" w:rsidRPr="008E617F" w:rsidRDefault="00716815" w:rsidP="0073637E">
      <w:pPr>
        <w:rPr>
          <w:rFonts w:ascii="Times New Roman" w:hAnsi="Times New Roman" w:cs="Times New Roman"/>
          <w:sz w:val="24"/>
          <w:szCs w:val="24"/>
        </w:rPr>
      </w:pPr>
      <w:hyperlink r:id="rId7" w:history="1">
        <w:r w:rsidR="0073637E" w:rsidRPr="008E617F">
          <w:rPr>
            <w:rStyle w:val="Hyperlink"/>
            <w:rFonts w:ascii="Times New Roman" w:hAnsi="Times New Roman" w:cs="Times New Roman"/>
            <w:sz w:val="24"/>
            <w:szCs w:val="24"/>
          </w:rPr>
          <w:t>www.alz.org</w:t>
        </w:r>
      </w:hyperlink>
    </w:p>
    <w:p w:rsidR="0073637E" w:rsidRPr="008E617F" w:rsidRDefault="00716815" w:rsidP="0073637E">
      <w:pPr>
        <w:rPr>
          <w:rFonts w:ascii="Times New Roman" w:hAnsi="Times New Roman" w:cs="Times New Roman"/>
          <w:sz w:val="24"/>
          <w:szCs w:val="24"/>
        </w:rPr>
      </w:pPr>
      <w:hyperlink r:id="rId8" w:history="1">
        <w:r w:rsidR="0073637E" w:rsidRPr="008E617F">
          <w:rPr>
            <w:rStyle w:val="Hyperlink"/>
            <w:rFonts w:ascii="Times New Roman" w:hAnsi="Times New Roman" w:cs="Times New Roman"/>
            <w:sz w:val="24"/>
            <w:szCs w:val="24"/>
          </w:rPr>
          <w:t>www.alzinfo.org</w:t>
        </w:r>
      </w:hyperlink>
    </w:p>
    <w:p w:rsidR="0073637E" w:rsidRPr="008E617F" w:rsidRDefault="00716815" w:rsidP="0073637E">
      <w:pPr>
        <w:rPr>
          <w:rFonts w:ascii="Times New Roman" w:hAnsi="Times New Roman" w:cs="Times New Roman"/>
          <w:color w:val="009933"/>
          <w:sz w:val="24"/>
          <w:szCs w:val="24"/>
          <w:shd w:val="clear" w:color="auto" w:fill="FFFFFF"/>
        </w:rPr>
      </w:pPr>
      <w:hyperlink r:id="rId9" w:history="1">
        <w:r w:rsidR="0073637E" w:rsidRPr="008E617F">
          <w:rPr>
            <w:rStyle w:val="Hyperlink"/>
            <w:rFonts w:ascii="Times New Roman" w:hAnsi="Times New Roman" w:cs="Times New Roman"/>
            <w:sz w:val="24"/>
            <w:szCs w:val="24"/>
            <w:shd w:val="clear" w:color="auto" w:fill="FFFFFF"/>
          </w:rPr>
          <w:t>www.helpguide.org/elder/</w:t>
        </w:r>
        <w:r w:rsidR="0073637E" w:rsidRPr="008E617F">
          <w:rPr>
            <w:rStyle w:val="Hyperlink"/>
            <w:rFonts w:ascii="Times New Roman" w:hAnsi="Times New Roman" w:cs="Times New Roman"/>
            <w:b/>
            <w:bCs/>
            <w:sz w:val="24"/>
            <w:szCs w:val="24"/>
            <w:shd w:val="clear" w:color="auto" w:fill="FFFFFF"/>
          </w:rPr>
          <w:t>alzheimers</w:t>
        </w:r>
        <w:r w:rsidR="0073637E" w:rsidRPr="008E617F">
          <w:rPr>
            <w:rStyle w:val="Hyperlink"/>
            <w:rFonts w:ascii="Times New Roman" w:hAnsi="Times New Roman" w:cs="Times New Roman"/>
            <w:sz w:val="24"/>
            <w:szCs w:val="24"/>
            <w:shd w:val="clear" w:color="auto" w:fill="FFFFFF"/>
          </w:rPr>
          <w:t>_disease_symptoms_</w:t>
        </w:r>
        <w:r w:rsidR="0073637E" w:rsidRPr="008E617F">
          <w:rPr>
            <w:rStyle w:val="Hyperlink"/>
            <w:rFonts w:ascii="Times New Roman" w:hAnsi="Times New Roman" w:cs="Times New Roman"/>
            <w:b/>
            <w:bCs/>
            <w:sz w:val="24"/>
            <w:szCs w:val="24"/>
            <w:shd w:val="clear" w:color="auto" w:fill="FFFFFF"/>
          </w:rPr>
          <w:t>stages</w:t>
        </w:r>
        <w:r w:rsidR="0073637E" w:rsidRPr="008E617F">
          <w:rPr>
            <w:rStyle w:val="Hyperlink"/>
            <w:rFonts w:ascii="Times New Roman" w:hAnsi="Times New Roman" w:cs="Times New Roman"/>
            <w:sz w:val="24"/>
            <w:szCs w:val="24"/>
            <w:shd w:val="clear" w:color="auto" w:fill="FFFFFF"/>
          </w:rPr>
          <w:t>.htm</w:t>
        </w:r>
      </w:hyperlink>
    </w:p>
    <w:p w:rsidR="0073637E" w:rsidRPr="008E617F" w:rsidRDefault="0073637E" w:rsidP="0073637E">
      <w:pPr>
        <w:rPr>
          <w:rFonts w:ascii="Times New Roman" w:hAnsi="Times New Roman" w:cs="Times New Roman"/>
          <w:sz w:val="24"/>
          <w:szCs w:val="24"/>
        </w:rPr>
      </w:pPr>
      <w:r w:rsidRPr="008E617F">
        <w:rPr>
          <w:rFonts w:ascii="Times New Roman" w:hAnsi="Times New Roman" w:cs="Times New Roman"/>
          <w:sz w:val="24"/>
          <w:szCs w:val="24"/>
        </w:rPr>
        <w:t xml:space="preserve">4.  Memory Loss, Challenges in problem solving, Difficulty completing familiar tasks, Confusion with time or place, Trouble understanding visual images, </w:t>
      </w:r>
      <w:proofErr w:type="gramStart"/>
      <w:r w:rsidRPr="008E617F">
        <w:rPr>
          <w:rFonts w:ascii="Times New Roman" w:hAnsi="Times New Roman" w:cs="Times New Roman"/>
          <w:sz w:val="24"/>
          <w:szCs w:val="24"/>
        </w:rPr>
        <w:t>New</w:t>
      </w:r>
      <w:proofErr w:type="gramEnd"/>
      <w:r w:rsidRPr="008E617F">
        <w:rPr>
          <w:rFonts w:ascii="Times New Roman" w:hAnsi="Times New Roman" w:cs="Times New Roman"/>
          <w:sz w:val="24"/>
          <w:szCs w:val="24"/>
        </w:rPr>
        <w:t xml:space="preserve"> problems in words in speaking or writing.</w:t>
      </w:r>
    </w:p>
    <w:p w:rsidR="0073637E" w:rsidRPr="008E617F" w:rsidRDefault="0073637E" w:rsidP="0073637E">
      <w:pPr>
        <w:rPr>
          <w:rFonts w:ascii="Times New Roman" w:hAnsi="Times New Roman" w:cs="Times New Roman"/>
          <w:sz w:val="24"/>
          <w:szCs w:val="24"/>
        </w:rPr>
      </w:pPr>
      <w:r w:rsidRPr="008E617F">
        <w:rPr>
          <w:rFonts w:ascii="Times New Roman" w:hAnsi="Times New Roman" w:cs="Times New Roman"/>
          <w:sz w:val="24"/>
          <w:szCs w:val="24"/>
        </w:rPr>
        <w:t xml:space="preserve">5. A neurologist and a physician are two common </w:t>
      </w:r>
      <w:proofErr w:type="gramStart"/>
      <w:r w:rsidR="002D6006" w:rsidRPr="008E617F">
        <w:rPr>
          <w:rFonts w:ascii="Times New Roman" w:hAnsi="Times New Roman" w:cs="Times New Roman"/>
          <w:sz w:val="24"/>
          <w:szCs w:val="24"/>
        </w:rPr>
        <w:t>practitioner</w:t>
      </w:r>
      <w:proofErr w:type="gramEnd"/>
      <w:r w:rsidR="002D6006" w:rsidRPr="008E617F">
        <w:rPr>
          <w:rFonts w:ascii="Times New Roman" w:hAnsi="Times New Roman" w:cs="Times New Roman"/>
          <w:sz w:val="24"/>
          <w:szCs w:val="24"/>
        </w:rPr>
        <w:t xml:space="preserve"> Claudine might visit.</w:t>
      </w:r>
    </w:p>
    <w:p w:rsidR="0073637E" w:rsidRPr="008E617F" w:rsidRDefault="002D6006" w:rsidP="0073637E">
      <w:pPr>
        <w:rPr>
          <w:rFonts w:ascii="Times New Roman" w:hAnsi="Times New Roman" w:cs="Times New Roman"/>
          <w:sz w:val="24"/>
          <w:szCs w:val="24"/>
        </w:rPr>
      </w:pPr>
      <w:r w:rsidRPr="008E617F">
        <w:rPr>
          <w:rFonts w:ascii="Times New Roman" w:hAnsi="Times New Roman" w:cs="Times New Roman"/>
          <w:sz w:val="24"/>
          <w:szCs w:val="24"/>
        </w:rPr>
        <w:t xml:space="preserve">6. While there is no cure for Alzheimer's disease and no treatment to reverse or halt its progression, there are medicines available that can help treat symptoms in some people with Alzheimer's disease. If Alzheimer’s disease is diagnosed earlier, treatment may enable people to carry out their daily activities and independent living for a longer period of time and may prolong the time that patients can be managed at home. Health care providers may also use other medicines to help manage other troubling symptoms of Alzheimer's disease, including depression, sleeplessness, and behavioral problems such as agitation and aggression.  </w:t>
      </w:r>
      <w:proofErr w:type="gramStart"/>
      <w:r w:rsidR="008E617F">
        <w:rPr>
          <w:rFonts w:ascii="Times New Roman" w:hAnsi="Times New Roman" w:cs="Times New Roman"/>
          <w:sz w:val="24"/>
          <w:szCs w:val="24"/>
        </w:rPr>
        <w:t>“</w:t>
      </w:r>
      <w:r w:rsidRPr="008E617F">
        <w:rPr>
          <w:rFonts w:ascii="Times New Roman" w:hAnsi="Times New Roman" w:cs="Times New Roman"/>
          <w:color w:val="343637"/>
          <w:sz w:val="24"/>
          <w:szCs w:val="24"/>
          <w:shd w:val="clear" w:color="auto" w:fill="FFFFFF"/>
        </w:rPr>
        <w:t>Cholinesterase inhibitors, Prevent the breakdown of acetylcholine a chemical messenger important for learning and memory</w:t>
      </w:r>
      <w:r w:rsidR="008E617F">
        <w:rPr>
          <w:rFonts w:ascii="Times New Roman" w:hAnsi="Times New Roman" w:cs="Times New Roman"/>
          <w:color w:val="343637"/>
          <w:sz w:val="24"/>
          <w:szCs w:val="24"/>
          <w:shd w:val="clear" w:color="auto" w:fill="FFFFFF"/>
        </w:rPr>
        <w:t>”</w:t>
      </w:r>
      <w:r w:rsidR="00B3202B">
        <w:rPr>
          <w:rFonts w:ascii="Times New Roman" w:hAnsi="Times New Roman" w:cs="Times New Roman"/>
          <w:color w:val="343637"/>
          <w:sz w:val="24"/>
          <w:szCs w:val="24"/>
          <w:shd w:val="clear" w:color="auto" w:fill="FFFFFF"/>
        </w:rPr>
        <w:t xml:space="preserve"> (Small, 1990, p.108)</w:t>
      </w:r>
      <w:r w:rsidRPr="008E617F">
        <w:rPr>
          <w:rFonts w:ascii="Times New Roman" w:hAnsi="Times New Roman" w:cs="Times New Roman"/>
          <w:color w:val="343637"/>
          <w:sz w:val="24"/>
          <w:szCs w:val="24"/>
          <w:shd w:val="clear" w:color="auto" w:fill="FFFFFF"/>
        </w:rPr>
        <w:t>.</w:t>
      </w:r>
      <w:proofErr w:type="gramEnd"/>
      <w:r w:rsidRPr="008E617F">
        <w:rPr>
          <w:rFonts w:ascii="Times New Roman" w:hAnsi="Times New Roman" w:cs="Times New Roman"/>
          <w:color w:val="343637"/>
          <w:sz w:val="24"/>
          <w:szCs w:val="24"/>
          <w:shd w:val="clear" w:color="auto" w:fill="FFFFFF"/>
        </w:rPr>
        <w:t xml:space="preserve"> This supports communication among nerve cells by keeping acetylcholine levels high. </w:t>
      </w:r>
      <w:proofErr w:type="spellStart"/>
      <w:proofErr w:type="gramStart"/>
      <w:r w:rsidRPr="008E617F">
        <w:rPr>
          <w:rFonts w:ascii="Times New Roman" w:hAnsi="Times New Roman" w:cs="Times New Roman"/>
          <w:color w:val="343637"/>
          <w:sz w:val="24"/>
          <w:szCs w:val="24"/>
          <w:shd w:val="clear" w:color="auto" w:fill="FFFFFF"/>
        </w:rPr>
        <w:t>Namenda</w:t>
      </w:r>
      <w:proofErr w:type="spellEnd"/>
      <w:r w:rsidRPr="008E617F">
        <w:rPr>
          <w:rFonts w:ascii="Times New Roman" w:hAnsi="Times New Roman" w:cs="Times New Roman"/>
          <w:color w:val="343637"/>
          <w:sz w:val="24"/>
          <w:szCs w:val="24"/>
          <w:shd w:val="clear" w:color="auto" w:fill="FFFFFF"/>
        </w:rPr>
        <w:t>.</w:t>
      </w:r>
      <w:proofErr w:type="gramEnd"/>
      <w:r w:rsidRPr="008E617F">
        <w:rPr>
          <w:rFonts w:ascii="Times New Roman" w:hAnsi="Times New Roman" w:cs="Times New Roman"/>
          <w:color w:val="343637"/>
          <w:sz w:val="24"/>
          <w:szCs w:val="24"/>
          <w:shd w:val="clear" w:color="auto" w:fill="FFFFFF"/>
        </w:rPr>
        <w:t xml:space="preserve"> </w:t>
      </w:r>
      <w:proofErr w:type="spellStart"/>
      <w:r w:rsidRPr="008E617F">
        <w:rPr>
          <w:rFonts w:ascii="Times New Roman" w:hAnsi="Times New Roman" w:cs="Times New Roman"/>
          <w:color w:val="343637"/>
          <w:sz w:val="24"/>
          <w:szCs w:val="24"/>
          <w:shd w:val="clear" w:color="auto" w:fill="FFFFFF"/>
        </w:rPr>
        <w:t>Namenda</w:t>
      </w:r>
      <w:proofErr w:type="spellEnd"/>
      <w:r w:rsidRPr="008E617F">
        <w:rPr>
          <w:rFonts w:ascii="Times New Roman" w:hAnsi="Times New Roman" w:cs="Times New Roman"/>
          <w:color w:val="343637"/>
          <w:sz w:val="24"/>
          <w:szCs w:val="24"/>
          <w:shd w:val="clear" w:color="auto" w:fill="FFFFFF"/>
        </w:rPr>
        <w:t xml:space="preserve"> is approved to treat moderate-to-severe Alzheimer's disease. </w:t>
      </w:r>
      <w:proofErr w:type="spellStart"/>
      <w:r w:rsidRPr="008E617F">
        <w:rPr>
          <w:rFonts w:ascii="Times New Roman" w:hAnsi="Times New Roman" w:cs="Times New Roman"/>
          <w:color w:val="343637"/>
          <w:sz w:val="24"/>
          <w:szCs w:val="24"/>
          <w:shd w:val="clear" w:color="auto" w:fill="FFFFFF"/>
        </w:rPr>
        <w:t>Namenda</w:t>
      </w:r>
      <w:proofErr w:type="spellEnd"/>
      <w:r w:rsidRPr="008E617F">
        <w:rPr>
          <w:rFonts w:ascii="Times New Roman" w:hAnsi="Times New Roman" w:cs="Times New Roman"/>
          <w:color w:val="343637"/>
          <w:sz w:val="24"/>
          <w:szCs w:val="24"/>
          <w:shd w:val="clear" w:color="auto" w:fill="FFFFFF"/>
        </w:rPr>
        <w:t xml:space="preserve"> works by a different mechanism than other </w:t>
      </w:r>
      <w:r w:rsidRPr="008E617F">
        <w:rPr>
          <w:rFonts w:ascii="Times New Roman" w:hAnsi="Times New Roman" w:cs="Times New Roman"/>
          <w:color w:val="343637"/>
          <w:sz w:val="24"/>
          <w:szCs w:val="24"/>
          <w:shd w:val="clear" w:color="auto" w:fill="FFFFFF"/>
        </w:rPr>
        <w:lastRenderedPageBreak/>
        <w:t>Alzheimer's treatments; it is thought to play a protective role in the brain by regulating the activity of a different brain chemical called glutamate</w:t>
      </w:r>
      <w:r w:rsidR="008E617F">
        <w:rPr>
          <w:rFonts w:ascii="Times New Roman" w:hAnsi="Times New Roman" w:cs="Times New Roman"/>
          <w:color w:val="343637"/>
          <w:sz w:val="24"/>
          <w:szCs w:val="24"/>
          <w:shd w:val="clear" w:color="auto" w:fill="FFFFFF"/>
        </w:rPr>
        <w:t>.</w:t>
      </w:r>
    </w:p>
    <w:p w:rsidR="002D6006" w:rsidRPr="008E617F" w:rsidRDefault="002D6006" w:rsidP="0073637E">
      <w:pPr>
        <w:rPr>
          <w:rFonts w:ascii="Times New Roman" w:hAnsi="Times New Roman" w:cs="Times New Roman"/>
          <w:sz w:val="24"/>
          <w:szCs w:val="24"/>
        </w:rPr>
      </w:pPr>
      <w:r w:rsidRPr="008E617F">
        <w:rPr>
          <w:rFonts w:ascii="Times New Roman" w:hAnsi="Times New Roman" w:cs="Times New Roman"/>
          <w:sz w:val="24"/>
          <w:szCs w:val="24"/>
        </w:rPr>
        <w:t xml:space="preserve">7. Caregivers who use respite care often say that although </w:t>
      </w:r>
      <w:proofErr w:type="spellStart"/>
      <w:r w:rsidRPr="008E617F">
        <w:rPr>
          <w:rFonts w:ascii="Times New Roman" w:hAnsi="Times New Roman" w:cs="Times New Roman"/>
          <w:sz w:val="24"/>
          <w:szCs w:val="24"/>
        </w:rPr>
        <w:t>caregiving</w:t>
      </w:r>
      <w:proofErr w:type="spellEnd"/>
      <w:r w:rsidRPr="008E617F">
        <w:rPr>
          <w:rFonts w:ascii="Times New Roman" w:hAnsi="Times New Roman" w:cs="Times New Roman"/>
          <w:sz w:val="24"/>
          <w:szCs w:val="24"/>
        </w:rPr>
        <w:t xml:space="preserve"> is one of the hardest jobs they've ever had, they wouldn't trade the experience for anything. Helping a family member or close friend who has Alzheimer's disease can provide a sense of purpose and great satisfaction. Still, the emotional and physical demands of </w:t>
      </w:r>
      <w:proofErr w:type="spellStart"/>
      <w:r w:rsidRPr="008E617F">
        <w:rPr>
          <w:rFonts w:ascii="Times New Roman" w:hAnsi="Times New Roman" w:cs="Times New Roman"/>
          <w:sz w:val="24"/>
          <w:szCs w:val="24"/>
        </w:rPr>
        <w:t>caregiving</w:t>
      </w:r>
      <w:proofErr w:type="spellEnd"/>
      <w:r w:rsidRPr="008E617F">
        <w:rPr>
          <w:rFonts w:ascii="Times New Roman" w:hAnsi="Times New Roman" w:cs="Times New Roman"/>
          <w:sz w:val="24"/>
          <w:szCs w:val="24"/>
        </w:rPr>
        <w:t xml:space="preserve"> make it hard to be a caregiver 24 hours a day, 7 days a week. Without respite care a temporary break from the demands of </w:t>
      </w:r>
      <w:proofErr w:type="spellStart"/>
      <w:r w:rsidRPr="008E617F">
        <w:rPr>
          <w:rFonts w:ascii="Times New Roman" w:hAnsi="Times New Roman" w:cs="Times New Roman"/>
          <w:sz w:val="24"/>
          <w:szCs w:val="24"/>
        </w:rPr>
        <w:t>caregiving</w:t>
      </w:r>
      <w:proofErr w:type="spellEnd"/>
      <w:r w:rsidRPr="008E617F">
        <w:rPr>
          <w:rFonts w:ascii="Times New Roman" w:hAnsi="Times New Roman" w:cs="Times New Roman"/>
          <w:sz w:val="24"/>
          <w:szCs w:val="24"/>
        </w:rPr>
        <w:t xml:space="preserve"> you may be more susceptible to the effects of caregiver stress, such as depression, exhaustion and other health problems. </w:t>
      </w:r>
    </w:p>
    <w:p w:rsidR="002D6006" w:rsidRPr="008E617F" w:rsidRDefault="002D6006"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8. </w:t>
      </w:r>
      <w:r w:rsidR="00D22A06" w:rsidRPr="008E617F">
        <w:rPr>
          <w:rFonts w:ascii="Times New Roman" w:hAnsi="Times New Roman" w:cs="Times New Roman"/>
          <w:sz w:val="24"/>
          <w:szCs w:val="24"/>
        </w:rPr>
        <w:t>Adult day care is a planned program of activities designed to promote well-being though social and health related services. Adult day care centers operate during daytime hours, Monday through Friday, in a safe, supportive, cheerful environment. Nutritious meals that accommodate special diets are typically included, along with an afternoon snack.</w:t>
      </w:r>
      <w:r w:rsidR="00B0196D">
        <w:rPr>
          <w:rFonts w:ascii="Times New Roman" w:hAnsi="Times New Roman" w:cs="Times New Roman"/>
          <w:sz w:val="24"/>
          <w:szCs w:val="24"/>
        </w:rPr>
        <w:t xml:space="preserve"> </w:t>
      </w:r>
      <w:r w:rsidR="00D22A06" w:rsidRPr="008E617F">
        <w:rPr>
          <w:rFonts w:ascii="Times New Roman" w:hAnsi="Times New Roman" w:cs="Times New Roman"/>
          <w:sz w:val="24"/>
          <w:szCs w:val="24"/>
        </w:rPr>
        <w:t>Adult day care centers can be public or private, non-profit or for-profit. The intent of an adult day center is primarily two-fold: To provide older adults an opportunity to get out of the house and receive both mental and social stimulation. To give caregivers a much-needed break in which to attend to personal needs, or simply rest and relax.</w:t>
      </w:r>
    </w:p>
    <w:p w:rsidR="00D22A06" w:rsidRPr="008E617F" w:rsidRDefault="00D22A06"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9. I would ask them about home safety concerns. Whether there are any loose wires and other safety hazards in the room. I would ask them about whether she is still fit to drive or not. I would ask them about what happens or what safety </w:t>
      </w:r>
      <w:proofErr w:type="gramStart"/>
      <w:r w:rsidRPr="008E617F">
        <w:rPr>
          <w:rFonts w:ascii="Times New Roman" w:hAnsi="Times New Roman" w:cs="Times New Roman"/>
          <w:sz w:val="24"/>
          <w:szCs w:val="24"/>
        </w:rPr>
        <w:t>precaution are</w:t>
      </w:r>
      <w:proofErr w:type="gramEnd"/>
      <w:r w:rsidRPr="008E617F">
        <w:rPr>
          <w:rFonts w:ascii="Times New Roman" w:hAnsi="Times New Roman" w:cs="Times New Roman"/>
          <w:sz w:val="24"/>
          <w:szCs w:val="24"/>
        </w:rPr>
        <w:t xml:space="preserve"> there if any natural disaster strikes.</w:t>
      </w:r>
    </w:p>
    <w:p w:rsidR="00D22A06" w:rsidRPr="008E617F" w:rsidRDefault="00D22A06"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10. 1. Have non slip </w:t>
      </w:r>
      <w:r w:rsidRPr="00CF7447">
        <w:rPr>
          <w:rFonts w:ascii="Times New Roman" w:hAnsi="Times New Roman" w:cs="Times New Roman"/>
          <w:color w:val="FF0000"/>
          <w:sz w:val="24"/>
          <w:szCs w:val="24"/>
        </w:rPr>
        <w:t>slippars</w:t>
      </w:r>
      <w:r w:rsidR="00CF7447">
        <w:rPr>
          <w:rFonts w:ascii="Times New Roman" w:hAnsi="Times New Roman" w:cs="Times New Roman"/>
          <w:color w:val="FF0000"/>
          <w:sz w:val="24"/>
          <w:szCs w:val="24"/>
        </w:rPr>
        <w:t>?</w:t>
      </w:r>
      <w:r w:rsidRPr="00CF7447">
        <w:rPr>
          <w:rFonts w:ascii="Times New Roman" w:hAnsi="Times New Roman" w:cs="Times New Roman"/>
          <w:color w:val="FF0000"/>
          <w:sz w:val="24"/>
          <w:szCs w:val="24"/>
        </w:rPr>
        <w:t xml:space="preserve"> </w:t>
      </w:r>
      <w:r w:rsidRPr="008E617F">
        <w:rPr>
          <w:rFonts w:ascii="Times New Roman" w:hAnsi="Times New Roman" w:cs="Times New Roman"/>
          <w:sz w:val="24"/>
          <w:szCs w:val="24"/>
        </w:rPr>
        <w:t>or shoes at the entry way, so she could wear them going in or out.</w:t>
      </w:r>
    </w:p>
    <w:p w:rsidR="00D22A06" w:rsidRPr="008E617F" w:rsidRDefault="00D22A06"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       2. Have instructions on the door to remind them to pick up the keys of the house and take the address with them and maybe also the phone.</w:t>
      </w:r>
    </w:p>
    <w:p w:rsidR="00D22A06" w:rsidRPr="008E617F" w:rsidRDefault="00D22A06"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11. I feel that most Alzheimer's patients should be told of their diagnosis, but the timing of the discussion, the extent of details, and the way it occurs are key to a reasonable outcome. What you choose to say or not say depends on the degree to which the person is troubled by or aware of their symptoms. For instance, if the person is frustrated and says he can't do things he once could, or wonders what's wrong, it's only fair to offer an honest explanation. If these experiences are not acknowledged, persons are left feeling frightened, alone, crazy. Once told of their diagnosis, some persons may deny having Alzheimer's, but they may acknowledge memory loss. If this is the case, then it makes sense to communicate using those words. Others may deny having any problems at all which is a natural defense mechanism for dealing with a devastating diagnosis, or it may be a symptom of the disease.</w:t>
      </w:r>
    </w:p>
    <w:p w:rsidR="00D22A06" w:rsidRPr="008E617F" w:rsidRDefault="00D22A06" w:rsidP="00D22A06">
      <w:pPr>
        <w:spacing w:line="240" w:lineRule="auto"/>
        <w:rPr>
          <w:rFonts w:ascii="Times New Roman" w:hAnsi="Times New Roman" w:cs="Times New Roman"/>
          <w:sz w:val="24"/>
          <w:szCs w:val="24"/>
        </w:rPr>
      </w:pPr>
    </w:p>
    <w:p w:rsidR="00D22A06" w:rsidRPr="008E617F" w:rsidRDefault="00D22A06" w:rsidP="00D22A06">
      <w:pPr>
        <w:spacing w:line="240" w:lineRule="auto"/>
        <w:rPr>
          <w:rFonts w:ascii="Times New Roman" w:hAnsi="Times New Roman" w:cs="Times New Roman"/>
          <w:sz w:val="24"/>
          <w:szCs w:val="24"/>
        </w:rPr>
      </w:pPr>
    </w:p>
    <w:p w:rsidR="00D22A06" w:rsidRPr="008E617F" w:rsidRDefault="00D22A06" w:rsidP="00D22A06">
      <w:pPr>
        <w:spacing w:line="240" w:lineRule="auto"/>
        <w:rPr>
          <w:rFonts w:ascii="Times New Roman" w:hAnsi="Times New Roman" w:cs="Times New Roman"/>
          <w:sz w:val="24"/>
          <w:szCs w:val="24"/>
        </w:rPr>
      </w:pPr>
    </w:p>
    <w:p w:rsidR="00D22A06" w:rsidRPr="008E617F" w:rsidRDefault="00D22A06" w:rsidP="00D22A06">
      <w:pPr>
        <w:spacing w:line="240" w:lineRule="auto"/>
        <w:rPr>
          <w:rFonts w:ascii="Times New Roman" w:hAnsi="Times New Roman" w:cs="Times New Roman"/>
          <w:sz w:val="24"/>
          <w:szCs w:val="24"/>
        </w:rPr>
      </w:pPr>
    </w:p>
    <w:p w:rsidR="00D22A06" w:rsidRPr="008E617F" w:rsidRDefault="00D22A06" w:rsidP="00D22A06">
      <w:pPr>
        <w:spacing w:line="240" w:lineRule="auto"/>
        <w:rPr>
          <w:rFonts w:ascii="Times New Roman" w:hAnsi="Times New Roman" w:cs="Times New Roman"/>
          <w:sz w:val="24"/>
          <w:szCs w:val="24"/>
        </w:rPr>
      </w:pPr>
    </w:p>
    <w:p w:rsidR="00D22A06" w:rsidRPr="008E617F" w:rsidRDefault="00D22A06" w:rsidP="00D22A06">
      <w:pPr>
        <w:spacing w:line="240" w:lineRule="auto"/>
        <w:rPr>
          <w:rFonts w:ascii="Times New Roman" w:hAnsi="Times New Roman" w:cs="Times New Roman"/>
          <w:sz w:val="24"/>
          <w:szCs w:val="24"/>
        </w:rPr>
      </w:pPr>
    </w:p>
    <w:p w:rsidR="00B0196D" w:rsidRDefault="00B0196D" w:rsidP="00D22A06">
      <w:pPr>
        <w:spacing w:line="240" w:lineRule="auto"/>
        <w:rPr>
          <w:rFonts w:ascii="Times New Roman" w:hAnsi="Times New Roman" w:cs="Times New Roman"/>
          <w:sz w:val="24"/>
          <w:szCs w:val="24"/>
        </w:rPr>
      </w:pPr>
      <w:r>
        <w:rPr>
          <w:rFonts w:ascii="Times New Roman" w:hAnsi="Times New Roman" w:cs="Times New Roman"/>
          <w:sz w:val="24"/>
          <w:szCs w:val="24"/>
        </w:rPr>
        <w:t>Case Study 17.3</w:t>
      </w:r>
    </w:p>
    <w:p w:rsidR="00D22A06" w:rsidRPr="008E617F" w:rsidRDefault="00D22A06"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1. </w:t>
      </w:r>
      <w:r w:rsidR="00DA4405" w:rsidRPr="008E617F">
        <w:rPr>
          <w:rFonts w:ascii="Times New Roman" w:hAnsi="Times New Roman" w:cs="Times New Roman"/>
          <w:sz w:val="24"/>
          <w:szCs w:val="24"/>
        </w:rPr>
        <w:t>Claudine as we can see has major memory gaps, and people at stage 5 often need some help with daily living. This is where a great deal of the agitation occurs. People are aware that they aren't functioning normally, and it understandably makes them angry. They often take it out on the person or people they feel safest with their spouse and/or their adult children. Those that are their caregivers.</w:t>
      </w:r>
    </w:p>
    <w:p w:rsidR="00DA4405" w:rsidRPr="008E617F" w:rsidRDefault="00DA4405" w:rsidP="00D22A06">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2. </w:t>
      </w:r>
      <w:r w:rsidR="00F2665B" w:rsidRPr="008E617F">
        <w:rPr>
          <w:rFonts w:ascii="Times New Roman" w:hAnsi="Times New Roman" w:cs="Times New Roman"/>
          <w:sz w:val="24"/>
          <w:szCs w:val="24"/>
        </w:rPr>
        <w:t>The two main things are don’t get upset and shift the focus on other topics.</w:t>
      </w:r>
    </w:p>
    <w:p w:rsidR="00F2665B" w:rsidRPr="008E617F" w:rsidRDefault="00F2665B" w:rsidP="007D706B">
      <w:pPr>
        <w:spacing w:line="240" w:lineRule="auto"/>
        <w:rPr>
          <w:rFonts w:ascii="Times New Roman" w:hAnsi="Times New Roman" w:cs="Times New Roman"/>
          <w:sz w:val="24"/>
          <w:szCs w:val="24"/>
        </w:rPr>
      </w:pPr>
      <w:r w:rsidRPr="008E617F">
        <w:rPr>
          <w:rFonts w:ascii="Times New Roman" w:hAnsi="Times New Roman" w:cs="Times New Roman"/>
          <w:sz w:val="24"/>
          <w:szCs w:val="24"/>
        </w:rPr>
        <w:t xml:space="preserve">3. </w:t>
      </w:r>
      <w:r w:rsidR="007D706B" w:rsidRPr="008E617F">
        <w:rPr>
          <w:rFonts w:ascii="Times New Roman" w:hAnsi="Times New Roman" w:cs="Times New Roman"/>
          <w:sz w:val="24"/>
          <w:szCs w:val="24"/>
        </w:rPr>
        <w:t>Don't take offense. Listen to what is troubling the person, and try to understand that reality.  Then be reassuring, respond to the feeling and let the person know you care. Don't argue or try to convince allow the individual to express ideas. Acknowledge his or her opinions.</w:t>
      </w:r>
    </w:p>
    <w:p w:rsidR="00D22A06" w:rsidRPr="008E617F" w:rsidRDefault="007D706B" w:rsidP="007D706B">
      <w:pPr>
        <w:spacing w:line="240" w:lineRule="auto"/>
        <w:rPr>
          <w:rFonts w:ascii="Times New Roman" w:hAnsi="Times New Roman" w:cs="Times New Roman"/>
          <w:sz w:val="24"/>
          <w:szCs w:val="24"/>
        </w:rPr>
      </w:pPr>
      <w:r w:rsidRPr="008E617F">
        <w:rPr>
          <w:rFonts w:ascii="Times New Roman" w:hAnsi="Times New Roman" w:cs="Times New Roman"/>
          <w:sz w:val="24"/>
          <w:szCs w:val="24"/>
        </w:rPr>
        <w:t>4. When caring for someone afflicted with Alzheimer's disease in a home setting, caregivers must take a critical look at the living environment. Adapting the home to prevent accidents and ensure optimal safety for your loved is paramount. It is sometimes necessary for a caregiver to place himself or herself in the position of the person suffering from Alzheimer's to help anticipate possible concerns or dangers. Learn to continually adapt both the living environment and approaches to care as the stages of Alzheimer's progress.</w:t>
      </w:r>
    </w:p>
    <w:p w:rsidR="007D706B" w:rsidRPr="008E617F" w:rsidRDefault="007D706B" w:rsidP="007D706B">
      <w:pPr>
        <w:numPr>
          <w:ilvl w:val="0"/>
          <w:numId w:val="1"/>
        </w:numPr>
        <w:shd w:val="clear" w:color="auto" w:fill="FFFFFF"/>
        <w:spacing w:before="100" w:beforeAutospacing="1" w:after="100" w:afterAutospacing="1" w:line="160" w:lineRule="atLeast"/>
        <w:ind w:left="0"/>
        <w:rPr>
          <w:rFonts w:ascii="Times New Roman" w:hAnsi="Times New Roman" w:cs="Times New Roman"/>
          <w:sz w:val="24"/>
          <w:szCs w:val="24"/>
        </w:rPr>
      </w:pPr>
      <w:r w:rsidRPr="008E617F">
        <w:rPr>
          <w:rFonts w:ascii="Times New Roman" w:hAnsi="Times New Roman" w:cs="Times New Roman"/>
          <w:sz w:val="24"/>
          <w:szCs w:val="24"/>
        </w:rPr>
        <w:t>5. There are several strategies you can use to improve communication with your loved one with Alzheimer's disease. Gain attention. Gain the listener's attention before you begin talking. Approach the person from the front, identify yourself, and call him or her by name.</w:t>
      </w:r>
    </w:p>
    <w:p w:rsidR="007D706B" w:rsidRPr="008E617F" w:rsidRDefault="007D706B" w:rsidP="007D706B">
      <w:pPr>
        <w:numPr>
          <w:ilvl w:val="0"/>
          <w:numId w:val="1"/>
        </w:numPr>
        <w:shd w:val="clear" w:color="auto" w:fill="FFFFFF"/>
        <w:spacing w:before="100" w:beforeAutospacing="1" w:after="100" w:afterAutospacing="1" w:line="160" w:lineRule="atLeast"/>
        <w:ind w:left="0"/>
        <w:rPr>
          <w:rFonts w:ascii="Times New Roman" w:hAnsi="Times New Roman" w:cs="Times New Roman"/>
          <w:sz w:val="24"/>
          <w:szCs w:val="24"/>
        </w:rPr>
      </w:pPr>
      <w:r w:rsidRPr="008E617F">
        <w:rPr>
          <w:rFonts w:ascii="Times New Roman" w:hAnsi="Times New Roman" w:cs="Times New Roman"/>
          <w:sz w:val="24"/>
          <w:szCs w:val="24"/>
        </w:rPr>
        <w:t>Maintain eye contact. Visual communication is very important. Facial expressions and body language add vital information to the communication. For example, you are able to "see" a person's anger, frustration, excitement, or lack of comprehension by watching the expression on his or her face.</w:t>
      </w:r>
    </w:p>
    <w:p w:rsidR="00B604C0" w:rsidRPr="008E617F" w:rsidRDefault="007D706B"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 xml:space="preserve">6. </w:t>
      </w:r>
      <w:r w:rsidR="00B604C0" w:rsidRPr="008E617F">
        <w:rPr>
          <w:rFonts w:ascii="Times New Roman" w:hAnsi="Times New Roman" w:cs="Times New Roman"/>
          <w:sz w:val="24"/>
          <w:szCs w:val="24"/>
        </w:rPr>
        <w:t>Problems with urine leakage may require you to take extra care to prevent skin irritation. Some things you can do to protect your skin include:</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Use a washcloth to clean yourself.</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Allow your skin to air dry.</w:t>
      </w:r>
    </w:p>
    <w:p w:rsidR="007D706B"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Avoid frequent washing and douching because these can overwhelm your body's natural defenses against bladder infections.</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7. 1.Make a daily calendar and make a checkmark when done with a meal</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 xml:space="preserve">    2. Set up an alarm to remind you to eat.</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t xml:space="preserve">    3. Reward yourself after completing a meal.</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sz w:val="24"/>
          <w:szCs w:val="24"/>
        </w:rPr>
      </w:pPr>
      <w:r w:rsidRPr="008E617F">
        <w:rPr>
          <w:rFonts w:ascii="Times New Roman" w:hAnsi="Times New Roman" w:cs="Times New Roman"/>
          <w:sz w:val="24"/>
          <w:szCs w:val="24"/>
        </w:rPr>
        <w:lastRenderedPageBreak/>
        <w:t xml:space="preserve">8. Use a moisturizer daily in the morning. Consider using a barrier cream, such as petroleum jelly or cocoa butter, to protect your skin from urine. </w:t>
      </w:r>
    </w:p>
    <w:p w:rsidR="00B604C0" w:rsidRPr="008E617F" w:rsidRDefault="00B604C0" w:rsidP="00B604C0">
      <w:pPr>
        <w:rPr>
          <w:rFonts w:ascii="Times New Roman" w:hAnsi="Times New Roman" w:cs="Times New Roman"/>
          <w:sz w:val="24"/>
          <w:szCs w:val="24"/>
        </w:rPr>
      </w:pPr>
      <w:r w:rsidRPr="008E617F">
        <w:rPr>
          <w:rFonts w:ascii="Times New Roman" w:hAnsi="Times New Roman" w:cs="Times New Roman"/>
          <w:sz w:val="24"/>
          <w:szCs w:val="24"/>
        </w:rPr>
        <w:t>9. Groaning or moaning, especially when moving a certain way.</w:t>
      </w:r>
    </w:p>
    <w:p w:rsidR="008E617F" w:rsidRDefault="008E617F" w:rsidP="00B604C0">
      <w:pPr>
        <w:rPr>
          <w:rFonts w:ascii="Times New Roman" w:hAnsi="Times New Roman" w:cs="Times New Roman"/>
          <w:sz w:val="24"/>
          <w:szCs w:val="24"/>
        </w:rPr>
      </w:pPr>
      <w:r>
        <w:rPr>
          <w:rFonts w:ascii="Times New Roman" w:hAnsi="Times New Roman" w:cs="Times New Roman"/>
          <w:sz w:val="24"/>
          <w:szCs w:val="24"/>
        </w:rPr>
        <w:t xml:space="preserve">  </w:t>
      </w:r>
      <w:r w:rsidR="00B604C0" w:rsidRPr="008E617F">
        <w:rPr>
          <w:rFonts w:ascii="Times New Roman" w:hAnsi="Times New Roman" w:cs="Times New Roman"/>
          <w:sz w:val="24"/>
          <w:szCs w:val="24"/>
        </w:rPr>
        <w:t xml:space="preserve"> Wincing or facial tension during movement or an activity.</w:t>
      </w:r>
      <w:r>
        <w:rPr>
          <w:rFonts w:ascii="Times New Roman" w:hAnsi="Times New Roman" w:cs="Times New Roman"/>
          <w:sz w:val="24"/>
          <w:szCs w:val="24"/>
        </w:rPr>
        <w:t xml:space="preserve">        </w:t>
      </w:r>
    </w:p>
    <w:p w:rsidR="00B604C0" w:rsidRPr="008E617F" w:rsidRDefault="008E617F" w:rsidP="00B604C0">
      <w:pPr>
        <w:rPr>
          <w:rFonts w:ascii="Times New Roman" w:hAnsi="Times New Roman" w:cs="Times New Roman"/>
          <w:sz w:val="24"/>
          <w:szCs w:val="24"/>
        </w:rPr>
      </w:pPr>
      <w:r>
        <w:rPr>
          <w:rFonts w:ascii="Times New Roman" w:hAnsi="Times New Roman" w:cs="Times New Roman"/>
          <w:sz w:val="24"/>
          <w:szCs w:val="24"/>
        </w:rPr>
        <w:t xml:space="preserve">  </w:t>
      </w:r>
      <w:r w:rsidR="00B604C0" w:rsidRPr="008E617F">
        <w:rPr>
          <w:rFonts w:ascii="Times New Roman" w:hAnsi="Times New Roman" w:cs="Times New Roman"/>
          <w:sz w:val="24"/>
          <w:szCs w:val="24"/>
        </w:rPr>
        <w:t xml:space="preserve"> Sudden change in gait or mobility.</w:t>
      </w:r>
    </w:p>
    <w:p w:rsidR="00B604C0" w:rsidRPr="008E617F" w:rsidRDefault="00B604C0" w:rsidP="00B604C0">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r w:rsidRPr="008E617F">
        <w:rPr>
          <w:rFonts w:ascii="Times New Roman" w:hAnsi="Times New Roman" w:cs="Times New Roman"/>
          <w:sz w:val="24"/>
          <w:szCs w:val="24"/>
        </w:rPr>
        <w:t xml:space="preserve">  Restlessness and agitation beyond what has been routine until now.</w:t>
      </w:r>
      <w:r w:rsidRPr="008E617F">
        <w:rPr>
          <w:rFonts w:ascii="Times New Roman" w:hAnsi="Times New Roman" w:cs="Times New Roman"/>
          <w:color w:val="000000"/>
          <w:sz w:val="24"/>
          <w:szCs w:val="24"/>
          <w:bdr w:val="none" w:sz="0" w:space="0" w:color="auto" w:frame="1"/>
        </w:rPr>
        <w:br/>
      </w:r>
      <w:r w:rsidRPr="008E617F">
        <w:rPr>
          <w:rFonts w:ascii="Times New Roman" w:hAnsi="Times New Roman" w:cs="Times New Roman"/>
          <w:color w:val="000000"/>
          <w:sz w:val="24"/>
          <w:szCs w:val="24"/>
          <w:bdr w:val="none" w:sz="0" w:space="0" w:color="auto" w:frame="1"/>
        </w:rPr>
        <w:br/>
        <w:t xml:space="preserve">10. Yes hospice care is available in a long term facility, although if you want specialized care they recommend moving into individual or private hospice care. </w:t>
      </w:r>
    </w:p>
    <w:p w:rsidR="00B604C0" w:rsidRDefault="00B604C0"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r w:rsidRPr="008E617F">
        <w:rPr>
          <w:rFonts w:ascii="Times New Roman" w:hAnsi="Times New Roman" w:cs="Times New Roman"/>
          <w:color w:val="000000"/>
          <w:sz w:val="24"/>
          <w:szCs w:val="24"/>
          <w:bdr w:val="none" w:sz="0" w:space="0" w:color="auto" w:frame="1"/>
        </w:rPr>
        <w:t xml:space="preserve">11. </w:t>
      </w:r>
      <w:r w:rsidR="008E617F" w:rsidRPr="008E617F">
        <w:rPr>
          <w:rFonts w:ascii="Times New Roman" w:hAnsi="Times New Roman" w:cs="Times New Roman"/>
          <w:color w:val="000000"/>
          <w:sz w:val="24"/>
          <w:szCs w:val="24"/>
          <w:bdr w:val="none" w:sz="0" w:space="0" w:color="auto" w:frame="1"/>
        </w:rPr>
        <w:t>Some aspects of hospice care may seem unlikely to help people with severe dementia. The counseling usually offered to dying patients may be of little use for those who've lost the ability to communicate with language..But other hospice services could have a positive impact. Pet therapy (the holding and stroking of small, gentle animals), for example, can provide comfort and reassurance. Music therapy has shown even greater promise.</w:t>
      </w: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0196D"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ab/>
      </w:r>
      <w:r>
        <w:rPr>
          <w:rFonts w:ascii="Times New Roman" w:hAnsi="Times New Roman" w:cs="Times New Roman"/>
          <w:color w:val="000000"/>
          <w:sz w:val="24"/>
          <w:szCs w:val="24"/>
          <w:bdr w:val="none" w:sz="0" w:space="0" w:color="auto" w:frame="1"/>
        </w:rPr>
        <w:tab/>
      </w:r>
      <w:r>
        <w:rPr>
          <w:rFonts w:ascii="Times New Roman" w:hAnsi="Times New Roman" w:cs="Times New Roman"/>
          <w:color w:val="000000"/>
          <w:sz w:val="24"/>
          <w:szCs w:val="24"/>
          <w:bdr w:val="none" w:sz="0" w:space="0" w:color="auto" w:frame="1"/>
        </w:rPr>
        <w:tab/>
      </w:r>
      <w:r>
        <w:rPr>
          <w:rFonts w:ascii="Times New Roman" w:hAnsi="Times New Roman" w:cs="Times New Roman"/>
          <w:color w:val="000000"/>
          <w:sz w:val="24"/>
          <w:szCs w:val="24"/>
          <w:bdr w:val="none" w:sz="0" w:space="0" w:color="auto" w:frame="1"/>
        </w:rPr>
        <w:tab/>
      </w:r>
      <w:r>
        <w:rPr>
          <w:rFonts w:ascii="Times New Roman" w:hAnsi="Times New Roman" w:cs="Times New Roman"/>
          <w:color w:val="000000"/>
          <w:sz w:val="24"/>
          <w:szCs w:val="24"/>
          <w:bdr w:val="none" w:sz="0" w:space="0" w:color="auto" w:frame="1"/>
        </w:rPr>
        <w:tab/>
      </w:r>
      <w:r>
        <w:rPr>
          <w:rFonts w:ascii="Times New Roman" w:hAnsi="Times New Roman" w:cs="Times New Roman"/>
          <w:color w:val="000000"/>
          <w:sz w:val="24"/>
          <w:szCs w:val="24"/>
          <w:bdr w:val="none" w:sz="0" w:space="0" w:color="auto" w:frame="1"/>
        </w:rPr>
        <w:tab/>
      </w:r>
    </w:p>
    <w:p w:rsidR="00B0196D" w:rsidRDefault="00B0196D"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0196D" w:rsidRDefault="00B0196D"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0196D" w:rsidRDefault="00B0196D"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0196D" w:rsidRDefault="00B0196D"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0196D" w:rsidRDefault="00B0196D"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3202B" w:rsidRDefault="00B3202B" w:rsidP="00B0196D">
      <w:pPr>
        <w:shd w:val="clear" w:color="auto" w:fill="FFFFFF"/>
        <w:spacing w:before="100" w:beforeAutospacing="1" w:after="100" w:afterAutospacing="1" w:line="160" w:lineRule="atLeast"/>
        <w:ind w:left="3600" w:firstLine="72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References</w:t>
      </w:r>
    </w:p>
    <w:p w:rsidR="00B3202B" w:rsidRPr="003F471B" w:rsidRDefault="00B3202B" w:rsidP="00B3202B">
      <w:pPr>
        <w:spacing w:line="480" w:lineRule="auto"/>
        <w:ind w:firstLine="720"/>
        <w:rPr>
          <w:rFonts w:ascii="Times New Roman" w:hAnsi="Times New Roman" w:cs="Times New Roman"/>
          <w:color w:val="000000"/>
          <w:sz w:val="24"/>
          <w:szCs w:val="24"/>
          <w:shd w:val="clear" w:color="auto" w:fill="FFFFFF"/>
        </w:rPr>
      </w:pPr>
      <w:r w:rsidRPr="003F471B">
        <w:rPr>
          <w:rFonts w:ascii="Times New Roman" w:hAnsi="Times New Roman" w:cs="Times New Roman"/>
          <w:color w:val="000000"/>
          <w:sz w:val="24"/>
          <w:szCs w:val="24"/>
          <w:shd w:val="clear" w:color="auto" w:fill="FFFFFF"/>
        </w:rPr>
        <w:t>Arnold, E. C., &amp; Underman, B. K. (2007).</w:t>
      </w:r>
      <w:r w:rsidRPr="003F471B">
        <w:rPr>
          <w:rStyle w:val="apple-converted-space"/>
          <w:rFonts w:ascii="Times New Roman" w:hAnsi="Times New Roman" w:cs="Times New Roman"/>
          <w:color w:val="000000"/>
          <w:sz w:val="24"/>
          <w:szCs w:val="24"/>
          <w:shd w:val="clear" w:color="auto" w:fill="FFFFFF"/>
        </w:rPr>
        <w:t> </w:t>
      </w:r>
      <w:r w:rsidRPr="003F471B">
        <w:rPr>
          <w:rFonts w:ascii="Times New Roman" w:hAnsi="Times New Roman" w:cs="Times New Roman"/>
          <w:i/>
          <w:iCs/>
          <w:color w:val="000000"/>
          <w:sz w:val="24"/>
          <w:szCs w:val="24"/>
          <w:shd w:val="clear" w:color="auto" w:fill="FFFFFF"/>
        </w:rPr>
        <w:t>Interpersonal relationships professional communication skills for nurses</w:t>
      </w:r>
      <w:r w:rsidRPr="003F471B">
        <w:rPr>
          <w:rFonts w:ascii="Times New Roman" w:hAnsi="Times New Roman" w:cs="Times New Roman"/>
          <w:color w:val="000000"/>
          <w:sz w:val="24"/>
          <w:szCs w:val="24"/>
          <w:shd w:val="clear" w:color="auto" w:fill="FFFFFF"/>
        </w:rPr>
        <w:t>. St. Louis, MO: Saunders Elsevier.</w:t>
      </w:r>
    </w:p>
    <w:p w:rsidR="00B3202B" w:rsidRDefault="00B3202B" w:rsidP="00B3202B">
      <w:pPr>
        <w:shd w:val="clear" w:color="auto" w:fill="FFFFFF"/>
        <w:spacing w:before="100" w:beforeAutospacing="1" w:after="100" w:afterAutospacing="1" w:line="480" w:lineRule="auto"/>
        <w:ind w:firstLine="720"/>
        <w:rPr>
          <w:rFonts w:ascii="Times New Roman" w:hAnsi="Times New Roman" w:cs="Times New Roman"/>
          <w:color w:val="000000"/>
          <w:sz w:val="24"/>
          <w:szCs w:val="24"/>
          <w:bdr w:val="none" w:sz="0" w:space="0" w:color="auto" w:frame="1"/>
        </w:rPr>
      </w:pPr>
      <w:r w:rsidRPr="00B3202B">
        <w:rPr>
          <w:rFonts w:ascii="Times New Roman" w:hAnsi="Times New Roman" w:cs="Times New Roman"/>
          <w:color w:val="000000"/>
          <w:sz w:val="24"/>
          <w:szCs w:val="24"/>
          <w:bdr w:val="none" w:sz="0" w:space="0" w:color="auto" w:frame="1"/>
        </w:rPr>
        <w:t xml:space="preserve">Cross, R. (2011, May/June). </w:t>
      </w:r>
      <w:proofErr w:type="gramStart"/>
      <w:r w:rsidRPr="00B3202B">
        <w:rPr>
          <w:rFonts w:ascii="Times New Roman" w:hAnsi="Times New Roman" w:cs="Times New Roman"/>
          <w:color w:val="000000"/>
          <w:sz w:val="24"/>
          <w:szCs w:val="24"/>
          <w:bdr w:val="none" w:sz="0" w:space="0" w:color="auto" w:frame="1"/>
        </w:rPr>
        <w:t>Alzheimer's Association.</w:t>
      </w:r>
      <w:proofErr w:type="gramEnd"/>
      <w:r w:rsidRPr="00B3202B">
        <w:rPr>
          <w:rFonts w:ascii="Times New Roman" w:hAnsi="Times New Roman" w:cs="Times New Roman"/>
          <w:color w:val="000000"/>
          <w:sz w:val="24"/>
          <w:szCs w:val="24"/>
          <w:bdr w:val="none" w:sz="0" w:space="0" w:color="auto" w:frame="1"/>
        </w:rPr>
        <w:t xml:space="preserve"> </w:t>
      </w:r>
      <w:commentRangeStart w:id="0"/>
      <w:proofErr w:type="gramStart"/>
      <w:r w:rsidRPr="00B3202B">
        <w:rPr>
          <w:rFonts w:ascii="Times New Roman" w:hAnsi="Times New Roman" w:cs="Times New Roman"/>
          <w:color w:val="000000"/>
          <w:sz w:val="24"/>
          <w:szCs w:val="24"/>
          <w:bdr w:val="none" w:sz="0" w:space="0" w:color="auto" w:frame="1"/>
        </w:rPr>
        <w:t>Alzheimer's Association</w:t>
      </w:r>
      <w:commentRangeEnd w:id="0"/>
      <w:r w:rsidR="00CF7447">
        <w:rPr>
          <w:rStyle w:val="CommentReference"/>
        </w:rPr>
        <w:commentReference w:id="0"/>
      </w:r>
      <w:r w:rsidRPr="00B3202B">
        <w:rPr>
          <w:rFonts w:ascii="Times New Roman" w:hAnsi="Times New Roman" w:cs="Times New Roman"/>
          <w:color w:val="000000"/>
          <w:sz w:val="24"/>
          <w:szCs w:val="24"/>
          <w:bdr w:val="none" w:sz="0" w:space="0" w:color="auto" w:frame="1"/>
        </w:rPr>
        <w:t>.</w:t>
      </w:r>
      <w:proofErr w:type="gramEnd"/>
      <w:r w:rsidRPr="00B3202B">
        <w:rPr>
          <w:rFonts w:ascii="Times New Roman" w:hAnsi="Times New Roman" w:cs="Times New Roman"/>
          <w:color w:val="000000"/>
          <w:sz w:val="24"/>
          <w:szCs w:val="24"/>
          <w:bdr w:val="none" w:sz="0" w:space="0" w:color="auto" w:frame="1"/>
        </w:rPr>
        <w:t xml:space="preserve"> Retrieved </w:t>
      </w:r>
      <w:commentRangeStart w:id="1"/>
      <w:r w:rsidRPr="00B3202B">
        <w:rPr>
          <w:rFonts w:ascii="Times New Roman" w:hAnsi="Times New Roman" w:cs="Times New Roman"/>
          <w:color w:val="000000"/>
          <w:sz w:val="24"/>
          <w:szCs w:val="24"/>
          <w:bdr w:val="none" w:sz="0" w:space="0" w:color="auto" w:frame="1"/>
        </w:rPr>
        <w:t xml:space="preserve">June 29, 2012, </w:t>
      </w:r>
      <w:commentRangeEnd w:id="1"/>
      <w:r w:rsidR="00CF7447">
        <w:rPr>
          <w:rStyle w:val="CommentReference"/>
        </w:rPr>
        <w:commentReference w:id="1"/>
      </w:r>
      <w:r w:rsidRPr="00B3202B">
        <w:rPr>
          <w:rFonts w:ascii="Times New Roman" w:hAnsi="Times New Roman" w:cs="Times New Roman"/>
          <w:color w:val="000000"/>
          <w:sz w:val="24"/>
          <w:szCs w:val="24"/>
          <w:bdr w:val="none" w:sz="0" w:space="0" w:color="auto" w:frame="1"/>
        </w:rPr>
        <w:t xml:space="preserve">from </w:t>
      </w:r>
      <w:r w:rsidRPr="00A77377">
        <w:rPr>
          <w:rFonts w:ascii="Times New Roman" w:hAnsi="Times New Roman" w:cs="Times New Roman"/>
          <w:color w:val="000000"/>
          <w:sz w:val="24"/>
          <w:szCs w:val="24"/>
          <w:bdr w:val="none" w:sz="0" w:space="0" w:color="auto" w:frame="1"/>
        </w:rPr>
        <w:t>http://www.alz.org/</w:t>
      </w:r>
    </w:p>
    <w:p w:rsidR="00B3202B" w:rsidRPr="003F471B" w:rsidRDefault="00B3202B" w:rsidP="00B3202B">
      <w:pPr>
        <w:spacing w:line="480" w:lineRule="auto"/>
        <w:ind w:firstLine="720"/>
        <w:rPr>
          <w:rFonts w:ascii="Times New Roman" w:hAnsi="Times New Roman" w:cs="Times New Roman"/>
          <w:color w:val="000000"/>
          <w:sz w:val="24"/>
          <w:szCs w:val="24"/>
        </w:rPr>
      </w:pPr>
      <w:proofErr w:type="gramStart"/>
      <w:r w:rsidRPr="003F471B">
        <w:rPr>
          <w:rFonts w:ascii="Times New Roman" w:hAnsi="Times New Roman" w:cs="Times New Roman"/>
          <w:color w:val="000000"/>
          <w:sz w:val="24"/>
          <w:szCs w:val="24"/>
        </w:rPr>
        <w:t>Small, J. (1990).</w:t>
      </w:r>
      <w:proofErr w:type="gramEnd"/>
      <w:r w:rsidRPr="003F471B">
        <w:rPr>
          <w:rFonts w:ascii="Times New Roman" w:hAnsi="Times New Roman" w:cs="Times New Roman"/>
          <w:color w:val="000000"/>
          <w:sz w:val="24"/>
          <w:szCs w:val="24"/>
        </w:rPr>
        <w:t xml:space="preserve"> </w:t>
      </w:r>
      <w:proofErr w:type="gramStart"/>
      <w:r w:rsidRPr="003F471B">
        <w:rPr>
          <w:rFonts w:ascii="Times New Roman" w:hAnsi="Times New Roman" w:cs="Times New Roman"/>
          <w:color w:val="000000"/>
          <w:sz w:val="24"/>
          <w:szCs w:val="24"/>
        </w:rPr>
        <w:t>Empathy.</w:t>
      </w:r>
      <w:proofErr w:type="gramEnd"/>
      <w:r w:rsidRPr="003F471B">
        <w:rPr>
          <w:rFonts w:ascii="Times New Roman" w:hAnsi="Times New Roman" w:cs="Times New Roman"/>
          <w:color w:val="000000"/>
          <w:sz w:val="24"/>
          <w:szCs w:val="24"/>
        </w:rPr>
        <w:t xml:space="preserve"> In </w:t>
      </w:r>
      <w:r w:rsidRPr="003F471B">
        <w:rPr>
          <w:rFonts w:ascii="Times New Roman" w:hAnsi="Times New Roman" w:cs="Times New Roman"/>
          <w:i/>
          <w:iCs/>
          <w:color w:val="000000"/>
          <w:sz w:val="24"/>
          <w:szCs w:val="24"/>
        </w:rPr>
        <w:t xml:space="preserve">Becoming naturally </w:t>
      </w:r>
      <w:proofErr w:type="gramStart"/>
      <w:r w:rsidRPr="003F471B">
        <w:rPr>
          <w:rFonts w:ascii="Times New Roman" w:hAnsi="Times New Roman" w:cs="Times New Roman"/>
          <w:i/>
          <w:iCs/>
          <w:color w:val="000000"/>
          <w:sz w:val="24"/>
          <w:szCs w:val="24"/>
        </w:rPr>
        <w:t>therapeutic :</w:t>
      </w:r>
      <w:proofErr w:type="gramEnd"/>
      <w:r w:rsidRPr="003F471B">
        <w:rPr>
          <w:rFonts w:ascii="Times New Roman" w:hAnsi="Times New Roman" w:cs="Times New Roman"/>
          <w:i/>
          <w:iCs/>
          <w:color w:val="000000"/>
          <w:sz w:val="24"/>
          <w:szCs w:val="24"/>
        </w:rPr>
        <w:t xml:space="preserve"> A return to the true essence of helping</w:t>
      </w:r>
      <w:r w:rsidRPr="003F471B">
        <w:rPr>
          <w:rFonts w:ascii="Times New Roman" w:hAnsi="Times New Roman" w:cs="Times New Roman"/>
          <w:color w:val="000000"/>
          <w:sz w:val="24"/>
          <w:szCs w:val="24"/>
        </w:rPr>
        <w:t>. New York: Bantam Books.</w:t>
      </w:r>
    </w:p>
    <w:p w:rsidR="00B3202B" w:rsidRDefault="00B3202B" w:rsidP="00B3202B">
      <w:pPr>
        <w:shd w:val="clear" w:color="auto" w:fill="FFFFFF"/>
        <w:spacing w:before="100" w:beforeAutospacing="1" w:after="100" w:afterAutospacing="1" w:line="480" w:lineRule="auto"/>
        <w:rPr>
          <w:rFonts w:ascii="Times New Roman" w:hAnsi="Times New Roman" w:cs="Times New Roman"/>
          <w:color w:val="000000"/>
          <w:sz w:val="24"/>
          <w:szCs w:val="24"/>
          <w:bdr w:val="none" w:sz="0" w:space="0" w:color="auto" w:frame="1"/>
        </w:rPr>
      </w:pPr>
    </w:p>
    <w:p w:rsidR="00B3202B" w:rsidRPr="008E617F" w:rsidRDefault="00B3202B" w:rsidP="008E617F">
      <w:pPr>
        <w:shd w:val="clear" w:color="auto" w:fill="FFFFFF"/>
        <w:spacing w:before="100" w:beforeAutospacing="1" w:after="100" w:afterAutospacing="1" w:line="160" w:lineRule="atLeast"/>
        <w:rPr>
          <w:rFonts w:ascii="Times New Roman" w:hAnsi="Times New Roman" w:cs="Times New Roman"/>
          <w:color w:val="000000"/>
          <w:sz w:val="24"/>
          <w:szCs w:val="24"/>
          <w:bdr w:val="none" w:sz="0" w:space="0" w:color="auto" w:frame="1"/>
        </w:rPr>
      </w:pPr>
    </w:p>
    <w:p w:rsidR="00B604C0" w:rsidRDefault="00B604C0" w:rsidP="00B604C0">
      <w:pPr>
        <w:shd w:val="clear" w:color="auto" w:fill="FFFFFF"/>
        <w:spacing w:before="100" w:beforeAutospacing="1" w:after="100" w:afterAutospacing="1" w:line="160" w:lineRule="atLeast"/>
      </w:pPr>
      <w:r>
        <w:t xml:space="preserve">    </w:t>
      </w:r>
    </w:p>
    <w:p w:rsidR="007D706B" w:rsidRDefault="007D706B" w:rsidP="007D706B">
      <w:pPr>
        <w:shd w:val="clear" w:color="auto" w:fill="FFFFFF"/>
        <w:spacing w:before="100" w:beforeAutospacing="1" w:after="100" w:afterAutospacing="1" w:line="160" w:lineRule="atLeast"/>
      </w:pPr>
    </w:p>
    <w:p w:rsidR="00D22A06" w:rsidRDefault="00D22A06" w:rsidP="00D22A06">
      <w:pPr>
        <w:spacing w:line="240" w:lineRule="auto"/>
      </w:pPr>
    </w:p>
    <w:p w:rsidR="00D22A06" w:rsidRDefault="00D22A06" w:rsidP="00D22A06">
      <w:pPr>
        <w:spacing w:line="240" w:lineRule="auto"/>
      </w:pPr>
    </w:p>
    <w:p w:rsidR="00D22A06" w:rsidRDefault="00D22A06" w:rsidP="00D22A06">
      <w:pPr>
        <w:spacing w:line="240" w:lineRule="auto"/>
      </w:pPr>
    </w:p>
    <w:p w:rsidR="00D22A06" w:rsidRDefault="00D22A06" w:rsidP="00D22A06">
      <w:pPr>
        <w:spacing w:line="240" w:lineRule="auto"/>
      </w:pPr>
    </w:p>
    <w:p w:rsidR="00D22A06" w:rsidRDefault="00D22A06" w:rsidP="00D22A06">
      <w:pPr>
        <w:spacing w:line="240" w:lineRule="auto"/>
      </w:pPr>
    </w:p>
    <w:p w:rsidR="00D22A06" w:rsidRPr="0073637E" w:rsidRDefault="00D22A06" w:rsidP="00D22A06">
      <w:pPr>
        <w:spacing w:line="240" w:lineRule="auto"/>
      </w:pPr>
    </w:p>
    <w:p w:rsidR="0073637E" w:rsidRPr="0073637E" w:rsidRDefault="0073637E" w:rsidP="0073637E">
      <w:pPr>
        <w:rPr>
          <w:rFonts w:ascii="Times New Roman" w:hAnsi="Times New Roman" w:cs="Times New Roman"/>
        </w:rPr>
      </w:pPr>
    </w:p>
    <w:p w:rsidR="0073637E" w:rsidRPr="0073637E" w:rsidRDefault="0073637E" w:rsidP="0073637E">
      <w:pPr>
        <w:rPr>
          <w:rFonts w:ascii="Times New Roman" w:hAnsi="Times New Roman" w:cs="Times New Roman"/>
        </w:rPr>
      </w:pPr>
    </w:p>
    <w:sectPr w:rsidR="0073637E" w:rsidRPr="0073637E" w:rsidSect="00446EA8">
      <w:head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19:33:00Z" w:initials="M">
    <w:p w:rsidR="00CF7447" w:rsidRDefault="00CF7447">
      <w:pPr>
        <w:pStyle w:val="CommentText"/>
      </w:pPr>
      <w:r>
        <w:rPr>
          <w:rStyle w:val="CommentReference"/>
        </w:rPr>
        <w:annotationRef/>
      </w:r>
      <w:r>
        <w:t>Do not need this twice</w:t>
      </w:r>
    </w:p>
  </w:comment>
  <w:comment w:id="1" w:author="Mary" w:date="2012-07-11T19:33:00Z" w:initials="M">
    <w:p w:rsidR="00CF7447" w:rsidRDefault="00CF7447">
      <w:pPr>
        <w:pStyle w:val="CommentText"/>
      </w:pPr>
      <w:r>
        <w:rPr>
          <w:rStyle w:val="CommentReference"/>
        </w:rPr>
        <w:annotationRef/>
      </w:r>
      <w:r>
        <w:t>Do not use retrieval dates any more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C2" w:rsidRDefault="001D63C2" w:rsidP="008E617F">
      <w:pPr>
        <w:spacing w:after="0" w:line="240" w:lineRule="auto"/>
      </w:pPr>
      <w:r>
        <w:separator/>
      </w:r>
    </w:p>
  </w:endnote>
  <w:endnote w:type="continuationSeparator" w:id="0">
    <w:p w:rsidR="001D63C2" w:rsidRDefault="001D63C2" w:rsidP="008E6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C2" w:rsidRDefault="001D63C2" w:rsidP="008E617F">
      <w:pPr>
        <w:spacing w:after="0" w:line="240" w:lineRule="auto"/>
      </w:pPr>
      <w:r>
        <w:separator/>
      </w:r>
    </w:p>
  </w:footnote>
  <w:footnote w:type="continuationSeparator" w:id="0">
    <w:p w:rsidR="001D63C2" w:rsidRDefault="001D63C2" w:rsidP="008E6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7F" w:rsidRDefault="008E617F">
    <w:pPr>
      <w:pStyle w:val="Header"/>
    </w:pPr>
    <w:r>
      <w:t>Running head: CASE STUDY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25F"/>
    <w:multiLevelType w:val="multilevel"/>
    <w:tmpl w:val="02C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3637E"/>
    <w:rsid w:val="001D63C2"/>
    <w:rsid w:val="002D6006"/>
    <w:rsid w:val="00405E3A"/>
    <w:rsid w:val="00446EA8"/>
    <w:rsid w:val="00716815"/>
    <w:rsid w:val="0073637E"/>
    <w:rsid w:val="007D706B"/>
    <w:rsid w:val="008E617F"/>
    <w:rsid w:val="00A23BF7"/>
    <w:rsid w:val="00A77377"/>
    <w:rsid w:val="00B0196D"/>
    <w:rsid w:val="00B3202B"/>
    <w:rsid w:val="00B604C0"/>
    <w:rsid w:val="00C10341"/>
    <w:rsid w:val="00CF7447"/>
    <w:rsid w:val="00D22A06"/>
    <w:rsid w:val="00DA4405"/>
    <w:rsid w:val="00EF3A82"/>
    <w:rsid w:val="00F26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7E"/>
    <w:rPr>
      <w:color w:val="0000FF" w:themeColor="hyperlink"/>
      <w:u w:val="single"/>
    </w:rPr>
  </w:style>
  <w:style w:type="character" w:customStyle="1" w:styleId="apple-converted-space">
    <w:name w:val="apple-converted-space"/>
    <w:basedOn w:val="DefaultParagraphFont"/>
    <w:rsid w:val="007D706B"/>
  </w:style>
  <w:style w:type="paragraph" w:styleId="Header">
    <w:name w:val="header"/>
    <w:basedOn w:val="Normal"/>
    <w:link w:val="HeaderChar"/>
    <w:uiPriority w:val="99"/>
    <w:semiHidden/>
    <w:unhideWhenUsed/>
    <w:rsid w:val="008E61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17F"/>
  </w:style>
  <w:style w:type="paragraph" w:styleId="Footer">
    <w:name w:val="footer"/>
    <w:basedOn w:val="Normal"/>
    <w:link w:val="FooterChar"/>
    <w:uiPriority w:val="99"/>
    <w:semiHidden/>
    <w:unhideWhenUsed/>
    <w:rsid w:val="008E61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617F"/>
  </w:style>
  <w:style w:type="character" w:styleId="CommentReference">
    <w:name w:val="annotation reference"/>
    <w:basedOn w:val="DefaultParagraphFont"/>
    <w:uiPriority w:val="99"/>
    <w:semiHidden/>
    <w:unhideWhenUsed/>
    <w:rsid w:val="00CF7447"/>
    <w:rPr>
      <w:sz w:val="16"/>
      <w:szCs w:val="16"/>
    </w:rPr>
  </w:style>
  <w:style w:type="paragraph" w:styleId="CommentText">
    <w:name w:val="annotation text"/>
    <w:basedOn w:val="Normal"/>
    <w:link w:val="CommentTextChar"/>
    <w:uiPriority w:val="99"/>
    <w:semiHidden/>
    <w:unhideWhenUsed/>
    <w:rsid w:val="00CF7447"/>
    <w:pPr>
      <w:spacing w:line="240" w:lineRule="auto"/>
    </w:pPr>
    <w:rPr>
      <w:sz w:val="20"/>
      <w:szCs w:val="20"/>
    </w:rPr>
  </w:style>
  <w:style w:type="character" w:customStyle="1" w:styleId="CommentTextChar">
    <w:name w:val="Comment Text Char"/>
    <w:basedOn w:val="DefaultParagraphFont"/>
    <w:link w:val="CommentText"/>
    <w:uiPriority w:val="99"/>
    <w:semiHidden/>
    <w:rsid w:val="00CF7447"/>
    <w:rPr>
      <w:sz w:val="20"/>
      <w:szCs w:val="20"/>
    </w:rPr>
  </w:style>
  <w:style w:type="paragraph" w:styleId="CommentSubject">
    <w:name w:val="annotation subject"/>
    <w:basedOn w:val="CommentText"/>
    <w:next w:val="CommentText"/>
    <w:link w:val="CommentSubjectChar"/>
    <w:uiPriority w:val="99"/>
    <w:semiHidden/>
    <w:unhideWhenUsed/>
    <w:rsid w:val="00CF7447"/>
    <w:rPr>
      <w:b/>
      <w:bCs/>
    </w:rPr>
  </w:style>
  <w:style w:type="character" w:customStyle="1" w:styleId="CommentSubjectChar">
    <w:name w:val="Comment Subject Char"/>
    <w:basedOn w:val="CommentTextChar"/>
    <w:link w:val="CommentSubject"/>
    <w:uiPriority w:val="99"/>
    <w:semiHidden/>
    <w:rsid w:val="00CF7447"/>
    <w:rPr>
      <w:b/>
      <w:bCs/>
    </w:rPr>
  </w:style>
  <w:style w:type="paragraph" w:styleId="BalloonText">
    <w:name w:val="Balloon Text"/>
    <w:basedOn w:val="Normal"/>
    <w:link w:val="BalloonTextChar"/>
    <w:uiPriority w:val="99"/>
    <w:semiHidden/>
    <w:unhideWhenUsed/>
    <w:rsid w:val="00CF7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315490">
      <w:bodyDiv w:val="1"/>
      <w:marLeft w:val="0"/>
      <w:marRight w:val="0"/>
      <w:marTop w:val="0"/>
      <w:marBottom w:val="0"/>
      <w:divBdr>
        <w:top w:val="none" w:sz="0" w:space="0" w:color="auto"/>
        <w:left w:val="none" w:sz="0" w:space="0" w:color="auto"/>
        <w:bottom w:val="none" w:sz="0" w:space="0" w:color="auto"/>
        <w:right w:val="none" w:sz="0" w:space="0" w:color="auto"/>
      </w:divBdr>
    </w:div>
    <w:div w:id="552691844">
      <w:bodyDiv w:val="1"/>
      <w:marLeft w:val="0"/>
      <w:marRight w:val="0"/>
      <w:marTop w:val="0"/>
      <w:marBottom w:val="0"/>
      <w:divBdr>
        <w:top w:val="none" w:sz="0" w:space="0" w:color="auto"/>
        <w:left w:val="none" w:sz="0" w:space="0" w:color="auto"/>
        <w:bottom w:val="none" w:sz="0" w:space="0" w:color="auto"/>
        <w:right w:val="none" w:sz="0" w:space="0" w:color="auto"/>
      </w:divBdr>
    </w:div>
    <w:div w:id="600188001">
      <w:bodyDiv w:val="1"/>
      <w:marLeft w:val="0"/>
      <w:marRight w:val="0"/>
      <w:marTop w:val="0"/>
      <w:marBottom w:val="0"/>
      <w:divBdr>
        <w:top w:val="none" w:sz="0" w:space="0" w:color="auto"/>
        <w:left w:val="none" w:sz="0" w:space="0" w:color="auto"/>
        <w:bottom w:val="none" w:sz="0" w:space="0" w:color="auto"/>
        <w:right w:val="none" w:sz="0" w:space="0" w:color="auto"/>
      </w:divBdr>
    </w:div>
    <w:div w:id="712967889">
      <w:bodyDiv w:val="1"/>
      <w:marLeft w:val="0"/>
      <w:marRight w:val="0"/>
      <w:marTop w:val="0"/>
      <w:marBottom w:val="0"/>
      <w:divBdr>
        <w:top w:val="none" w:sz="0" w:space="0" w:color="auto"/>
        <w:left w:val="none" w:sz="0" w:space="0" w:color="auto"/>
        <w:bottom w:val="none" w:sz="0" w:space="0" w:color="auto"/>
        <w:right w:val="none" w:sz="0" w:space="0" w:color="auto"/>
      </w:divBdr>
    </w:div>
    <w:div w:id="772557320">
      <w:bodyDiv w:val="1"/>
      <w:marLeft w:val="0"/>
      <w:marRight w:val="0"/>
      <w:marTop w:val="0"/>
      <w:marBottom w:val="0"/>
      <w:divBdr>
        <w:top w:val="none" w:sz="0" w:space="0" w:color="auto"/>
        <w:left w:val="none" w:sz="0" w:space="0" w:color="auto"/>
        <w:bottom w:val="none" w:sz="0" w:space="0" w:color="auto"/>
        <w:right w:val="none" w:sz="0" w:space="0" w:color="auto"/>
      </w:divBdr>
    </w:div>
    <w:div w:id="891162297">
      <w:bodyDiv w:val="1"/>
      <w:marLeft w:val="0"/>
      <w:marRight w:val="0"/>
      <w:marTop w:val="0"/>
      <w:marBottom w:val="0"/>
      <w:divBdr>
        <w:top w:val="none" w:sz="0" w:space="0" w:color="auto"/>
        <w:left w:val="none" w:sz="0" w:space="0" w:color="auto"/>
        <w:bottom w:val="none" w:sz="0" w:space="0" w:color="auto"/>
        <w:right w:val="none" w:sz="0" w:space="0" w:color="auto"/>
      </w:divBdr>
    </w:div>
    <w:div w:id="1487480354">
      <w:bodyDiv w:val="1"/>
      <w:marLeft w:val="0"/>
      <w:marRight w:val="0"/>
      <w:marTop w:val="0"/>
      <w:marBottom w:val="0"/>
      <w:divBdr>
        <w:top w:val="none" w:sz="0" w:space="0" w:color="auto"/>
        <w:left w:val="none" w:sz="0" w:space="0" w:color="auto"/>
        <w:bottom w:val="none" w:sz="0" w:space="0" w:color="auto"/>
        <w:right w:val="none" w:sz="0" w:space="0" w:color="auto"/>
      </w:divBdr>
    </w:div>
    <w:div w:id="162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inf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z.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helpguide.org/elder/alzheimers_disease_symptoms_st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dc:creator>
  <cp:lastModifiedBy>Mary</cp:lastModifiedBy>
  <cp:revision>2</cp:revision>
  <dcterms:created xsi:type="dcterms:W3CDTF">2012-07-12T00:37:00Z</dcterms:created>
  <dcterms:modified xsi:type="dcterms:W3CDTF">2012-07-12T00:37:00Z</dcterms:modified>
</cp:coreProperties>
</file>