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BA0" w:rsidRPr="008C788E" w:rsidRDefault="00296B5B">
      <w:pPr>
        <w:rPr>
          <w:b/>
        </w:rPr>
      </w:pPr>
      <w:r w:rsidRPr="008C788E">
        <w:rPr>
          <w:b/>
        </w:rPr>
        <w:t>Patho-Pharm II</w:t>
      </w:r>
    </w:p>
    <w:p w:rsidR="008C788E" w:rsidRDefault="00296B5B">
      <w:pPr>
        <w:rPr>
          <w:b/>
        </w:rPr>
      </w:pPr>
      <w:r w:rsidRPr="008C788E">
        <w:rPr>
          <w:b/>
        </w:rPr>
        <w:t>Drugs for Diabetes</w:t>
      </w:r>
    </w:p>
    <w:p w:rsidR="00325F88" w:rsidRDefault="00296B5B">
      <w:r>
        <w:t>Diabetes is a group of metabolic diseases characterized by defects in insulin secretion or action, or sometimes both.  Long term effects of Diabetes include hyperglycemia, chronic organ and tissue damage</w:t>
      </w:r>
      <w:r w:rsidR="00325F88">
        <w:t>, and accelerated vascular disease.  The organs of greatest concern are the eyes and kidneys.</w:t>
      </w:r>
    </w:p>
    <w:p w:rsidR="00296B5B" w:rsidRDefault="00325F88">
      <w:r>
        <w:t xml:space="preserve">Hyperglycemia is toxic to the peripheral nerves and overtime will cause nerve death.  This results in peripheral neuropathy a disease that is initially characterized by numbness and tingling of the feet.  As the nerves die sensation of the feet is lost and burning pain begins to radiate up the leg.  Thus, peripheral nerve death starts at the most distal point from the central nervous system and works its way up toward the spine.  </w:t>
      </w:r>
      <w:r w:rsidR="00296B5B">
        <w:t xml:space="preserve"> </w:t>
      </w:r>
    </w:p>
    <w:p w:rsidR="00325F88" w:rsidRDefault="00325F88">
      <w:r>
        <w:t>Loss of sensation in the feet is a grave concern in the diabetic patient.  These patients must check their feet at least once a da</w:t>
      </w:r>
      <w:r w:rsidR="002A52C8">
        <w:t>il</w:t>
      </w:r>
      <w:r>
        <w:t xml:space="preserve">y.  Patients are often resistant to do this because they don’t believe or understand that the loss of sensation is present. </w:t>
      </w:r>
      <w:r w:rsidR="002A52C8">
        <w:t xml:space="preserve">  Unfortunately amputation is a reality for many complicated diabetic patients.  In most cases an infection of the foot started the problem.  The patient did not feel the infection initially due to loss of sensation.  The infection is then further complicated by arterial disease of the legs, which prevents adequate tissue perfusion, and poor immune function.  Diabetes with sustained hyperglycemia impairs the function of the immune system and results in delayed and poor wound healing.  </w:t>
      </w:r>
    </w:p>
    <w:p w:rsidR="002A52C8" w:rsidRPr="005A08DC" w:rsidRDefault="002A52C8">
      <w:pPr>
        <w:rPr>
          <w:b/>
        </w:rPr>
      </w:pPr>
      <w:r w:rsidRPr="005A08DC">
        <w:rPr>
          <w:b/>
        </w:rPr>
        <w:t>Types of Diabetes Mellitus</w:t>
      </w:r>
    </w:p>
    <w:p w:rsidR="005A08DC" w:rsidRPr="005A08DC" w:rsidRDefault="005A08DC">
      <w:pPr>
        <w:rPr>
          <w:b/>
          <w:u w:val="single"/>
        </w:rPr>
      </w:pPr>
      <w:r w:rsidRPr="005A08DC">
        <w:rPr>
          <w:b/>
          <w:u w:val="single"/>
        </w:rPr>
        <w:t>Type I</w:t>
      </w:r>
    </w:p>
    <w:p w:rsidR="002A52C8" w:rsidRDefault="002A52C8">
      <w:r>
        <w:t xml:space="preserve">Diabetes is divided into two groups Type I and Type II.  </w:t>
      </w:r>
      <w:r w:rsidR="004A3D99">
        <w:t xml:space="preserve">The disease </w:t>
      </w:r>
      <w:r w:rsidR="008C788E">
        <w:t>category</w:t>
      </w:r>
      <w:r w:rsidR="004A3D99">
        <w:t xml:space="preserve"> is determined by the initial cause and pathogenesis of the disease.  </w:t>
      </w:r>
      <w:r>
        <w:t>Most patients will fit into one group or the other</w:t>
      </w:r>
      <w:r w:rsidR="004A3D99">
        <w:t>;</w:t>
      </w:r>
      <w:r>
        <w:t xml:space="preserve"> however</w:t>
      </w:r>
      <w:r w:rsidR="004A3D99">
        <w:t xml:space="preserve"> these terms are</w:t>
      </w:r>
      <w:r>
        <w:t xml:space="preserve"> classification</w:t>
      </w:r>
      <w:r w:rsidR="004A3D99">
        <w:t>s</w:t>
      </w:r>
      <w:r>
        <w:t xml:space="preserve"> and the occasional unusual</w:t>
      </w:r>
      <w:r w:rsidR="004A3D99">
        <w:t xml:space="preserve"> diabetic</w:t>
      </w:r>
      <w:r>
        <w:t xml:space="preserve"> presentation</w:t>
      </w:r>
      <w:r w:rsidR="004A3D99">
        <w:t xml:space="preserve"> exists.  </w:t>
      </w:r>
    </w:p>
    <w:p w:rsidR="003C2EEE" w:rsidRDefault="004A3D99">
      <w:r>
        <w:t>Type I diabetes is characterized by a loss of insulin production.  This initially presents with a significant decline in production and develops into no production.  The decline happens quickly and the patient is completely insulin dependent in no more than 3 years.</w:t>
      </w:r>
      <w:r w:rsidR="00ED6FF8">
        <w:t xml:space="preserve">   Peak onset of the disease is between ages 8-13 but can occur as early as 3 years of age and in adulthood. </w:t>
      </w:r>
      <w:r>
        <w:t xml:space="preserve">  The period of time that the patient is progressing to this point is often termed, “the honeymoon phase.”  The primary defect in this disease is the destruction of pancreatic beta cells which is believed to be an auto-immune process</w:t>
      </w:r>
      <w:r w:rsidR="003C2EEE">
        <w:t xml:space="preserve"> even though the exact mechanism is not known.   This type of diabetes is not thought to be genetic but sometimes can be seen in more than one member of the family.  A patient of mine who was an identical twin had Type I diabetes but her twin did not.  She had another sister however who also had the disease.  </w:t>
      </w:r>
    </w:p>
    <w:p w:rsidR="004A3D99" w:rsidRDefault="003C2EEE">
      <w:r>
        <w:t xml:space="preserve">Type I diabetes is most prevalent in Caucasians and among Caucasians the most prevalent in persons with blond hair and blue eyes.  It is possible that certain genes make it more likely to occur.  This would make some sense because Type I diabetes is very prevalent in Sweden which is also a land of blond headed, blue eyed people.   </w:t>
      </w:r>
    </w:p>
    <w:p w:rsidR="003C2EEE" w:rsidRDefault="003C2EEE">
      <w:r>
        <w:lastRenderedPageBreak/>
        <w:t xml:space="preserve">Insulin is the only treatment for type I diabetes because the problem is a lack of insulin. </w:t>
      </w:r>
      <w:r w:rsidR="00F81017">
        <w:t xml:space="preserve">  Oral medications work to reduce glucose load and repair insulin problems.  Thus they are ineffective when the problem is primarily lack of insulin.  Patient with Type I diabetes that are untreated with develop Ketoacidosis which is a form of metabolic acidosis.  Ketoacidosis is due to an abnormal accumulation of ketones in the blood.  Everyone has some ketones in the blood but Type I diabetics can have toxic amounts.  Ketones are</w:t>
      </w:r>
      <w:r w:rsidR="00A87697">
        <w:t xml:space="preserve"> eliminated by the kidney.  They are a</w:t>
      </w:r>
      <w:r w:rsidR="00F81017">
        <w:t xml:space="preserve"> toxic </w:t>
      </w:r>
      <w:r w:rsidR="00A87697">
        <w:t>substance that results from fat metabolism.  Persons who go on a carbohydrate restricted diet will have more of these.  Sometimes low carb. dieters will check their urine to see if ketones are present</w:t>
      </w:r>
      <w:r w:rsidR="005A08DC">
        <w:t xml:space="preserve"> if found</w:t>
      </w:r>
      <w:r w:rsidR="00A87697">
        <w:t xml:space="preserve"> the diet is working.   </w:t>
      </w:r>
      <w:r w:rsidR="008C788E">
        <w:t>The Type</w:t>
      </w:r>
      <w:r w:rsidR="00A87697">
        <w:t xml:space="preserve"> </w:t>
      </w:r>
      <w:r w:rsidR="005A08DC">
        <w:t>I</w:t>
      </w:r>
      <w:r w:rsidR="00A87697">
        <w:t xml:space="preserve"> diabetic is not able to metabolize</w:t>
      </w:r>
      <w:r w:rsidR="005A08DC">
        <w:t xml:space="preserve"> dietary</w:t>
      </w:r>
      <w:r w:rsidR="00A87697">
        <w:t xml:space="preserve"> glucose because of the lack of insulin so the body breaks down fat and reconstitutes it into </w:t>
      </w:r>
      <w:r w:rsidR="005A08DC">
        <w:t xml:space="preserve">ready to use </w:t>
      </w:r>
      <w:r w:rsidR="00A87697">
        <w:t>glucose.  The end product is glucose</w:t>
      </w:r>
      <w:r w:rsidR="005A08DC">
        <w:t xml:space="preserve"> that does not require insulin for use</w:t>
      </w:r>
      <w:r w:rsidR="00A87697">
        <w:t xml:space="preserve"> and the leftovers (ketones).    Ketoacidosis will result in coma and death if rapid treatment is not initiated.  </w:t>
      </w:r>
    </w:p>
    <w:p w:rsidR="005A08DC" w:rsidRPr="00043418" w:rsidRDefault="005A08DC">
      <w:pPr>
        <w:rPr>
          <w:i/>
        </w:rPr>
      </w:pPr>
      <w:r w:rsidRPr="00043418">
        <w:rPr>
          <w:i/>
        </w:rPr>
        <w:t>One pearl – the diet should be well controlled but should not be overly high in proteins.  Carbohydrates still encompass 55-65 percent of the recommended daily intake.  Diets that are lower in carbs. and higher in proteins increase ketones in all patients.  This will accelerate renal disease in the diabetic patient, especially the Type I diabetic.</w:t>
      </w:r>
    </w:p>
    <w:p w:rsidR="00043418" w:rsidRPr="00ED6FF8" w:rsidRDefault="00043418">
      <w:pPr>
        <w:rPr>
          <w:b/>
          <w:u w:val="single"/>
        </w:rPr>
      </w:pPr>
      <w:r w:rsidRPr="00ED6FF8">
        <w:rPr>
          <w:b/>
          <w:u w:val="single"/>
        </w:rPr>
        <w:t>Type II</w:t>
      </w:r>
    </w:p>
    <w:p w:rsidR="002A52C8" w:rsidRDefault="00043418">
      <w:r>
        <w:t>Type II Diabetes</w:t>
      </w:r>
      <w:r w:rsidR="002A52C8">
        <w:t xml:space="preserve"> represents about 90% of all cases</w:t>
      </w:r>
      <w:r>
        <w:t xml:space="preserve"> and is ultimately the most prevalent form of the disease.  In type II a mixture of variables exist including genetics, diet, and lifestyle.  In contrast to Type I, Type II is less common in Caucasians.  It is more common in Asians, Native Americans, and Hispanics.  It is also less common in African Americans but more common in this population than in Caucasians.  This disease generally occurs in adulthood</w:t>
      </w:r>
      <w:r w:rsidR="00ED6FF8">
        <w:t xml:space="preserve"> (around age 40)</w:t>
      </w:r>
      <w:r>
        <w:t xml:space="preserve"> and takes several years to completely emerge.  The average patient will have elevated morning sugars up to 8 years prior to diagnosis.  The body acclimates to the slower changes in glucose which makes the symptoms of the disease less apparent.   The primary problem is this disease is insulin </w:t>
      </w:r>
      <w:r w:rsidR="00B06E21">
        <w:t>resistance or inefficiency.  The insulin is being produced but it is not very good.  The pancreas keeps making more and more insulin in response to the elevated glucose but the defective insulin keeps the glucose levels from declining.  This situation creates a toxic environment for the pancreas and over time the pancreatic beta cells will die off further complicating the disease.</w:t>
      </w:r>
    </w:p>
    <w:p w:rsidR="00B06E21" w:rsidRDefault="00B06E21">
      <w:r>
        <w:t xml:space="preserve">The problems associated with Type II are long term such as arterial disease, kidney failure, peripheral neuropathy, and vision loss.  These are also problems for the type I diabetic but all except for renal disease are more common in the Type II.  Renal disease is really a problem for both </w:t>
      </w:r>
      <w:r w:rsidR="00ED6FF8">
        <w:t xml:space="preserve">types of </w:t>
      </w:r>
      <w:r>
        <w:t>diabetic clients (at least 50% of type I diabetics will develop kidney failure).</w:t>
      </w:r>
      <w:r w:rsidR="00ED6FF8">
        <w:t xml:space="preserve">  Acute problems are less of a concern in this population and generally only occur due to problems with the medication regimen (hypoglycemia).  </w:t>
      </w:r>
      <w:r w:rsidR="00ED6FF8" w:rsidRPr="00ED6FF8">
        <w:rPr>
          <w:b/>
        </w:rPr>
        <w:t>Ketoacidosis does not occur in this disease.</w:t>
      </w:r>
      <w:r w:rsidR="00ED6FF8">
        <w:t xml:space="preserve"> </w:t>
      </w:r>
    </w:p>
    <w:p w:rsidR="00ED6FF8" w:rsidRPr="008C788E" w:rsidRDefault="00B248F2">
      <w:pPr>
        <w:rPr>
          <w:b/>
        </w:rPr>
      </w:pPr>
      <w:r w:rsidRPr="008C788E">
        <w:rPr>
          <w:b/>
        </w:rPr>
        <w:t>Diagnosis of Diabetes</w:t>
      </w:r>
    </w:p>
    <w:p w:rsidR="004F4DC4" w:rsidRDefault="00B248F2">
      <w:r>
        <w:t xml:space="preserve">The patient will need 2 abnormal findings on 2 different occasions to be diagnosed.  </w:t>
      </w:r>
      <w:r w:rsidR="004F4DC4">
        <w:t>Any of the following could be diagnostic.</w:t>
      </w:r>
    </w:p>
    <w:p w:rsidR="004F4DC4" w:rsidRDefault="00B248F2">
      <w:r>
        <w:t>Fasting g</w:t>
      </w:r>
      <w:r w:rsidR="00067082">
        <w:t>lucose levels greater than 125</w:t>
      </w:r>
      <w:r w:rsidR="004F4DC4">
        <w:t>.</w:t>
      </w:r>
    </w:p>
    <w:p w:rsidR="004F4DC4" w:rsidRDefault="004F4DC4">
      <w:r>
        <w:t>Casual plasma glucose levels greater than 200, (if greater than 140 will need further review).</w:t>
      </w:r>
    </w:p>
    <w:p w:rsidR="004F4DC4" w:rsidRDefault="004F4DC4">
      <w:r>
        <w:t>Failed glucose tolerance test.</w:t>
      </w:r>
    </w:p>
    <w:p w:rsidR="004F4DC4" w:rsidRDefault="004F4DC4">
      <w:r>
        <w:t>When the fasting glucose is more than 100 but less than 125 the patient is thought to have impaired glucose tolerance.  This patient is at risk for the development of type II diabetes. Diet and lifestyle modifications should be employed.</w:t>
      </w:r>
    </w:p>
    <w:p w:rsidR="00B248F2" w:rsidRDefault="004F4DC4">
      <w:r>
        <w:t xml:space="preserve">In most cases a patient with an elevated casual plasma glucose will be rechecked with a fasting glucose.  Fasting glucose should be checked in the morning times.  Glucose levels will go down as the day goes on. </w:t>
      </w:r>
    </w:p>
    <w:p w:rsidR="004F4DC4" w:rsidRDefault="004F4DC4">
      <w:r>
        <w:t>Glucose tolerance testing is mostly used in pregnancy to detect gestational diabetes.  It is also helpful when a patient has elevated glucose but not necessarily in the morning time.  Untreated diabetic patients with normal morning glucose levels are unusual.</w:t>
      </w:r>
    </w:p>
    <w:p w:rsidR="004F4DC4" w:rsidRPr="008C788E" w:rsidRDefault="004F4DC4">
      <w:pPr>
        <w:rPr>
          <w:b/>
        </w:rPr>
      </w:pPr>
      <w:r w:rsidRPr="008C788E">
        <w:rPr>
          <w:b/>
        </w:rPr>
        <w:t>Types of Insulin</w:t>
      </w:r>
    </w:p>
    <w:p w:rsidR="007A55D8" w:rsidRDefault="007A55D8">
      <w:r>
        <w:t>All insulin is now made from human DNA.  No pork insulin.  We use human DNA and bacteria to produce the insulin.</w:t>
      </w:r>
    </w:p>
    <w:p w:rsidR="004F4DC4" w:rsidRDefault="004F4DC4">
      <w:r>
        <w:t>Look closely at the table on slide 8.</w:t>
      </w:r>
    </w:p>
    <w:p w:rsidR="007A55D8" w:rsidRDefault="007A55D8">
      <w:r>
        <w:t xml:space="preserve">Rapid acting and regular insulin levels rise quickly and drop quickly.  This works well for mealtime insulin needs.  Patients may take a predetermined amount of insulin with meals or they may be on a sliding scale.  When on a sliding scale the patients will check the glucose and take the insulin based on the pre-meal number.  Regular insulin should be taken 30 minutes prior to a meal and rapid acting should be taken 15 minutes prior to a meal.  Administration errors lead to hypoglycemia.  Both these agent have the potential to cause severe hypoglycemia although it is less common in rapid acting.  The regular insulin can have up to 8 hours of effects which increases the </w:t>
      </w:r>
      <w:r w:rsidR="008C788E">
        <w:t>likelihood</w:t>
      </w:r>
      <w:r>
        <w:t xml:space="preserve"> of hypoglycemia. Regular insulin is the only insulin with an intravenous indication.</w:t>
      </w:r>
    </w:p>
    <w:p w:rsidR="007A55D8" w:rsidRDefault="007A55D8">
      <w:r>
        <w:t>NPH is a</w:t>
      </w:r>
      <w:r w:rsidR="005B4629">
        <w:t>n</w:t>
      </w:r>
      <w:r>
        <w:t xml:space="preserve"> </w:t>
      </w:r>
      <w:r w:rsidR="005B4629">
        <w:t>intermediate</w:t>
      </w:r>
      <w:r>
        <w:t xml:space="preserve"> acting insulin with effects lasting between 12-14 hours.  As you can see it does not spike like rapid or regular insulin which means it causes much less hypoglycemia.  It should help to keep the levels more steady and is used without regard to </w:t>
      </w:r>
      <w:r w:rsidR="005B4629">
        <w:t xml:space="preserve">meals.  The control is achieved by looking at the morning and evening numbers.  If the morning numbers are elevated increase the evening insulin and </w:t>
      </w:r>
      <w:r w:rsidR="008C788E">
        <w:t>vice</w:t>
      </w:r>
      <w:r w:rsidR="005B4629">
        <w:t xml:space="preserve"> versa.</w:t>
      </w:r>
    </w:p>
    <w:p w:rsidR="005B4629" w:rsidRDefault="005B4629">
      <w:r>
        <w:t>Insulin determir (Levemir) is intermediate to long acting.  It has effects lasting between 20-22 hours. In many patients it can be used once daily.  Once daily insulin is given in the evening without regard to meals.  In theory there should be no hypoglycemia with this agent.  It is given subcutaneously and is rapidly absorbed.  It has a strong affinity for albumin.  The substance binds to albumin where it remains until chemical changes in the blood (rising glucose) promote detachment.   Once detached it is activated and binds with plasma glucose.  Thus it does not work unless needed.  I have not seen any hypoglycemia with this specific agent.</w:t>
      </w:r>
    </w:p>
    <w:p w:rsidR="00DE60E1" w:rsidRDefault="005B4629">
      <w:r>
        <w:t>Insulin glargine (Lantus) is long acting with effects up to 30 hours.  It has no peak and does not cause hypoglycemia.  It cannot be mixed with any other insulin because this can alter the effects of the drug.  The drug is administered via subcutaneous injection in the evening.</w:t>
      </w:r>
      <w:r w:rsidR="00DE60E1">
        <w:t xml:space="preserve">  Once injected into fat the drug makes a chemical precipitate that delays the absorption.  Chemical changes consistent with increasing glucose levels will dissolve the precipitate.  </w:t>
      </w:r>
      <w:r w:rsidR="008C788E">
        <w:t xml:space="preserve">The catch is the drug must be administered alone and into fat.  </w:t>
      </w:r>
      <w:r w:rsidR="00DE60E1">
        <w:t>If not the entire drug will be absorbed immediately and work like a large dose of regular insulin.</w:t>
      </w:r>
      <w:r>
        <w:t xml:space="preserve"> </w:t>
      </w:r>
    </w:p>
    <w:p w:rsidR="00DE60E1" w:rsidRDefault="00DE60E1">
      <w:r>
        <w:t>Exubera is inhaled regular insulin.  It cannot be given to a patient with a history of lung disease.  It is expensive and not widely used.  Nice idea but it has not taken off.  I think most prescribers are worried about reliable absorption with this method and administration errors with the route.</w:t>
      </w:r>
    </w:p>
    <w:p w:rsidR="008C788E" w:rsidRPr="008C788E" w:rsidRDefault="008C788E">
      <w:pPr>
        <w:rPr>
          <w:b/>
        </w:rPr>
      </w:pPr>
      <w:r w:rsidRPr="008C788E">
        <w:rPr>
          <w:b/>
        </w:rPr>
        <w:t>Oral</w:t>
      </w:r>
      <w:r w:rsidR="00DE60E1" w:rsidRPr="008C788E">
        <w:rPr>
          <w:b/>
        </w:rPr>
        <w:t xml:space="preserve"> Hypoglycemics</w:t>
      </w:r>
    </w:p>
    <w:p w:rsidR="005B4629" w:rsidRDefault="00DE60E1">
      <w:r>
        <w:t xml:space="preserve"> Make sure you read the Lehne book and ATI book also.</w:t>
      </w:r>
      <w:r w:rsidR="005B4629">
        <w:t xml:space="preserve"> </w:t>
      </w:r>
    </w:p>
    <w:p w:rsidR="00DE60E1" w:rsidRDefault="00DE60E1">
      <w:r>
        <w:t>Sulfonureas – increase the function of the pancreatic beta cells.  Taken with food just prior to the meal.  Can cause severe hypoglycemia.  1</w:t>
      </w:r>
      <w:r w:rsidRPr="00DE60E1">
        <w:rPr>
          <w:vertAlign w:val="superscript"/>
        </w:rPr>
        <w:t>st</w:t>
      </w:r>
      <w:r>
        <w:t xml:space="preserve"> generations are the worst.  2</w:t>
      </w:r>
      <w:r w:rsidRPr="00DE60E1">
        <w:rPr>
          <w:vertAlign w:val="superscript"/>
        </w:rPr>
        <w:t>nd</w:t>
      </w:r>
      <w:r>
        <w:t xml:space="preserve"> generations are less likely to cause.  Prodrugs – Tolbutamide, Glipizide</w:t>
      </w:r>
    </w:p>
    <w:p w:rsidR="00DE60E1" w:rsidRDefault="00DE60E1">
      <w:r>
        <w:t xml:space="preserve">Meglitinides – used in new diabetics with elevated post-prandial glucose levels. Will decrease the Ha1c by </w:t>
      </w:r>
      <w:r w:rsidR="00FA2083">
        <w:t>1-2 percent.</w:t>
      </w:r>
    </w:p>
    <w:p w:rsidR="00FA2083" w:rsidRDefault="00FA2083">
      <w:r>
        <w:t>Biguanides – work at the liver to decrease glucose production.  Take twice daily just prior to meals.  Do not take if not eating will not work and will cause abdominal cramping and nausea.   Works well in young obese individuals.  Used in metabolic syndrome and for the treatment PCOS.  The major risk with this medication is lactic acidosis.  About half of the individuals with drug induced lactic acidosis wi</w:t>
      </w:r>
      <w:r w:rsidR="007E15EF">
        <w:t>ll die.  L</w:t>
      </w:r>
      <w:r>
        <w:t>actic acid</w:t>
      </w:r>
      <w:r w:rsidR="007E15EF">
        <w:t xml:space="preserve"> is eliminated by the kidneys where it is filtered through the </w:t>
      </w:r>
      <w:proofErr w:type="spellStart"/>
      <w:r w:rsidR="007E15EF">
        <w:t>glomeruli</w:t>
      </w:r>
      <w:proofErr w:type="spellEnd"/>
      <w:r>
        <w:t>.  Individuals with a history of renal disease or over the age of 80 should not be started on this medication.  Look up signs and symptoms of lactic acidosis.</w:t>
      </w:r>
    </w:p>
    <w:p w:rsidR="00FA2083" w:rsidRDefault="00FA2083">
      <w:r>
        <w:t>Thiazolidinediones- work like sulfonureas but have less hypoglycemia.  Increase Aldosterone which can accelerate heart failure in patients with heart disease.  May have link to bladder cancer.  Expensive.</w:t>
      </w:r>
    </w:p>
    <w:p w:rsidR="00FA2083" w:rsidRDefault="00FA2083">
      <w:r>
        <w:t>Alpha-glucosidase inhibitors – decrease digestive absorption of glucose by delaying carbohydrate absorption.  Take with the first bite of a meal.  Causes an increase in flatulence.</w:t>
      </w:r>
    </w:p>
    <w:p w:rsidR="00FA2083" w:rsidRDefault="00FA2083"/>
    <w:p w:rsidR="00FA2083" w:rsidRDefault="00FA2083"/>
    <w:sectPr w:rsidR="00FA2083" w:rsidSect="00751B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96B5B"/>
    <w:rsid w:val="00043418"/>
    <w:rsid w:val="00067082"/>
    <w:rsid w:val="00296B5B"/>
    <w:rsid w:val="002A52C8"/>
    <w:rsid w:val="00325F88"/>
    <w:rsid w:val="003C2EEE"/>
    <w:rsid w:val="004A3D99"/>
    <w:rsid w:val="004F4DC4"/>
    <w:rsid w:val="005A08DC"/>
    <w:rsid w:val="005B4629"/>
    <w:rsid w:val="00751BA0"/>
    <w:rsid w:val="007A55D8"/>
    <w:rsid w:val="007E15EF"/>
    <w:rsid w:val="008C788E"/>
    <w:rsid w:val="00A87697"/>
    <w:rsid w:val="00B06E21"/>
    <w:rsid w:val="00B248F2"/>
    <w:rsid w:val="00DB5D49"/>
    <w:rsid w:val="00DE60E1"/>
    <w:rsid w:val="00ED6FF8"/>
    <w:rsid w:val="00F81017"/>
    <w:rsid w:val="00FA20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Daphne</cp:lastModifiedBy>
  <cp:revision>3</cp:revision>
  <dcterms:created xsi:type="dcterms:W3CDTF">2011-10-13T16:21:00Z</dcterms:created>
  <dcterms:modified xsi:type="dcterms:W3CDTF">2011-10-13T20:03:00Z</dcterms:modified>
</cp:coreProperties>
</file>