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62F" w:rsidRDefault="0075662F" w:rsidP="0075662F">
      <w:r>
        <w:t>Running head: CASE STUDY                                                                                                         1</w:t>
      </w:r>
    </w:p>
    <w:p w:rsidR="0075662F" w:rsidRDefault="0075662F" w:rsidP="0075662F"/>
    <w:p w:rsidR="0075662F" w:rsidRDefault="0075662F" w:rsidP="0075662F">
      <w:pPr>
        <w:jc w:val="center"/>
      </w:pPr>
      <w:r>
        <w:t>Case Study</w:t>
      </w:r>
    </w:p>
    <w:p w:rsidR="0075662F" w:rsidRDefault="0075662F" w:rsidP="0075662F">
      <w:pPr>
        <w:jc w:val="center"/>
      </w:pPr>
      <w:r>
        <w:t>Debra K. Wendt</w:t>
      </w:r>
    </w:p>
    <w:p w:rsidR="0075662F" w:rsidRDefault="0075662F" w:rsidP="0075662F">
      <w:pPr>
        <w:jc w:val="center"/>
      </w:pPr>
      <w:r>
        <w:t>Lakeview College of Nursing</w:t>
      </w:r>
    </w:p>
    <w:p w:rsidR="0075662F" w:rsidRDefault="0075662F" w:rsidP="0075662F">
      <w:pPr>
        <w:jc w:val="center"/>
      </w:pPr>
      <w:r>
        <w:t xml:space="preserve">N309 Nursing of the </w:t>
      </w:r>
      <w:proofErr w:type="spellStart"/>
      <w:r>
        <w:t>Gerontological</w:t>
      </w:r>
      <w:proofErr w:type="spellEnd"/>
      <w:r>
        <w:t xml:space="preserve"> Client</w:t>
      </w:r>
    </w:p>
    <w:p w:rsidR="00BA6AC8" w:rsidRDefault="0075662F" w:rsidP="0075662F">
      <w:pPr>
        <w:jc w:val="center"/>
      </w:pPr>
      <w:r>
        <w:t>May 19, 2011</w:t>
      </w:r>
    </w:p>
    <w:p w:rsidR="0075662F" w:rsidRDefault="0075662F" w:rsidP="0075662F">
      <w:pPr>
        <w:jc w:val="center"/>
      </w:pPr>
    </w:p>
    <w:p w:rsidR="0075662F" w:rsidRDefault="0075662F" w:rsidP="0075662F">
      <w:pPr>
        <w:jc w:val="center"/>
      </w:pPr>
    </w:p>
    <w:p w:rsidR="0075662F" w:rsidRDefault="0075662F" w:rsidP="0075662F">
      <w:pPr>
        <w:jc w:val="center"/>
      </w:pPr>
    </w:p>
    <w:p w:rsidR="0075662F" w:rsidRDefault="0075662F" w:rsidP="0075662F">
      <w:pPr>
        <w:jc w:val="center"/>
      </w:pPr>
    </w:p>
    <w:p w:rsidR="0075662F" w:rsidRDefault="0075662F" w:rsidP="0075662F">
      <w:pPr>
        <w:jc w:val="center"/>
      </w:pPr>
    </w:p>
    <w:p w:rsidR="0075662F" w:rsidRDefault="0075662F" w:rsidP="0075662F">
      <w:pPr>
        <w:jc w:val="center"/>
      </w:pPr>
    </w:p>
    <w:p w:rsidR="0075662F" w:rsidRDefault="0075662F" w:rsidP="0075662F">
      <w:pPr>
        <w:jc w:val="center"/>
      </w:pPr>
    </w:p>
    <w:p w:rsidR="0075662F" w:rsidRDefault="0075662F" w:rsidP="0075662F">
      <w:pPr>
        <w:jc w:val="center"/>
      </w:pPr>
    </w:p>
    <w:p w:rsidR="0075662F" w:rsidRDefault="0075662F" w:rsidP="0075662F">
      <w:pPr>
        <w:jc w:val="center"/>
      </w:pPr>
    </w:p>
    <w:p w:rsidR="0075662F" w:rsidRDefault="0075662F" w:rsidP="0075662F">
      <w:pPr>
        <w:jc w:val="center"/>
      </w:pPr>
    </w:p>
    <w:p w:rsidR="0075662F" w:rsidRDefault="0075662F" w:rsidP="0075662F">
      <w:pPr>
        <w:jc w:val="center"/>
      </w:pPr>
    </w:p>
    <w:p w:rsidR="0075662F" w:rsidRDefault="0075662F" w:rsidP="0075662F">
      <w:pPr>
        <w:jc w:val="center"/>
      </w:pPr>
    </w:p>
    <w:p w:rsidR="0075662F" w:rsidRDefault="0075662F" w:rsidP="0075662F">
      <w:pPr>
        <w:jc w:val="center"/>
      </w:pPr>
    </w:p>
    <w:p w:rsidR="0075662F" w:rsidRDefault="0075662F" w:rsidP="0075662F">
      <w:pPr>
        <w:jc w:val="center"/>
      </w:pPr>
    </w:p>
    <w:p w:rsidR="0075662F" w:rsidRDefault="0075662F" w:rsidP="0075662F">
      <w:pPr>
        <w:jc w:val="center"/>
      </w:pPr>
    </w:p>
    <w:p w:rsidR="0075662F" w:rsidRDefault="0075662F" w:rsidP="0075662F">
      <w:pPr>
        <w:jc w:val="center"/>
      </w:pPr>
    </w:p>
    <w:p w:rsidR="0075662F" w:rsidRDefault="0075662F" w:rsidP="0075662F">
      <w:pPr>
        <w:jc w:val="center"/>
      </w:pPr>
    </w:p>
    <w:p w:rsidR="0075662F" w:rsidRDefault="0075662F" w:rsidP="0075662F"/>
    <w:p w:rsidR="0075662F" w:rsidRDefault="0075662F" w:rsidP="0075662F">
      <w:r>
        <w:lastRenderedPageBreak/>
        <w:t>CASE STUDY                                                                                                                                 2</w:t>
      </w:r>
    </w:p>
    <w:p w:rsidR="0075662F" w:rsidRDefault="0075662F" w:rsidP="0075662F">
      <w:pPr>
        <w:jc w:val="center"/>
      </w:pPr>
      <w:r>
        <w:t>Case Study</w:t>
      </w:r>
    </w:p>
    <w:p w:rsidR="0075662F" w:rsidRDefault="0075662F" w:rsidP="0075662F">
      <w:pPr>
        <w:pStyle w:val="ListParagraph"/>
        <w:numPr>
          <w:ilvl w:val="0"/>
          <w:numId w:val="4"/>
        </w:numPr>
        <w:spacing w:line="480" w:lineRule="auto"/>
        <w:rPr>
          <w:b/>
        </w:rPr>
      </w:pPr>
      <w:r w:rsidRPr="0075662F">
        <w:rPr>
          <w:b/>
        </w:rPr>
        <w:t xml:space="preserve">Drawing from aging theory, what are some of the challenges you believe Mr. </w:t>
      </w:r>
      <w:proofErr w:type="spellStart"/>
      <w:r w:rsidRPr="0075662F">
        <w:rPr>
          <w:b/>
        </w:rPr>
        <w:t>Dea</w:t>
      </w:r>
      <w:proofErr w:type="spellEnd"/>
      <w:r w:rsidRPr="0075662F">
        <w:rPr>
          <w:b/>
        </w:rPr>
        <w:t xml:space="preserve"> is dealing with?</w:t>
      </w:r>
    </w:p>
    <w:p w:rsidR="0013386B" w:rsidRPr="0013386B" w:rsidRDefault="0013386B" w:rsidP="0013386B">
      <w:pPr>
        <w:pStyle w:val="ListParagraph"/>
        <w:spacing w:line="480" w:lineRule="auto"/>
      </w:pPr>
      <w:r>
        <w:t xml:space="preserve">Mr. </w:t>
      </w:r>
      <w:proofErr w:type="spellStart"/>
      <w:r>
        <w:t>Dea</w:t>
      </w:r>
      <w:proofErr w:type="spellEnd"/>
      <w:r>
        <w:t xml:space="preserve"> has just </w:t>
      </w:r>
      <w:commentRangeStart w:id="0"/>
      <w:r>
        <w:t>loss</w:t>
      </w:r>
      <w:commentRangeEnd w:id="0"/>
      <w:r w:rsidR="00D22B47">
        <w:rPr>
          <w:rStyle w:val="CommentReference"/>
        </w:rPr>
        <w:commentReference w:id="0"/>
      </w:r>
      <w:r>
        <w:t xml:space="preserve"> his wife and is dealing with what </w:t>
      </w:r>
      <w:proofErr w:type="spellStart"/>
      <w:r>
        <w:t>Mauk</w:t>
      </w:r>
      <w:proofErr w:type="spellEnd"/>
      <w:r w:rsidR="005129FC">
        <w:t xml:space="preserve"> (2010)</w:t>
      </w:r>
      <w:r>
        <w:t xml:space="preserve"> calls activity disengagement. According to </w:t>
      </w:r>
      <w:proofErr w:type="spellStart"/>
      <w:r>
        <w:t>Mauk</w:t>
      </w:r>
      <w:proofErr w:type="spellEnd"/>
      <w:r w:rsidR="005129FC">
        <w:t xml:space="preserve"> (2010)</w:t>
      </w:r>
      <w:r>
        <w:t xml:space="preserve"> “the key element of life satisfaction among older adults appears to be engagement in meaningful relationships and activities.” (p.53)</w:t>
      </w:r>
      <w:r w:rsidR="005129FC">
        <w:t xml:space="preserve"> Mr. </w:t>
      </w:r>
      <w:proofErr w:type="spellStart"/>
      <w:r w:rsidR="005129FC">
        <w:t>Dea</w:t>
      </w:r>
      <w:proofErr w:type="spellEnd"/>
      <w:r w:rsidR="005129FC">
        <w:t xml:space="preserve"> use to be </w:t>
      </w:r>
      <w:commentRangeStart w:id="1"/>
      <w:r w:rsidR="005129FC">
        <w:t>an active</w:t>
      </w:r>
      <w:commentRangeEnd w:id="1"/>
      <w:r w:rsidR="00D22B47">
        <w:rPr>
          <w:rStyle w:val="CommentReference"/>
        </w:rPr>
        <w:commentReference w:id="1"/>
      </w:r>
      <w:r w:rsidR="005129FC">
        <w:t xml:space="preserve"> with a variety of </w:t>
      </w:r>
      <w:r w:rsidR="005E1990">
        <w:t xml:space="preserve">different activities which engaged him with people his age such as racquetball membership, swimming club, and nights out with his neighbors. </w:t>
      </w:r>
      <w:proofErr w:type="spellStart"/>
      <w:r w:rsidR="005E1990">
        <w:t>Mr.Dea</w:t>
      </w:r>
      <w:proofErr w:type="spellEnd"/>
      <w:r w:rsidR="005E1990">
        <w:t xml:space="preserve"> is no longer active in the Lions Club or his church and </w:t>
      </w:r>
      <w:commentRangeStart w:id="2"/>
      <w:r w:rsidR="005E1990">
        <w:t xml:space="preserve">finds him </w:t>
      </w:r>
      <w:commentRangeEnd w:id="2"/>
      <w:r w:rsidR="00D22B47">
        <w:rPr>
          <w:rStyle w:val="CommentReference"/>
        </w:rPr>
        <w:commentReference w:id="2"/>
      </w:r>
      <w:r w:rsidR="005E1990">
        <w:t xml:space="preserve">only socializing with his family when they invite him to visit. Mr. </w:t>
      </w:r>
      <w:proofErr w:type="spellStart"/>
      <w:r w:rsidR="005E1990">
        <w:t>Dea</w:t>
      </w:r>
      <w:proofErr w:type="spellEnd"/>
      <w:r w:rsidR="005E1990">
        <w:t xml:space="preserve"> seems to have disassociated himself from his environment, which </w:t>
      </w:r>
      <w:proofErr w:type="spellStart"/>
      <w:r w:rsidR="005E1990">
        <w:t>Mauk</w:t>
      </w:r>
      <w:commentRangeStart w:id="3"/>
      <w:proofErr w:type="spellEnd"/>
      <w:r w:rsidR="005E1990">
        <w:t xml:space="preserve"> </w:t>
      </w:r>
      <w:commentRangeEnd w:id="3"/>
      <w:r w:rsidR="00D22B47">
        <w:rPr>
          <w:rStyle w:val="CommentReference"/>
        </w:rPr>
        <w:commentReference w:id="3"/>
      </w:r>
      <w:r w:rsidR="005E1990">
        <w:t xml:space="preserve">calls this Person-Environment fit. After </w:t>
      </w:r>
      <w:commentRangeStart w:id="4"/>
      <w:r w:rsidR="005E1990">
        <w:t xml:space="preserve">his wife’s loss </w:t>
      </w:r>
      <w:commentRangeEnd w:id="4"/>
      <w:r w:rsidR="00D22B47">
        <w:rPr>
          <w:rStyle w:val="CommentReference"/>
        </w:rPr>
        <w:commentReference w:id="4"/>
      </w:r>
      <w:r w:rsidR="005E1990">
        <w:t xml:space="preserve">Mr. </w:t>
      </w:r>
      <w:proofErr w:type="spellStart"/>
      <w:r w:rsidR="005E1990">
        <w:t>Dea</w:t>
      </w:r>
      <w:proofErr w:type="spellEnd"/>
      <w:r w:rsidR="005E1990">
        <w:t xml:space="preserve"> is not functioning to wha</w:t>
      </w:r>
      <w:r w:rsidR="0068660E">
        <w:t>t his normal life use to be like</w:t>
      </w:r>
      <w:r w:rsidR="005E1990">
        <w:t xml:space="preserve">. Mr. </w:t>
      </w:r>
      <w:proofErr w:type="spellStart"/>
      <w:r w:rsidR="005E1990">
        <w:t>Dea’s</w:t>
      </w:r>
      <w:proofErr w:type="spellEnd"/>
      <w:r w:rsidR="005E1990">
        <w:t xml:space="preserve"> continuity is impaired; his decision on retirement is now in question, because his work has become his life. His pla</w:t>
      </w:r>
      <w:r w:rsidR="00DB6D7E">
        <w:t xml:space="preserve">n to </w:t>
      </w:r>
      <w:r w:rsidR="005E1990">
        <w:t xml:space="preserve">retire at 65 is now in question. </w:t>
      </w:r>
    </w:p>
    <w:p w:rsidR="0075662F" w:rsidRPr="0068660E" w:rsidRDefault="0075662F" w:rsidP="0068660E">
      <w:pPr>
        <w:pStyle w:val="ListParagraph"/>
        <w:numPr>
          <w:ilvl w:val="0"/>
          <w:numId w:val="4"/>
        </w:numPr>
        <w:spacing w:line="480" w:lineRule="auto"/>
        <w:rPr>
          <w:b/>
        </w:rPr>
      </w:pPr>
      <w:r w:rsidRPr="0075662F">
        <w:rPr>
          <w:b/>
        </w:rPr>
        <w:t xml:space="preserve">What would you, given the knowledge you have learned regarding aging theories,   </w:t>
      </w:r>
      <w:r w:rsidRPr="0068660E">
        <w:rPr>
          <w:b/>
        </w:rPr>
        <w:t xml:space="preserve">recommend to Mr. </w:t>
      </w:r>
      <w:proofErr w:type="spellStart"/>
      <w:r w:rsidRPr="0068660E">
        <w:rPr>
          <w:b/>
        </w:rPr>
        <w:t>Dea</w:t>
      </w:r>
      <w:proofErr w:type="spellEnd"/>
      <w:r w:rsidRPr="0068660E">
        <w:rPr>
          <w:b/>
        </w:rPr>
        <w:t xml:space="preserve"> regarding retirement?</w:t>
      </w:r>
      <w:r w:rsidR="00DB6D7E" w:rsidRPr="0068660E">
        <w:rPr>
          <w:b/>
        </w:rPr>
        <w:t xml:space="preserve">  </w:t>
      </w:r>
    </w:p>
    <w:p w:rsidR="00C4235F" w:rsidRDefault="00DB6D7E" w:rsidP="00C4235F">
      <w:pPr>
        <w:spacing w:line="480" w:lineRule="auto"/>
        <w:ind w:left="720"/>
      </w:pPr>
      <w:r>
        <w:t xml:space="preserve">Mr. </w:t>
      </w:r>
      <w:proofErr w:type="spellStart"/>
      <w:r>
        <w:t>Dea</w:t>
      </w:r>
      <w:proofErr w:type="spellEnd"/>
      <w:r>
        <w:t xml:space="preserve"> is not coping with the loss of his wife. His job has become his life and it seems like this is the only activity he has that makes him feel self worth. By taking Mr. </w:t>
      </w:r>
      <w:proofErr w:type="spellStart"/>
      <w:r>
        <w:t>Dea</w:t>
      </w:r>
      <w:proofErr w:type="spellEnd"/>
      <w:r>
        <w:t xml:space="preserve"> into retirement right</w:t>
      </w:r>
      <w:r w:rsidR="00203517">
        <w:t xml:space="preserve"> now</w:t>
      </w:r>
      <w:r>
        <w:t>, would hinder his ability to cope</w:t>
      </w:r>
      <w:r w:rsidR="00203517">
        <w:t xml:space="preserve"> and lessen his self perception</w:t>
      </w:r>
      <w:r>
        <w:t xml:space="preserve">. </w:t>
      </w:r>
      <w:r w:rsidR="00203517">
        <w:t xml:space="preserve">According to </w:t>
      </w:r>
      <w:proofErr w:type="spellStart"/>
      <w:r w:rsidR="00203517">
        <w:t>Mauk</w:t>
      </w:r>
      <w:proofErr w:type="spellEnd"/>
      <w:r w:rsidR="00203517">
        <w:t xml:space="preserve"> (2010), the reading reflects on Maslow’s hierarchy of needs and talks about the five needs that motivates human behavior, which are physiologic, safety and security, love and belonging, self-esteem, and self-actualization. Mr. </w:t>
      </w:r>
      <w:proofErr w:type="spellStart"/>
      <w:r w:rsidR="00203517">
        <w:t>Dea’s</w:t>
      </w:r>
      <w:proofErr w:type="spellEnd"/>
      <w:r w:rsidR="00203517">
        <w:t xml:space="preserve"> career is the </w:t>
      </w:r>
    </w:p>
    <w:p w:rsidR="00C4235F" w:rsidRDefault="00C4235F" w:rsidP="00C4235F">
      <w:pPr>
        <w:spacing w:line="480" w:lineRule="auto"/>
      </w:pPr>
      <w:r>
        <w:lastRenderedPageBreak/>
        <w:t>CASE STUDY                                                                                                                                 3</w:t>
      </w:r>
    </w:p>
    <w:p w:rsidR="00DB6D7E" w:rsidRPr="00DB6D7E" w:rsidRDefault="00203517" w:rsidP="00C4235F">
      <w:pPr>
        <w:spacing w:line="480" w:lineRule="auto"/>
        <w:ind w:left="720"/>
      </w:pPr>
      <w:proofErr w:type="gramStart"/>
      <w:r>
        <w:t>only</w:t>
      </w:r>
      <w:proofErr w:type="gramEnd"/>
      <w:r>
        <w:t xml:space="preserve"> </w:t>
      </w:r>
      <w:r w:rsidR="0068660E">
        <w:t xml:space="preserve">thing keeping him up right now, he needs to gradually break away from his job and have a plan on what he will do during retirement, so he does not wake up at noon everyday and eat one unhealthy meal. </w:t>
      </w:r>
    </w:p>
    <w:p w:rsidR="0075662F" w:rsidRDefault="0075662F" w:rsidP="0075662F">
      <w:pPr>
        <w:pStyle w:val="ListParagraph"/>
        <w:numPr>
          <w:ilvl w:val="0"/>
          <w:numId w:val="3"/>
        </w:numPr>
        <w:spacing w:line="480" w:lineRule="auto"/>
        <w:rPr>
          <w:b/>
        </w:rPr>
      </w:pPr>
      <w:r w:rsidRPr="0075662F">
        <w:rPr>
          <w:b/>
        </w:rPr>
        <w:t xml:space="preserve">Would you recommend he sell his house and move out of the town he has lived in for so many years? </w:t>
      </w:r>
    </w:p>
    <w:p w:rsidR="00203517" w:rsidRPr="00203517" w:rsidRDefault="00203517" w:rsidP="00203517">
      <w:pPr>
        <w:pStyle w:val="ListParagraph"/>
        <w:spacing w:line="480" w:lineRule="auto"/>
      </w:pPr>
      <w:r>
        <w:t>No, because according to person-environment fit which is supp</w:t>
      </w:r>
      <w:r w:rsidR="00E71A8D">
        <w:t>lied in the reading</w:t>
      </w:r>
      <w:r>
        <w:t xml:space="preserve"> </w:t>
      </w:r>
      <w:proofErr w:type="spellStart"/>
      <w:r>
        <w:t>Mauk</w:t>
      </w:r>
      <w:proofErr w:type="spellEnd"/>
      <w:r>
        <w:t xml:space="preserve"> (2010), he m</w:t>
      </w:r>
      <w:r w:rsidR="0068660E">
        <w:t>ay have trouble adapting to a new</w:t>
      </w:r>
      <w:r>
        <w:t xml:space="preserve"> environment and Mr. </w:t>
      </w:r>
      <w:proofErr w:type="spellStart"/>
      <w:r>
        <w:t>Dea</w:t>
      </w:r>
      <w:proofErr w:type="spellEnd"/>
      <w:r>
        <w:t xml:space="preserve"> wishes to stay ind</w:t>
      </w:r>
      <w:r w:rsidR="00E71A8D">
        <w:t xml:space="preserve">ependent for as long as he can and by selling his house, he now not only has to cope with the loss of his wife, but adapt to another environment which he is unfamiliar to. </w:t>
      </w:r>
      <w:proofErr w:type="gramStart"/>
      <w:r w:rsidR="006D6402">
        <w:t>According to Miller (20</w:t>
      </w:r>
      <w:r w:rsidR="00300925">
        <w:t>09)</w:t>
      </w:r>
      <w:r w:rsidR="006D6402">
        <w:t xml:space="preserve"> Florence Nightingale </w:t>
      </w:r>
      <w:commentRangeStart w:id="5"/>
      <w:r w:rsidR="006D6402">
        <w:t xml:space="preserve">states </w:t>
      </w:r>
      <w:commentRangeEnd w:id="5"/>
      <w:r w:rsidR="00D22B47">
        <w:rPr>
          <w:rStyle w:val="CommentReference"/>
        </w:rPr>
        <w:commentReference w:id="5"/>
      </w:r>
      <w:r w:rsidR="006D6402">
        <w:t>“a healthy environment is essential for healing and includes specific aspects such as noise level, cleanliness, and nutritious foods” (p.25).</w:t>
      </w:r>
      <w:proofErr w:type="gramEnd"/>
      <w:r w:rsidR="00300925">
        <w:t xml:space="preserve">  </w:t>
      </w:r>
    </w:p>
    <w:p w:rsidR="0075662F" w:rsidRDefault="0075662F" w:rsidP="0075662F">
      <w:pPr>
        <w:pStyle w:val="ListParagraph"/>
        <w:numPr>
          <w:ilvl w:val="0"/>
          <w:numId w:val="2"/>
        </w:numPr>
        <w:spacing w:line="480" w:lineRule="auto"/>
        <w:rPr>
          <w:b/>
        </w:rPr>
      </w:pPr>
      <w:r w:rsidRPr="0075662F">
        <w:rPr>
          <w:b/>
        </w:rPr>
        <w:t xml:space="preserve">What other living arrangements might be conducive for Mr. </w:t>
      </w:r>
      <w:proofErr w:type="spellStart"/>
      <w:r w:rsidRPr="0075662F">
        <w:rPr>
          <w:b/>
        </w:rPr>
        <w:t>Dea</w:t>
      </w:r>
      <w:proofErr w:type="spellEnd"/>
      <w:r w:rsidRPr="0075662F">
        <w:rPr>
          <w:b/>
        </w:rPr>
        <w:t>?</w:t>
      </w:r>
      <w:r w:rsidR="00203517">
        <w:rPr>
          <w:b/>
        </w:rPr>
        <w:t xml:space="preserve"> </w:t>
      </w:r>
    </w:p>
    <w:p w:rsidR="00C4235F" w:rsidRDefault="00203517" w:rsidP="00203517">
      <w:pPr>
        <w:pStyle w:val="ListParagraph"/>
        <w:spacing w:line="480" w:lineRule="auto"/>
      </w:pPr>
      <w:r>
        <w:t xml:space="preserve">If Mr. </w:t>
      </w:r>
      <w:proofErr w:type="spellStart"/>
      <w:r>
        <w:t>Dea</w:t>
      </w:r>
      <w:proofErr w:type="spellEnd"/>
      <w:r>
        <w:t xml:space="preserve"> wants to stay independent as long as he is able to, later on he may look into assisted living where he is able to be independent and offered help when nec</w:t>
      </w:r>
      <w:r w:rsidR="005C0504">
        <w:t xml:space="preserve">essary. </w:t>
      </w:r>
      <w:proofErr w:type="spellStart"/>
      <w:r w:rsidR="005C0504">
        <w:t>Mauk</w:t>
      </w:r>
      <w:proofErr w:type="spellEnd"/>
      <w:r w:rsidR="005C0504">
        <w:t xml:space="preserve"> (2010) in chapter 1</w:t>
      </w:r>
      <w:r>
        <w:t xml:space="preserve"> talks about assi</w:t>
      </w:r>
      <w:r w:rsidR="005C0504">
        <w:t xml:space="preserve">sted living and how elders are able to </w:t>
      </w:r>
      <w:r w:rsidR="004A02F2">
        <w:t>stay independent, yet have help available</w:t>
      </w:r>
      <w:r w:rsidR="005C0504">
        <w:t xml:space="preserve"> as necessary. With assisted living he will be able to have meals provided, activities, and transportation as needed.  </w:t>
      </w:r>
      <w:r w:rsidR="00E71A8D">
        <w:t xml:space="preserve">According to the Psychosocial Theories of Aging from </w:t>
      </w:r>
      <w:proofErr w:type="spellStart"/>
      <w:r w:rsidR="00E71A8D">
        <w:t>Mauk</w:t>
      </w:r>
      <w:proofErr w:type="spellEnd"/>
      <w:r w:rsidR="00E71A8D">
        <w:t xml:space="preserve"> (2010), life-course/life span development, “life stages are predictable and structured by roles, relationships, values, and goals. Persons adapt to changing roles and relationships. Age group norms and characteristics are an important part of the life course.” (p.52) Assisted living would be an excellent </w:t>
      </w:r>
    </w:p>
    <w:p w:rsidR="00C4235F" w:rsidRDefault="00C4235F" w:rsidP="00C4235F">
      <w:pPr>
        <w:spacing w:line="480" w:lineRule="auto"/>
      </w:pPr>
      <w:r w:rsidRPr="00C4235F">
        <w:lastRenderedPageBreak/>
        <w:t xml:space="preserve">CASE STUDY                                                                                                  </w:t>
      </w:r>
      <w:r>
        <w:t xml:space="preserve">                               4</w:t>
      </w:r>
    </w:p>
    <w:p w:rsidR="00203517" w:rsidRPr="00203517" w:rsidRDefault="00E71A8D" w:rsidP="00203517">
      <w:pPr>
        <w:pStyle w:val="ListParagraph"/>
        <w:spacing w:line="480" w:lineRule="auto"/>
      </w:pPr>
      <w:proofErr w:type="gramStart"/>
      <w:r>
        <w:t>choice</w:t>
      </w:r>
      <w:proofErr w:type="gramEnd"/>
      <w:r>
        <w:t xml:space="preserve"> for Mr. </w:t>
      </w:r>
      <w:proofErr w:type="spellStart"/>
      <w:r>
        <w:t>Dea</w:t>
      </w:r>
      <w:proofErr w:type="spellEnd"/>
      <w:r>
        <w:t xml:space="preserve"> if he is looking for independence and is not wanting or willing to live with his family. Mr. </w:t>
      </w:r>
      <w:proofErr w:type="spellStart"/>
      <w:r>
        <w:t>Dea</w:t>
      </w:r>
      <w:proofErr w:type="spellEnd"/>
      <w:r>
        <w:t xml:space="preserve"> would be around people of the same age and would be able to interact in activities, yet still be able to go visit his daughter when willing and vice versa. </w:t>
      </w:r>
      <w:r w:rsidR="004A02F2">
        <w:t xml:space="preserve">“External conditions, including caregivers, that influence the body, mind, spirit, and functioning of older adults.  Environmental conditions are risk factors when they interfere with function, and they are interventions when they enhance function.” (Miller, 2009, p.22) </w:t>
      </w:r>
      <w:commentRangeStart w:id="6"/>
      <w:r w:rsidR="004A02F2">
        <w:t xml:space="preserve">With </w:t>
      </w:r>
      <w:commentRangeEnd w:id="6"/>
      <w:r w:rsidR="00D22B47">
        <w:rPr>
          <w:rStyle w:val="CommentReference"/>
        </w:rPr>
        <w:commentReference w:id="6"/>
      </w:r>
      <w:r w:rsidR="004A02F2">
        <w:t xml:space="preserve">Mr. </w:t>
      </w:r>
      <w:proofErr w:type="spellStart"/>
      <w:r w:rsidR="004A02F2">
        <w:t>Dea</w:t>
      </w:r>
      <w:proofErr w:type="spellEnd"/>
      <w:r w:rsidR="004A02F2">
        <w:t xml:space="preserve"> </w:t>
      </w:r>
      <w:proofErr w:type="gramStart"/>
      <w:r w:rsidR="004A02F2">
        <w:t>has</w:t>
      </w:r>
      <w:proofErr w:type="gramEnd"/>
      <w:r w:rsidR="004A02F2">
        <w:t xml:space="preserve"> many options such as assisted living, adult day care, living on his own, and/or living with his daughter. As the nurse we would need to determine which environment will benefit Mr. </w:t>
      </w:r>
      <w:proofErr w:type="spellStart"/>
      <w:r w:rsidR="004A02F2">
        <w:t>Dea</w:t>
      </w:r>
      <w:proofErr w:type="spellEnd"/>
      <w:r w:rsidR="004A02F2">
        <w:t xml:space="preserve"> and create a better quality of life for him. </w:t>
      </w:r>
    </w:p>
    <w:p w:rsidR="0075662F" w:rsidRDefault="0075662F" w:rsidP="00203517">
      <w:pPr>
        <w:pStyle w:val="ListParagraph"/>
        <w:numPr>
          <w:ilvl w:val="0"/>
          <w:numId w:val="2"/>
        </w:numPr>
        <w:spacing w:line="480" w:lineRule="auto"/>
        <w:rPr>
          <w:b/>
        </w:rPr>
      </w:pPr>
      <w:r w:rsidRPr="0075662F">
        <w:rPr>
          <w:b/>
        </w:rPr>
        <w:t xml:space="preserve">Who would you suggest he and his daughter talk with regarding his everyday needs if he </w:t>
      </w:r>
      <w:r w:rsidRPr="00203517">
        <w:rPr>
          <w:b/>
        </w:rPr>
        <w:t>chooses to stay in his house his convalesce?</w:t>
      </w:r>
      <w:r w:rsidR="00AB6ADC">
        <w:rPr>
          <w:b/>
        </w:rPr>
        <w:t xml:space="preserve"> </w:t>
      </w:r>
    </w:p>
    <w:p w:rsidR="00AB6ADC" w:rsidRPr="00AB6ADC" w:rsidRDefault="00E320EB" w:rsidP="00AB6ADC">
      <w:pPr>
        <w:pStyle w:val="ListParagraph"/>
        <w:spacing w:line="480" w:lineRule="auto"/>
      </w:pPr>
      <w:r>
        <w:t xml:space="preserve">Mr. </w:t>
      </w:r>
      <w:proofErr w:type="spellStart"/>
      <w:r>
        <w:t>Dea</w:t>
      </w:r>
      <w:proofErr w:type="spellEnd"/>
      <w:r>
        <w:t xml:space="preserve"> and his daughter would want to have a conversation together and separately with a nurse so they are able to voice </w:t>
      </w:r>
      <w:commentRangeStart w:id="7"/>
      <w:proofErr w:type="spellStart"/>
      <w:r>
        <w:t>there</w:t>
      </w:r>
      <w:commentRangeEnd w:id="7"/>
      <w:proofErr w:type="spellEnd"/>
      <w:r w:rsidR="00D22B47">
        <w:rPr>
          <w:rStyle w:val="CommentReference"/>
        </w:rPr>
        <w:commentReference w:id="7"/>
      </w:r>
      <w:r>
        <w:t xml:space="preserve"> true concerns and find interventions that would work best for Mr. </w:t>
      </w:r>
      <w:proofErr w:type="spellStart"/>
      <w:r>
        <w:t>Dea</w:t>
      </w:r>
      <w:proofErr w:type="spellEnd"/>
      <w:r>
        <w:t xml:space="preserve"> and his quality of life. </w:t>
      </w:r>
      <w:r w:rsidR="00AB6ADC">
        <w:t xml:space="preserve">According to </w:t>
      </w:r>
      <w:proofErr w:type="spellStart"/>
      <w:r w:rsidR="00AB6ADC">
        <w:t>Mauk</w:t>
      </w:r>
      <w:proofErr w:type="spellEnd"/>
      <w:r w:rsidR="00AB6ADC">
        <w:t xml:space="preserve"> (2010), </w:t>
      </w:r>
      <w:commentRangeStart w:id="8"/>
      <w:r w:rsidR="00AB6ADC">
        <w:t>Millers</w:t>
      </w:r>
      <w:commentRangeEnd w:id="8"/>
      <w:r w:rsidR="00D22B47">
        <w:rPr>
          <w:rStyle w:val="CommentReference"/>
        </w:rPr>
        <w:commentReference w:id="8"/>
      </w:r>
      <w:r w:rsidR="00AB6ADC">
        <w:t xml:space="preserve"> theory states that “it is the nurses role to assess for age related changes and accompanying risk factors, and to design interventions directed towards risk reduction and minimizing age associated disability” (p.66).  The reading also goes </w:t>
      </w:r>
      <w:commentRangeStart w:id="9"/>
      <w:r w:rsidR="00AB6ADC">
        <w:t xml:space="preserve">onto </w:t>
      </w:r>
      <w:commentRangeEnd w:id="9"/>
      <w:r w:rsidR="00D22B47">
        <w:rPr>
          <w:rStyle w:val="CommentReference"/>
        </w:rPr>
        <w:commentReference w:id="9"/>
      </w:r>
      <w:r w:rsidR="00AB6ADC">
        <w:t xml:space="preserve">to say that the goal of the nurse is to improve the </w:t>
      </w:r>
      <w:r>
        <w:t>elder’s</w:t>
      </w:r>
      <w:r w:rsidR="00AB6ADC">
        <w:t xml:space="preserve"> safety and quality of living. </w:t>
      </w:r>
    </w:p>
    <w:p w:rsidR="0075662F" w:rsidRDefault="0075662F" w:rsidP="0075662F">
      <w:pPr>
        <w:pStyle w:val="ListParagraph"/>
        <w:numPr>
          <w:ilvl w:val="0"/>
          <w:numId w:val="1"/>
        </w:numPr>
        <w:spacing w:line="480" w:lineRule="auto"/>
        <w:rPr>
          <w:b/>
        </w:rPr>
      </w:pPr>
      <w:r w:rsidRPr="0075662F">
        <w:rPr>
          <w:b/>
        </w:rPr>
        <w:t>What are his priority needs for promoting health?</w:t>
      </w:r>
    </w:p>
    <w:p w:rsidR="00C4235F" w:rsidRDefault="00E232CC" w:rsidP="004E6A08">
      <w:pPr>
        <w:pStyle w:val="ListParagraph"/>
        <w:spacing w:line="480" w:lineRule="auto"/>
      </w:pPr>
      <w:r>
        <w:t xml:space="preserve">Mr. </w:t>
      </w:r>
      <w:proofErr w:type="spellStart"/>
      <w:r>
        <w:t>Dea</w:t>
      </w:r>
      <w:proofErr w:type="spellEnd"/>
      <w:r>
        <w:t xml:space="preserve"> needs someone to validate what his true wishes are, he needs someone to listen to him therapeutically and let him get to what he optimally wants and find interventions that will help him succeed in life with his final decision. He needs to look at his diet, </w:t>
      </w:r>
    </w:p>
    <w:p w:rsidR="00C4235F" w:rsidRDefault="00C4235F" w:rsidP="00C4235F">
      <w:pPr>
        <w:spacing w:line="480" w:lineRule="auto"/>
      </w:pPr>
      <w:r w:rsidRPr="00C4235F">
        <w:lastRenderedPageBreak/>
        <w:t xml:space="preserve">CASE STUDY                                                                                                                             </w:t>
      </w:r>
      <w:r>
        <w:t xml:space="preserve">    5</w:t>
      </w:r>
    </w:p>
    <w:p w:rsidR="00E320EB" w:rsidRPr="00E320EB" w:rsidRDefault="00E232CC" w:rsidP="004E6A08">
      <w:pPr>
        <w:pStyle w:val="ListParagraph"/>
        <w:spacing w:line="480" w:lineRule="auto"/>
      </w:pPr>
      <w:proofErr w:type="gramStart"/>
      <w:r>
        <w:t>exercise</w:t>
      </w:r>
      <w:proofErr w:type="gramEnd"/>
      <w:r>
        <w:t xml:space="preserve">, and quit smoking because this will age him faster according to </w:t>
      </w:r>
      <w:proofErr w:type="spellStart"/>
      <w:r>
        <w:t>Mauk</w:t>
      </w:r>
      <w:proofErr w:type="spellEnd"/>
      <w:r>
        <w:t xml:space="preserve"> (2010).  He needs to go to his doctor’s appointments as scheduled and needs to engage in activities he once enjoyed. According to </w:t>
      </w:r>
      <w:proofErr w:type="spellStart"/>
      <w:r>
        <w:t>Mauk</w:t>
      </w:r>
      <w:proofErr w:type="spellEnd"/>
      <w:r>
        <w:t xml:space="preserve"> (2010), Mr. </w:t>
      </w:r>
      <w:proofErr w:type="spellStart"/>
      <w:r>
        <w:t>Dea</w:t>
      </w:r>
      <w:proofErr w:type="spellEnd"/>
      <w:r>
        <w:t xml:space="preserve"> is struggling with letting </w:t>
      </w:r>
      <w:r w:rsidR="004E6A08">
        <w:t xml:space="preserve">go </w:t>
      </w:r>
      <w:r>
        <w:t>of his wife’s loss, by gradually doing things for himself to better his quality of life, but embrace his wife’</w:t>
      </w:r>
      <w:r w:rsidR="004E6A08">
        <w:t xml:space="preserve">s memory and this will help him understand his meaning in life. </w:t>
      </w:r>
      <w:commentRangeStart w:id="10"/>
      <w:r w:rsidR="004E6A08">
        <w:t>(</w:t>
      </w:r>
      <w:proofErr w:type="spellStart"/>
      <w:r w:rsidR="004E6A08">
        <w:t>Mauk</w:t>
      </w:r>
      <w:proofErr w:type="spellEnd"/>
      <w:r w:rsidR="004E6A08">
        <w:t>, 2010, p. 52)</w:t>
      </w:r>
      <w:r w:rsidR="006D6402">
        <w:t xml:space="preserve"> </w:t>
      </w:r>
      <w:commentRangeEnd w:id="10"/>
      <w:r w:rsidR="00E21C62">
        <w:rPr>
          <w:rStyle w:val="CommentReference"/>
        </w:rPr>
        <w:commentReference w:id="10"/>
      </w:r>
      <w:r w:rsidR="006D6402">
        <w:t xml:space="preserve"> </w:t>
      </w:r>
      <w:r w:rsidR="006D6402" w:rsidRPr="006D6402">
        <w:t>According to Miller (2009) older adults associate success in aging by high-levels of functioning and good health, and want to retard anything that ages them faster like poor diet and tobacco. (p25)</w:t>
      </w:r>
    </w:p>
    <w:p w:rsidR="0075662F" w:rsidRDefault="0075662F" w:rsidP="0075662F">
      <w:pPr>
        <w:pStyle w:val="ListParagraph"/>
        <w:numPr>
          <w:ilvl w:val="0"/>
          <w:numId w:val="1"/>
        </w:numPr>
        <w:spacing w:line="480" w:lineRule="auto"/>
        <w:rPr>
          <w:b/>
        </w:rPr>
      </w:pPr>
      <w:r w:rsidRPr="0075662F">
        <w:rPr>
          <w:b/>
        </w:rPr>
        <w:t>How would these be best managed?</w:t>
      </w:r>
    </w:p>
    <w:p w:rsidR="004E6A08" w:rsidRDefault="004E6A08" w:rsidP="004E6A08">
      <w:pPr>
        <w:pStyle w:val="ListParagraph"/>
        <w:spacing w:line="480" w:lineRule="auto"/>
      </w:pPr>
      <w:r>
        <w:t xml:space="preserve">Mr. </w:t>
      </w:r>
      <w:proofErr w:type="spellStart"/>
      <w:r>
        <w:t>Dea</w:t>
      </w:r>
      <w:proofErr w:type="spellEnd"/>
      <w:r>
        <w:t xml:space="preserve"> needs a schedule and needs to abide by the schedule if he wants to continue to live independently longer. He needs to maintain his health, follow through with doctor appointments, take medication if required, watch his diet and engage in activities of exercise. </w:t>
      </w:r>
    </w:p>
    <w:p w:rsidR="00C4235F" w:rsidRDefault="00C4235F" w:rsidP="004E6A08">
      <w:pPr>
        <w:pStyle w:val="ListParagraph"/>
        <w:spacing w:line="480" w:lineRule="auto"/>
      </w:pPr>
    </w:p>
    <w:p w:rsidR="00C4235F" w:rsidRDefault="00C4235F" w:rsidP="004E6A08">
      <w:pPr>
        <w:pStyle w:val="ListParagraph"/>
        <w:spacing w:line="480" w:lineRule="auto"/>
      </w:pPr>
    </w:p>
    <w:p w:rsidR="00C4235F" w:rsidRDefault="00C4235F" w:rsidP="004E6A08">
      <w:pPr>
        <w:pStyle w:val="ListParagraph"/>
        <w:spacing w:line="480" w:lineRule="auto"/>
      </w:pPr>
    </w:p>
    <w:p w:rsidR="00C4235F" w:rsidRDefault="00C4235F" w:rsidP="004E6A08">
      <w:pPr>
        <w:pStyle w:val="ListParagraph"/>
        <w:spacing w:line="480" w:lineRule="auto"/>
      </w:pPr>
    </w:p>
    <w:p w:rsidR="00C4235F" w:rsidRDefault="00C4235F" w:rsidP="004E6A08">
      <w:pPr>
        <w:pStyle w:val="ListParagraph"/>
        <w:spacing w:line="480" w:lineRule="auto"/>
      </w:pPr>
    </w:p>
    <w:p w:rsidR="00C4235F" w:rsidRDefault="00C4235F" w:rsidP="004E6A08">
      <w:pPr>
        <w:pStyle w:val="ListParagraph"/>
        <w:spacing w:line="480" w:lineRule="auto"/>
      </w:pPr>
    </w:p>
    <w:p w:rsidR="004E6A08" w:rsidRDefault="004E6A08" w:rsidP="004E6A08">
      <w:pPr>
        <w:pStyle w:val="ListParagraph"/>
        <w:spacing w:line="480" w:lineRule="auto"/>
      </w:pPr>
    </w:p>
    <w:p w:rsidR="00C4235F" w:rsidRDefault="00C4235F" w:rsidP="004E6A08">
      <w:pPr>
        <w:pStyle w:val="ListParagraph"/>
        <w:spacing w:line="480" w:lineRule="auto"/>
      </w:pPr>
    </w:p>
    <w:p w:rsidR="00C4235F" w:rsidRDefault="00C4235F" w:rsidP="004E6A08">
      <w:pPr>
        <w:pStyle w:val="ListParagraph"/>
        <w:spacing w:line="480" w:lineRule="auto"/>
      </w:pPr>
    </w:p>
    <w:p w:rsidR="00C4235F" w:rsidRDefault="00C4235F" w:rsidP="00C4235F">
      <w:pPr>
        <w:spacing w:line="480" w:lineRule="auto"/>
      </w:pPr>
      <w:r>
        <w:lastRenderedPageBreak/>
        <w:t>CASE STUDY                                                                                                                                 6</w:t>
      </w:r>
    </w:p>
    <w:p w:rsidR="00C4235F" w:rsidRPr="00C4235F" w:rsidRDefault="00C4235F" w:rsidP="00C4235F">
      <w:pPr>
        <w:spacing w:line="480" w:lineRule="auto"/>
        <w:jc w:val="center"/>
      </w:pPr>
      <w:r w:rsidRPr="00C4235F">
        <w:t>Reference</w:t>
      </w:r>
    </w:p>
    <w:p w:rsidR="00C4235F" w:rsidRDefault="00C4235F" w:rsidP="00C4235F">
      <w:pPr>
        <w:spacing w:line="480" w:lineRule="auto"/>
      </w:pPr>
      <w:proofErr w:type="spellStart"/>
      <w:r w:rsidRPr="00C4235F">
        <w:t>Mauk</w:t>
      </w:r>
      <w:proofErr w:type="spellEnd"/>
      <w:r w:rsidRPr="00C4235F">
        <w:t xml:space="preserve">, K. L. (2010). </w:t>
      </w:r>
      <w:proofErr w:type="spellStart"/>
      <w:r w:rsidRPr="00C4235F">
        <w:rPr>
          <w:i/>
        </w:rPr>
        <w:t>Gerontologica</w:t>
      </w:r>
      <w:r w:rsidR="0039150E">
        <w:rPr>
          <w:i/>
        </w:rPr>
        <w:t>l</w:t>
      </w:r>
      <w:proofErr w:type="spellEnd"/>
      <w:r w:rsidR="0039150E">
        <w:rPr>
          <w:i/>
        </w:rPr>
        <w:t xml:space="preserve"> nursing: </w:t>
      </w:r>
      <w:commentRangeStart w:id="11"/>
      <w:r w:rsidR="0039150E">
        <w:rPr>
          <w:i/>
        </w:rPr>
        <w:t>co</w:t>
      </w:r>
      <w:commentRangeEnd w:id="11"/>
      <w:r w:rsidR="00E21C62">
        <w:rPr>
          <w:rStyle w:val="CommentReference"/>
        </w:rPr>
        <w:commentReference w:id="11"/>
      </w:r>
      <w:r w:rsidR="0039150E">
        <w:rPr>
          <w:i/>
        </w:rPr>
        <w:t>mpetencies for care</w:t>
      </w:r>
      <w:r w:rsidRPr="00C4235F">
        <w:t xml:space="preserve"> (2nd </w:t>
      </w:r>
      <w:proofErr w:type="gramStart"/>
      <w:r w:rsidRPr="00C4235F">
        <w:t>ed</w:t>
      </w:r>
      <w:proofErr w:type="gramEnd"/>
      <w:r w:rsidRPr="00C4235F">
        <w:t xml:space="preserve">.). Boston: Jones &amp; </w:t>
      </w:r>
    </w:p>
    <w:p w:rsidR="00C4235F" w:rsidRDefault="00C4235F" w:rsidP="00C4235F">
      <w:pPr>
        <w:spacing w:line="480" w:lineRule="auto"/>
        <w:ind w:firstLine="720"/>
      </w:pPr>
      <w:r w:rsidRPr="00C4235F">
        <w:t>Bartlett.</w:t>
      </w:r>
    </w:p>
    <w:p w:rsidR="0039150E" w:rsidRDefault="0039150E" w:rsidP="00C4235F">
      <w:pPr>
        <w:spacing w:line="480" w:lineRule="auto"/>
      </w:pPr>
      <w:r>
        <w:t xml:space="preserve">Miller, C.A. (2009). </w:t>
      </w:r>
      <w:r>
        <w:rPr>
          <w:i/>
        </w:rPr>
        <w:t xml:space="preserve">Nursing for wellness in older adults </w:t>
      </w:r>
      <w:r>
        <w:t>(5</w:t>
      </w:r>
      <w:r w:rsidRPr="0039150E">
        <w:rPr>
          <w:vertAlign w:val="superscript"/>
        </w:rPr>
        <w:t>th</w:t>
      </w:r>
      <w:r>
        <w:t xml:space="preserve"> </w:t>
      </w:r>
      <w:proofErr w:type="gramStart"/>
      <w:r>
        <w:t>ed</w:t>
      </w:r>
      <w:proofErr w:type="gramEnd"/>
      <w:r>
        <w:t xml:space="preserve">.).  Philadelphia, Pa: </w:t>
      </w:r>
      <w:proofErr w:type="spellStart"/>
      <w:r>
        <w:t>Wolters</w:t>
      </w:r>
      <w:proofErr w:type="spellEnd"/>
      <w:r>
        <w:t xml:space="preserve"> </w:t>
      </w:r>
    </w:p>
    <w:p w:rsidR="00C4235F" w:rsidRPr="0039150E" w:rsidRDefault="0039150E" w:rsidP="0039150E">
      <w:pPr>
        <w:spacing w:line="480" w:lineRule="auto"/>
        <w:ind w:firstLine="720"/>
      </w:pPr>
      <w:commentRangeStart w:id="12"/>
      <w:proofErr w:type="gramStart"/>
      <w:r>
        <w:t>Kluwer</w:t>
      </w:r>
      <w:r>
        <w:rPr>
          <w:rFonts w:cs="Times New Roman"/>
          <w:rtl/>
          <w:lang w:bidi="he-IL"/>
        </w:rPr>
        <w:t>׀</w:t>
      </w:r>
      <w:r>
        <w:t xml:space="preserve">Lippincott </w:t>
      </w:r>
      <w:commentRangeEnd w:id="12"/>
      <w:r w:rsidR="00E21C62">
        <w:rPr>
          <w:rStyle w:val="CommentReference"/>
        </w:rPr>
        <w:commentReference w:id="12"/>
      </w:r>
      <w:r>
        <w:t>Williams &amp; Wilkins.</w:t>
      </w:r>
      <w:bookmarkStart w:id="13" w:name="_GoBack"/>
      <w:bookmarkEnd w:id="13"/>
      <w:proofErr w:type="gramEnd"/>
    </w:p>
    <w:p w:rsidR="00C4235F" w:rsidRDefault="00C4235F" w:rsidP="004E6A08">
      <w:pPr>
        <w:pStyle w:val="ListParagraph"/>
        <w:spacing w:line="480" w:lineRule="auto"/>
      </w:pPr>
    </w:p>
    <w:p w:rsidR="00C4235F" w:rsidRPr="004E6A08" w:rsidRDefault="00C4235F" w:rsidP="004E6A08">
      <w:pPr>
        <w:pStyle w:val="ListParagraph"/>
        <w:spacing w:line="480" w:lineRule="auto"/>
      </w:pPr>
    </w:p>
    <w:p w:rsidR="0075662F" w:rsidRDefault="0075662F" w:rsidP="0075662F">
      <w:pPr>
        <w:spacing w:line="480" w:lineRule="auto"/>
      </w:pPr>
    </w:p>
    <w:sectPr w:rsidR="0075662F" w:rsidSect="004A640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5-27T22:24:00Z" w:initials="M">
    <w:p w:rsidR="00D22B47" w:rsidRDefault="00D22B47">
      <w:pPr>
        <w:pStyle w:val="CommentText"/>
      </w:pPr>
      <w:r>
        <w:rPr>
          <w:rStyle w:val="CommentReference"/>
        </w:rPr>
        <w:annotationRef/>
      </w:r>
      <w:proofErr w:type="gramStart"/>
      <w:r>
        <w:t>lost</w:t>
      </w:r>
      <w:proofErr w:type="gramEnd"/>
    </w:p>
  </w:comment>
  <w:comment w:id="1" w:author="Mary" w:date="2011-05-27T22:25:00Z" w:initials="M">
    <w:p w:rsidR="00D22B47" w:rsidRDefault="00D22B47">
      <w:pPr>
        <w:pStyle w:val="CommentText"/>
      </w:pPr>
      <w:r>
        <w:rPr>
          <w:rStyle w:val="CommentReference"/>
        </w:rPr>
        <w:annotationRef/>
      </w:r>
      <w:proofErr w:type="gramStart"/>
      <w:r>
        <w:t>an</w:t>
      </w:r>
      <w:proofErr w:type="gramEnd"/>
      <w:r>
        <w:t>?</w:t>
      </w:r>
    </w:p>
  </w:comment>
  <w:comment w:id="2" w:author="Mary" w:date="2011-05-27T22:26:00Z" w:initials="M">
    <w:p w:rsidR="00D22B47" w:rsidRDefault="00D22B47">
      <w:pPr>
        <w:pStyle w:val="CommentText"/>
      </w:pPr>
      <w:r>
        <w:rPr>
          <w:rStyle w:val="CommentReference"/>
        </w:rPr>
        <w:annotationRef/>
      </w:r>
      <w:r>
        <w:t>Himself?</w:t>
      </w:r>
    </w:p>
  </w:comment>
  <w:comment w:id="3" w:author="Mary" w:date="2011-05-27T22:27:00Z" w:initials="M">
    <w:p w:rsidR="00D22B47" w:rsidRDefault="00D22B47">
      <w:pPr>
        <w:pStyle w:val="CommentText"/>
      </w:pPr>
      <w:r>
        <w:rPr>
          <w:rStyle w:val="CommentReference"/>
        </w:rPr>
        <w:annotationRef/>
      </w:r>
      <w:r>
        <w:t>2010</w:t>
      </w:r>
    </w:p>
  </w:comment>
  <w:comment w:id="4" w:author="Mary" w:date="2011-05-27T22:28:00Z" w:initials="M">
    <w:p w:rsidR="00D22B47" w:rsidRDefault="00D22B47">
      <w:pPr>
        <w:pStyle w:val="CommentText"/>
      </w:pPr>
      <w:r>
        <w:rPr>
          <w:rStyle w:val="CommentReference"/>
        </w:rPr>
        <w:annotationRef/>
      </w:r>
      <w:r>
        <w:t>Losing his wife</w:t>
      </w:r>
    </w:p>
  </w:comment>
  <w:comment w:id="5" w:author="Mary" w:date="2011-05-27T22:29:00Z" w:initials="M">
    <w:p w:rsidR="00D22B47" w:rsidRDefault="00D22B47">
      <w:pPr>
        <w:pStyle w:val="CommentText"/>
      </w:pPr>
      <w:r>
        <w:rPr>
          <w:rStyle w:val="CommentReference"/>
        </w:rPr>
        <w:annotationRef/>
      </w:r>
      <w:r>
        <w:t>Stated? She is dead</w:t>
      </w:r>
    </w:p>
  </w:comment>
  <w:comment w:id="6" w:author="Mary" w:date="2011-05-27T22:31:00Z" w:initials="M">
    <w:p w:rsidR="00D22B47" w:rsidRDefault="00D22B47">
      <w:pPr>
        <w:pStyle w:val="CommentText"/>
      </w:pPr>
      <w:r>
        <w:rPr>
          <w:rStyle w:val="CommentReference"/>
        </w:rPr>
        <w:annotationRef/>
      </w:r>
      <w:r>
        <w:t>With?</w:t>
      </w:r>
    </w:p>
  </w:comment>
  <w:comment w:id="7" w:author="Mary" w:date="2011-05-27T22:32:00Z" w:initials="M">
    <w:p w:rsidR="00D22B47" w:rsidRDefault="00D22B47">
      <w:pPr>
        <w:pStyle w:val="CommentText"/>
      </w:pPr>
      <w:r>
        <w:rPr>
          <w:rStyle w:val="CommentReference"/>
        </w:rPr>
        <w:annotationRef/>
      </w:r>
      <w:proofErr w:type="gramStart"/>
      <w:r>
        <w:t>their</w:t>
      </w:r>
      <w:proofErr w:type="gramEnd"/>
    </w:p>
  </w:comment>
  <w:comment w:id="8" w:author="Mary" w:date="2011-05-27T22:32:00Z" w:initials="M">
    <w:p w:rsidR="00D22B47" w:rsidRDefault="00D22B47">
      <w:pPr>
        <w:pStyle w:val="CommentText"/>
      </w:pPr>
      <w:r>
        <w:rPr>
          <w:rStyle w:val="CommentReference"/>
        </w:rPr>
        <w:annotationRef/>
      </w:r>
      <w:r>
        <w:t>Miller’s</w:t>
      </w:r>
    </w:p>
  </w:comment>
  <w:comment w:id="9" w:author="Mary" w:date="2011-05-27T22:32:00Z" w:initials="M">
    <w:p w:rsidR="00D22B47" w:rsidRDefault="00D22B47">
      <w:pPr>
        <w:pStyle w:val="CommentText"/>
      </w:pPr>
      <w:r>
        <w:rPr>
          <w:rStyle w:val="CommentReference"/>
        </w:rPr>
        <w:annotationRef/>
      </w:r>
      <w:proofErr w:type="gramStart"/>
      <w:r>
        <w:t>on</w:t>
      </w:r>
      <w:proofErr w:type="gramEnd"/>
    </w:p>
  </w:comment>
  <w:comment w:id="10" w:author="Mary" w:date="2011-05-27T22:34:00Z" w:initials="M">
    <w:p w:rsidR="00E21C62" w:rsidRDefault="00E21C62">
      <w:pPr>
        <w:pStyle w:val="CommentText"/>
      </w:pPr>
      <w:r>
        <w:rPr>
          <w:rStyle w:val="CommentReference"/>
        </w:rPr>
        <w:annotationRef/>
      </w:r>
      <w:proofErr w:type="gramStart"/>
      <w:r>
        <w:t>direct</w:t>
      </w:r>
      <w:proofErr w:type="gramEnd"/>
      <w:r>
        <w:t xml:space="preserve"> quote? Need </w:t>
      </w:r>
      <w:proofErr w:type="gramStart"/>
      <w:r>
        <w:t>“ “</w:t>
      </w:r>
      <w:proofErr w:type="gramEnd"/>
    </w:p>
  </w:comment>
  <w:comment w:id="11" w:author="Mary" w:date="2011-05-27T22:35:00Z" w:initials="M">
    <w:p w:rsidR="00E21C62" w:rsidRDefault="00E21C62">
      <w:pPr>
        <w:pStyle w:val="CommentText"/>
      </w:pPr>
      <w:r>
        <w:rPr>
          <w:rStyle w:val="CommentReference"/>
        </w:rPr>
        <w:annotationRef/>
      </w:r>
      <w:proofErr w:type="gramStart"/>
      <w:r>
        <w:t>capital</w:t>
      </w:r>
      <w:proofErr w:type="gramEnd"/>
      <w:r>
        <w:t xml:space="preserve"> C</w:t>
      </w:r>
    </w:p>
  </w:comment>
  <w:comment w:id="12" w:author="Mary" w:date="2011-05-27T22:35:00Z" w:initials="M">
    <w:p w:rsidR="00E21C62" w:rsidRDefault="00E21C62">
      <w:pPr>
        <w:pStyle w:val="CommentText"/>
      </w:pPr>
      <w:r>
        <w:rPr>
          <w:rStyle w:val="CommentReference"/>
        </w:rPr>
        <w:annotationRef/>
      </w:r>
      <w:r>
        <w:t xml:space="preserve">one </w:t>
      </w:r>
      <w:r>
        <w:t>word??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F60" w:rsidRDefault="00A64F60" w:rsidP="00C4235F">
      <w:pPr>
        <w:spacing w:after="0" w:line="240" w:lineRule="auto"/>
      </w:pPr>
      <w:r>
        <w:separator/>
      </w:r>
    </w:p>
  </w:endnote>
  <w:endnote w:type="continuationSeparator" w:id="0">
    <w:p w:rsidR="00A64F60" w:rsidRDefault="00A64F60" w:rsidP="00C423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F60" w:rsidRDefault="00A64F60" w:rsidP="00C4235F">
      <w:pPr>
        <w:spacing w:after="0" w:line="240" w:lineRule="auto"/>
      </w:pPr>
      <w:r>
        <w:separator/>
      </w:r>
    </w:p>
  </w:footnote>
  <w:footnote w:type="continuationSeparator" w:id="0">
    <w:p w:rsidR="00A64F60" w:rsidRDefault="00A64F60" w:rsidP="00C423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C7534"/>
    <w:multiLevelType w:val="hybridMultilevel"/>
    <w:tmpl w:val="2AC4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63A65"/>
    <w:multiLevelType w:val="hybridMultilevel"/>
    <w:tmpl w:val="D30E4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70B9F"/>
    <w:multiLevelType w:val="hybridMultilevel"/>
    <w:tmpl w:val="F3BE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7170C9"/>
    <w:multiLevelType w:val="hybridMultilevel"/>
    <w:tmpl w:val="45566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5662F"/>
    <w:rsid w:val="0013386B"/>
    <w:rsid w:val="00203517"/>
    <w:rsid w:val="00300925"/>
    <w:rsid w:val="0039150E"/>
    <w:rsid w:val="003B3D3E"/>
    <w:rsid w:val="004A02F2"/>
    <w:rsid w:val="004A6404"/>
    <w:rsid w:val="004E6A08"/>
    <w:rsid w:val="005129FC"/>
    <w:rsid w:val="005C0504"/>
    <w:rsid w:val="005C3A0C"/>
    <w:rsid w:val="005E1990"/>
    <w:rsid w:val="0068660E"/>
    <w:rsid w:val="006D6402"/>
    <w:rsid w:val="0075662F"/>
    <w:rsid w:val="00A64F60"/>
    <w:rsid w:val="00AB6ADC"/>
    <w:rsid w:val="00BA6AC8"/>
    <w:rsid w:val="00C4235F"/>
    <w:rsid w:val="00D22B47"/>
    <w:rsid w:val="00DB6D7E"/>
    <w:rsid w:val="00DF11A3"/>
    <w:rsid w:val="00E21C62"/>
    <w:rsid w:val="00E232CC"/>
    <w:rsid w:val="00E320EB"/>
    <w:rsid w:val="00E71A8D"/>
    <w:rsid w:val="00ED3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4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62F"/>
    <w:pPr>
      <w:ind w:left="720"/>
      <w:contextualSpacing/>
    </w:pPr>
  </w:style>
  <w:style w:type="paragraph" w:styleId="Header">
    <w:name w:val="header"/>
    <w:basedOn w:val="Normal"/>
    <w:link w:val="HeaderChar"/>
    <w:uiPriority w:val="99"/>
    <w:unhideWhenUsed/>
    <w:rsid w:val="00C42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35F"/>
  </w:style>
  <w:style w:type="paragraph" w:styleId="Footer">
    <w:name w:val="footer"/>
    <w:basedOn w:val="Normal"/>
    <w:link w:val="FooterChar"/>
    <w:uiPriority w:val="99"/>
    <w:unhideWhenUsed/>
    <w:rsid w:val="00C42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35F"/>
  </w:style>
  <w:style w:type="character" w:styleId="CommentReference">
    <w:name w:val="annotation reference"/>
    <w:basedOn w:val="DefaultParagraphFont"/>
    <w:uiPriority w:val="99"/>
    <w:semiHidden/>
    <w:unhideWhenUsed/>
    <w:rsid w:val="00D22B47"/>
    <w:rPr>
      <w:sz w:val="16"/>
      <w:szCs w:val="16"/>
    </w:rPr>
  </w:style>
  <w:style w:type="paragraph" w:styleId="CommentText">
    <w:name w:val="annotation text"/>
    <w:basedOn w:val="Normal"/>
    <w:link w:val="CommentTextChar"/>
    <w:uiPriority w:val="99"/>
    <w:semiHidden/>
    <w:unhideWhenUsed/>
    <w:rsid w:val="00D22B47"/>
    <w:pPr>
      <w:spacing w:line="240" w:lineRule="auto"/>
    </w:pPr>
    <w:rPr>
      <w:sz w:val="20"/>
      <w:szCs w:val="20"/>
    </w:rPr>
  </w:style>
  <w:style w:type="character" w:customStyle="1" w:styleId="CommentTextChar">
    <w:name w:val="Comment Text Char"/>
    <w:basedOn w:val="DefaultParagraphFont"/>
    <w:link w:val="CommentText"/>
    <w:uiPriority w:val="99"/>
    <w:semiHidden/>
    <w:rsid w:val="00D22B47"/>
    <w:rPr>
      <w:sz w:val="20"/>
      <w:szCs w:val="20"/>
    </w:rPr>
  </w:style>
  <w:style w:type="paragraph" w:styleId="CommentSubject">
    <w:name w:val="annotation subject"/>
    <w:basedOn w:val="CommentText"/>
    <w:next w:val="CommentText"/>
    <w:link w:val="CommentSubjectChar"/>
    <w:uiPriority w:val="99"/>
    <w:semiHidden/>
    <w:unhideWhenUsed/>
    <w:rsid w:val="00D22B47"/>
    <w:rPr>
      <w:b/>
      <w:bCs/>
    </w:rPr>
  </w:style>
  <w:style w:type="character" w:customStyle="1" w:styleId="CommentSubjectChar">
    <w:name w:val="Comment Subject Char"/>
    <w:basedOn w:val="CommentTextChar"/>
    <w:link w:val="CommentSubject"/>
    <w:uiPriority w:val="99"/>
    <w:semiHidden/>
    <w:rsid w:val="00D22B47"/>
    <w:rPr>
      <w:b/>
      <w:bCs/>
    </w:rPr>
  </w:style>
  <w:style w:type="paragraph" w:styleId="BalloonText">
    <w:name w:val="Balloon Text"/>
    <w:basedOn w:val="Normal"/>
    <w:link w:val="BalloonTextChar"/>
    <w:uiPriority w:val="99"/>
    <w:semiHidden/>
    <w:unhideWhenUsed/>
    <w:rsid w:val="00D22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B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62F"/>
    <w:pPr>
      <w:ind w:left="720"/>
      <w:contextualSpacing/>
    </w:pPr>
  </w:style>
  <w:style w:type="paragraph" w:styleId="Header">
    <w:name w:val="header"/>
    <w:basedOn w:val="Normal"/>
    <w:link w:val="HeaderChar"/>
    <w:uiPriority w:val="99"/>
    <w:unhideWhenUsed/>
    <w:rsid w:val="00C42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35F"/>
  </w:style>
  <w:style w:type="paragraph" w:styleId="Footer">
    <w:name w:val="footer"/>
    <w:basedOn w:val="Normal"/>
    <w:link w:val="FooterChar"/>
    <w:uiPriority w:val="99"/>
    <w:unhideWhenUsed/>
    <w:rsid w:val="00C42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35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Mary</cp:lastModifiedBy>
  <cp:revision>2</cp:revision>
  <dcterms:created xsi:type="dcterms:W3CDTF">2011-05-28T03:40:00Z</dcterms:created>
  <dcterms:modified xsi:type="dcterms:W3CDTF">2011-05-28T03:40:00Z</dcterms:modified>
</cp:coreProperties>
</file>