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C8" w:rsidRDefault="00115535">
      <w:r>
        <w:t>Running head:  CASE STUDY 4-1                                                                                                 1</w:t>
      </w:r>
    </w:p>
    <w:p w:rsidR="00115535" w:rsidRDefault="00115535"/>
    <w:p w:rsidR="00115535" w:rsidRDefault="00115535" w:rsidP="00115535">
      <w:pPr>
        <w:jc w:val="center"/>
      </w:pPr>
    </w:p>
    <w:p w:rsidR="00115535" w:rsidRDefault="00115535" w:rsidP="00115535">
      <w:pPr>
        <w:jc w:val="center"/>
      </w:pPr>
      <w:r>
        <w:t>Case Study</w:t>
      </w:r>
    </w:p>
    <w:p w:rsidR="00115535" w:rsidRDefault="00115535" w:rsidP="00115535">
      <w:pPr>
        <w:jc w:val="center"/>
      </w:pPr>
      <w:r>
        <w:t>Debra K. Wendt</w:t>
      </w:r>
    </w:p>
    <w:p w:rsidR="00115535" w:rsidRDefault="00115535" w:rsidP="00115535">
      <w:pPr>
        <w:jc w:val="center"/>
      </w:pPr>
      <w:r>
        <w:t>Lakeview College of Nursing</w:t>
      </w:r>
    </w:p>
    <w:p w:rsidR="00115535" w:rsidRDefault="00115535" w:rsidP="00115535">
      <w:pPr>
        <w:jc w:val="center"/>
      </w:pPr>
      <w:r>
        <w:t xml:space="preserve">N309 Nursing of the </w:t>
      </w:r>
      <w:proofErr w:type="spellStart"/>
      <w:r>
        <w:t>Gerontological</w:t>
      </w:r>
      <w:proofErr w:type="spellEnd"/>
      <w:r>
        <w:t xml:space="preserve"> Client</w:t>
      </w:r>
    </w:p>
    <w:p w:rsidR="00115535" w:rsidRDefault="00115535" w:rsidP="00115535">
      <w:pPr>
        <w:jc w:val="center"/>
      </w:pPr>
      <w:r>
        <w:t>May 19, 2011</w:t>
      </w: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r w:rsidRPr="00115535">
        <w:lastRenderedPageBreak/>
        <w:t xml:space="preserve">CASE STUDY 4-1                                                                                 </w:t>
      </w:r>
      <w:r>
        <w:t xml:space="preserve">                          </w:t>
      </w:r>
      <w:r w:rsidRPr="00115535">
        <w:t xml:space="preserve">                1</w:t>
      </w:r>
    </w:p>
    <w:p w:rsidR="00115535" w:rsidRDefault="00115535" w:rsidP="00115535">
      <w:pPr>
        <w:jc w:val="center"/>
      </w:pPr>
      <w:r>
        <w:t>Case Study 4-1</w:t>
      </w:r>
    </w:p>
    <w:p w:rsidR="00115535" w:rsidRPr="001A3A8D" w:rsidRDefault="00115535" w:rsidP="00115535">
      <w:pPr>
        <w:pStyle w:val="ListParagraph"/>
        <w:numPr>
          <w:ilvl w:val="0"/>
          <w:numId w:val="1"/>
        </w:numPr>
        <w:rPr>
          <w:b/>
        </w:rPr>
      </w:pPr>
      <w:r w:rsidRPr="001A3A8D">
        <w:rPr>
          <w:b/>
        </w:rPr>
        <w:t>What are some of the potential challenges for communicating with Mrs. Schmidt?</w:t>
      </w:r>
    </w:p>
    <w:p w:rsidR="00115535" w:rsidRDefault="009C65B1" w:rsidP="00115535">
      <w:pPr>
        <w:pStyle w:val="ListParagraph"/>
      </w:pPr>
      <w:r>
        <w:t>Mrs</w:t>
      </w:r>
      <w:commentRangeStart w:id="0"/>
      <w:r>
        <w:t xml:space="preserve">. Schmidt is experiencing dementia. According to </w:t>
      </w:r>
      <w:proofErr w:type="spellStart"/>
      <w:r>
        <w:t>Mauk</w:t>
      </w:r>
      <w:proofErr w:type="spellEnd"/>
      <w:r>
        <w:t xml:space="preserve"> (2010) the care givers tone and approach are very important and can sway the dire</w:t>
      </w:r>
      <w:r w:rsidR="00191B09">
        <w:t xml:space="preserve">ction of the conversation. </w:t>
      </w:r>
      <w:proofErr w:type="spellStart"/>
      <w:r w:rsidR="00191B09">
        <w:t>Mauk</w:t>
      </w:r>
      <w:proofErr w:type="spellEnd"/>
      <w:r w:rsidR="00191B09">
        <w:t xml:space="preserve"> </w:t>
      </w:r>
      <w:commentRangeEnd w:id="0"/>
      <w:r w:rsidR="00CC7434">
        <w:rPr>
          <w:rStyle w:val="CommentReference"/>
        </w:rPr>
        <w:commentReference w:id="0"/>
      </w:r>
      <w:r w:rsidR="00191B09">
        <w:t xml:space="preserve">(2010) </w:t>
      </w:r>
      <w:r>
        <w:t xml:space="preserve">informs the readers to interact with a patient like Mrs. Schmidt the care team needs to speak calmly, reassure the patient, and be confident.  </w:t>
      </w:r>
      <w:proofErr w:type="spellStart"/>
      <w:r>
        <w:t>Mauk</w:t>
      </w:r>
      <w:proofErr w:type="spellEnd"/>
      <w:r w:rsidR="00191B09">
        <w:t xml:space="preserve"> (2010)</w:t>
      </w:r>
      <w:r>
        <w:t xml:space="preserve"> suggests this will relax the patient and influence trust towards the care giver. Persons with dementia’s response are generally influenced by the care givers attitude. If you are angry then the patient will be angry. When trying to communicate with the patient you want to make sure the patient is interested in you and are paying close attention.</w:t>
      </w:r>
      <w:r w:rsidR="00B85AC2">
        <w:t xml:space="preserve"> According to </w:t>
      </w:r>
      <w:proofErr w:type="spellStart"/>
      <w:r w:rsidR="00B85AC2">
        <w:t>Mauk</w:t>
      </w:r>
      <w:proofErr w:type="spellEnd"/>
      <w:r w:rsidR="00191B09">
        <w:t xml:space="preserve"> (2010)</w:t>
      </w:r>
      <w:r w:rsidR="00B85AC2">
        <w:t xml:space="preserve"> you want to face the patient to speak with them and if you are unable to gain the patients attention, touch them without startling them. You may even want to get down to eye level with the patient. Make sure the environment is quiet eliminate/turn down the radio or television.  </w:t>
      </w:r>
      <w:proofErr w:type="spellStart"/>
      <w:r w:rsidR="00B85AC2">
        <w:t>Mauk</w:t>
      </w:r>
      <w:proofErr w:type="spellEnd"/>
      <w:r w:rsidR="00191B09">
        <w:t xml:space="preserve"> (2010)</w:t>
      </w:r>
      <w:r w:rsidR="00B85AC2">
        <w:t xml:space="preserve"> also states that it is probably better to break down tasks and give the patient stepped directions or what you are doing the entire process through.  Use concrete terms and familiar terms. Avoid open ended questions. Make sure you give patients an adequate amount of time to respond because processing information is slower in persons with cognitive impairment. Distract patient from delusions or hallucinations with a soothing tones instead or arguing or reasoning with the patient. </w:t>
      </w:r>
      <w:r w:rsidR="001A3A8D">
        <w:t xml:space="preserve">Encourage patient to speak about family, friends, or anything significant to their lives. Environment is also important, if the patient’s environment has to change make sure familiar items are places in their rooms so anxiety is avoided. You make want to speak with the family to bring something from their previous homes. </w:t>
      </w:r>
      <w:r w:rsidR="00B85AC2">
        <w:t xml:space="preserve"> </w:t>
      </w:r>
      <w:r>
        <w:t>(</w:t>
      </w:r>
      <w:proofErr w:type="gramStart"/>
      <w:r>
        <w:t>p.96-97</w:t>
      </w:r>
      <w:proofErr w:type="gramEnd"/>
      <w:r>
        <w:t>)</w:t>
      </w:r>
    </w:p>
    <w:p w:rsidR="00115535" w:rsidRPr="001876FD" w:rsidRDefault="00115535" w:rsidP="00115535">
      <w:pPr>
        <w:pStyle w:val="ListParagraph"/>
        <w:numPr>
          <w:ilvl w:val="0"/>
          <w:numId w:val="1"/>
        </w:numPr>
        <w:rPr>
          <w:b/>
        </w:rPr>
      </w:pPr>
      <w:r w:rsidRPr="001876FD">
        <w:rPr>
          <w:b/>
        </w:rPr>
        <w:t>How would you assess for these challenges?</w:t>
      </w:r>
    </w:p>
    <w:p w:rsidR="001A3A8D" w:rsidRDefault="001A3A8D" w:rsidP="001E20CF">
      <w:pPr>
        <w:pStyle w:val="ListParagraph"/>
      </w:pPr>
      <w:r>
        <w:t xml:space="preserve">To assess these challenges you would want to look for signs. Is there an inability to recall new or previously learned information? Do the Memory Problems persist? </w:t>
      </w:r>
      <w:proofErr w:type="gramStart"/>
      <w:r>
        <w:t>Signs of Apraxia.</w:t>
      </w:r>
      <w:proofErr w:type="gramEnd"/>
      <w:r>
        <w:t xml:space="preserve"> </w:t>
      </w:r>
      <w:proofErr w:type="gramStart"/>
      <w:r>
        <w:t>Aphasia,</w:t>
      </w:r>
      <w:proofErr w:type="gramEnd"/>
      <w:r>
        <w:t xml:space="preserve"> </w:t>
      </w:r>
      <w:r w:rsidR="00191B09">
        <w:t xml:space="preserve">or </w:t>
      </w:r>
      <w:proofErr w:type="spellStart"/>
      <w:r>
        <w:t>Agnosia</w:t>
      </w:r>
      <w:proofErr w:type="spellEnd"/>
      <w:r>
        <w:t xml:space="preserve">?  </w:t>
      </w:r>
      <w:r w:rsidR="004E6AA4">
        <w:t xml:space="preserve">Is there disturbed executive functioning? According to </w:t>
      </w:r>
      <w:proofErr w:type="spellStart"/>
      <w:r w:rsidR="004E6AA4">
        <w:t>Mauk</w:t>
      </w:r>
      <w:proofErr w:type="spellEnd"/>
      <w:r w:rsidR="004E6AA4">
        <w:t xml:space="preserve"> (2010) “decreased inhibition, agitation, routine becomes important, withdrawal, loss of spontaneous engagement, wandering and hoarding common.” ( p.94-97)</w:t>
      </w:r>
      <w:r w:rsidR="00EF6811">
        <w:t xml:space="preserve"> According to Miller (2009) you would want to look for “changes in cognitive and psychosocial function related to dementia, changes in mental status related to concurrent conditions, changes in functional abilities, and causes of behavioral changes related to treatable conditions (p.273).” Miller (2009) also informs readers to identify factors that interfere with the person’s level of functioning and quality of life. The reading from Miller (2009) also informs us to identify strengths and limitations this will help put together interventions that fit perfectly for the patient. </w:t>
      </w:r>
    </w:p>
    <w:p w:rsidR="001A3A8D" w:rsidRDefault="001A3A8D" w:rsidP="001A3A8D">
      <w:pPr>
        <w:pStyle w:val="ListParagraph"/>
      </w:pPr>
    </w:p>
    <w:p w:rsidR="00115535" w:rsidRDefault="00115535" w:rsidP="00115535">
      <w:pPr>
        <w:pStyle w:val="ListParagraph"/>
        <w:numPr>
          <w:ilvl w:val="0"/>
          <w:numId w:val="1"/>
        </w:numPr>
        <w:rPr>
          <w:b/>
        </w:rPr>
      </w:pPr>
      <w:r w:rsidRPr="001876FD">
        <w:rPr>
          <w:b/>
        </w:rPr>
        <w:lastRenderedPageBreak/>
        <w:t>What are some of the potential explanations for the communication difficulties described in this vignette</w:t>
      </w:r>
      <w:r w:rsidR="001A3A8D" w:rsidRPr="001876FD">
        <w:rPr>
          <w:b/>
        </w:rPr>
        <w:t>/article</w:t>
      </w:r>
      <w:r w:rsidRPr="001876FD">
        <w:rPr>
          <w:b/>
        </w:rPr>
        <w:t>?</w:t>
      </w:r>
    </w:p>
    <w:p w:rsidR="001876FD" w:rsidRDefault="001876FD" w:rsidP="001876FD">
      <w:pPr>
        <w:pStyle w:val="ListParagraph"/>
      </w:pPr>
      <w:r>
        <w:t xml:space="preserve">According to </w:t>
      </w:r>
      <w:proofErr w:type="spellStart"/>
      <w:r>
        <w:t>Mauk</w:t>
      </w:r>
      <w:proofErr w:type="spellEnd"/>
      <w:r>
        <w:t xml:space="preserve"> (2010) care givers need to reiterate conversations slowly and with familiar terms. Mrs. Schmidt needed someone to help her remember if possible the conversation the physician had with her prior to that morning. By asking questions like “did the physician speak with you last night?” would help gather her thoughts or allows you to open a calm conversation by using a soothing voice to avoid anxiety.  </w:t>
      </w:r>
      <w:r w:rsidR="00DC6AC8">
        <w:t xml:space="preserve">Also allows you to inform the patient about a situation. </w:t>
      </w:r>
    </w:p>
    <w:p w:rsidR="00DC6AC8" w:rsidRPr="001876FD" w:rsidRDefault="00DC6AC8" w:rsidP="001876FD">
      <w:pPr>
        <w:pStyle w:val="ListParagraph"/>
      </w:pPr>
    </w:p>
    <w:p w:rsidR="00115535" w:rsidRDefault="00115535" w:rsidP="00115535">
      <w:pPr>
        <w:pStyle w:val="ListParagraph"/>
        <w:numPr>
          <w:ilvl w:val="0"/>
          <w:numId w:val="1"/>
        </w:numPr>
        <w:rPr>
          <w:b/>
        </w:rPr>
      </w:pPr>
      <w:r w:rsidRPr="00DC6AC8">
        <w:rPr>
          <w:b/>
        </w:rPr>
        <w:t>Is there anything that should have been done differently?</w:t>
      </w:r>
    </w:p>
    <w:p w:rsidR="00DC6AC8" w:rsidRDefault="00DC6AC8" w:rsidP="00DC6AC8">
      <w:pPr>
        <w:pStyle w:val="ListParagraph"/>
      </w:pPr>
      <w:r>
        <w:t xml:space="preserve">Taking care of this patient I would have started the conversation with a question that would give me an idea of what she remembered from the night before. </w:t>
      </w:r>
      <w:r w:rsidR="001E20CF">
        <w:t>Using questions that where not open ended and using familiar terms she could identify.  I would ask</w:t>
      </w:r>
      <w:r>
        <w:t xml:space="preserve"> nurses taking care of her </w:t>
      </w:r>
      <w:r w:rsidR="001E20CF">
        <w:t xml:space="preserve">before me </w:t>
      </w:r>
      <w:r>
        <w:t xml:space="preserve">about her cognitive ability and how she felt about the news the physician gave her the night before. After speaking with the nurse I would try and use memory prompts to help Mrs. Schmidt to grasp her bearings. </w:t>
      </w:r>
    </w:p>
    <w:p w:rsidR="00DC6AC8" w:rsidRPr="00DC6AC8" w:rsidRDefault="00DC6AC8" w:rsidP="00DC6AC8">
      <w:pPr>
        <w:pStyle w:val="ListParagraph"/>
      </w:pPr>
    </w:p>
    <w:p w:rsidR="00115535" w:rsidRDefault="00115535" w:rsidP="00115535">
      <w:pPr>
        <w:pStyle w:val="ListParagraph"/>
        <w:numPr>
          <w:ilvl w:val="0"/>
          <w:numId w:val="1"/>
        </w:numPr>
        <w:rPr>
          <w:b/>
        </w:rPr>
      </w:pPr>
      <w:r w:rsidRPr="00DC6AC8">
        <w:rPr>
          <w:b/>
        </w:rPr>
        <w:t>How would you explain Mrs. Schmidt’s miraculous ability to wean?</w:t>
      </w:r>
    </w:p>
    <w:p w:rsidR="00DC6AC8" w:rsidRPr="00F7715C" w:rsidRDefault="00F7715C" w:rsidP="00F7715C">
      <w:pPr>
        <w:pStyle w:val="ListParagraph"/>
      </w:pPr>
      <w:r>
        <w:t xml:space="preserve">Psychologically Mrs. Schmidt knew she could be weaned </w:t>
      </w:r>
      <w:r w:rsidR="001E20CF">
        <w:t xml:space="preserve">after being told she could not. I unfortunately can not find anything to support an answer that can describe this miraculous ability to wean.  </w:t>
      </w:r>
    </w:p>
    <w:p w:rsidR="00DC6AC8" w:rsidRPr="00DC6AC8" w:rsidRDefault="00DC6AC8" w:rsidP="00DC6AC8">
      <w:pPr>
        <w:pStyle w:val="ListParagraph"/>
        <w:rPr>
          <w:b/>
        </w:rPr>
      </w:pPr>
    </w:p>
    <w:p w:rsidR="00115535" w:rsidRDefault="00115535" w:rsidP="00115535">
      <w:pPr>
        <w:pStyle w:val="ListParagraph"/>
        <w:numPr>
          <w:ilvl w:val="0"/>
          <w:numId w:val="1"/>
        </w:numPr>
        <w:rPr>
          <w:b/>
        </w:rPr>
      </w:pPr>
      <w:r w:rsidRPr="00F7715C">
        <w:rPr>
          <w:b/>
        </w:rPr>
        <w:t>How would you explain Mrs. Schmidt’s refusal to “let go” of the Foley catheter?</w:t>
      </w:r>
    </w:p>
    <w:p w:rsidR="00F7715C" w:rsidRDefault="00F7715C" w:rsidP="00F7715C">
      <w:pPr>
        <w:pStyle w:val="ListParagraph"/>
      </w:pPr>
      <w:r>
        <w:t xml:space="preserve">According to </w:t>
      </w:r>
      <w:proofErr w:type="spellStart"/>
      <w:r>
        <w:t>Mauk</w:t>
      </w:r>
      <w:proofErr w:type="spellEnd"/>
      <w:r>
        <w:t xml:space="preserve"> (2010) familiar environment is important to someone with dementia. She has had the Foley catheter for a while and now feels like it is apart of her. </w:t>
      </w:r>
    </w:p>
    <w:p w:rsidR="003F690E" w:rsidRDefault="003F690E" w:rsidP="00F7715C">
      <w:pPr>
        <w:pStyle w:val="ListParagraph"/>
      </w:pPr>
    </w:p>
    <w:p w:rsidR="003F690E" w:rsidRDefault="003F690E" w:rsidP="00F7715C">
      <w:pPr>
        <w:pStyle w:val="ListParagraph"/>
      </w:pPr>
    </w:p>
    <w:p w:rsidR="003F690E" w:rsidRDefault="003F690E" w:rsidP="00F7715C">
      <w:pPr>
        <w:pStyle w:val="ListParagraph"/>
      </w:pPr>
    </w:p>
    <w:p w:rsidR="003F690E" w:rsidRDefault="003F690E" w:rsidP="00F7715C">
      <w:pPr>
        <w:pStyle w:val="ListParagraph"/>
      </w:pPr>
    </w:p>
    <w:p w:rsidR="003F690E" w:rsidRDefault="003F690E" w:rsidP="00F7715C">
      <w:pPr>
        <w:pStyle w:val="ListParagraph"/>
      </w:pPr>
    </w:p>
    <w:p w:rsidR="003F690E" w:rsidRDefault="003F690E" w:rsidP="00F7715C">
      <w:pPr>
        <w:pStyle w:val="ListParagraph"/>
      </w:pPr>
    </w:p>
    <w:p w:rsidR="003F690E" w:rsidRDefault="003F690E" w:rsidP="00F7715C">
      <w:pPr>
        <w:pStyle w:val="ListParagraph"/>
      </w:pPr>
    </w:p>
    <w:p w:rsidR="003F690E" w:rsidRDefault="003F690E" w:rsidP="00F7715C">
      <w:pPr>
        <w:pStyle w:val="ListParagraph"/>
      </w:pPr>
    </w:p>
    <w:p w:rsidR="003F690E" w:rsidRDefault="003F690E" w:rsidP="00F7715C">
      <w:pPr>
        <w:pStyle w:val="ListParagraph"/>
      </w:pPr>
    </w:p>
    <w:p w:rsidR="003F690E" w:rsidRDefault="003F690E" w:rsidP="00F7715C">
      <w:pPr>
        <w:pStyle w:val="ListParagraph"/>
      </w:pPr>
    </w:p>
    <w:p w:rsidR="003F690E" w:rsidRDefault="003F690E" w:rsidP="00F7715C">
      <w:pPr>
        <w:pStyle w:val="ListParagraph"/>
      </w:pPr>
    </w:p>
    <w:p w:rsidR="003F690E" w:rsidRDefault="003F690E" w:rsidP="00F7715C">
      <w:pPr>
        <w:pStyle w:val="ListParagraph"/>
      </w:pPr>
    </w:p>
    <w:p w:rsidR="003F690E" w:rsidRDefault="003F690E" w:rsidP="00F7715C">
      <w:pPr>
        <w:pStyle w:val="ListParagraph"/>
      </w:pPr>
    </w:p>
    <w:p w:rsidR="003F690E" w:rsidRDefault="003F690E" w:rsidP="00F7715C">
      <w:pPr>
        <w:pStyle w:val="ListParagraph"/>
      </w:pPr>
    </w:p>
    <w:p w:rsidR="00EF6811" w:rsidRDefault="00EF6811" w:rsidP="003F690E"/>
    <w:p w:rsidR="003F690E" w:rsidRDefault="003F690E" w:rsidP="003F690E">
      <w:bookmarkStart w:id="1" w:name="_GoBack"/>
      <w:bookmarkEnd w:id="1"/>
      <w:r>
        <w:lastRenderedPageBreak/>
        <w:t>CASE STUDY                                                                                                                                 4</w:t>
      </w:r>
    </w:p>
    <w:p w:rsidR="003F690E" w:rsidRDefault="003F690E" w:rsidP="003F690E">
      <w:pPr>
        <w:jc w:val="center"/>
      </w:pPr>
      <w:r>
        <w:t>Reference</w:t>
      </w:r>
    </w:p>
    <w:p w:rsidR="003F690E" w:rsidRDefault="003F690E" w:rsidP="003F690E">
      <w:proofErr w:type="spellStart"/>
      <w:r>
        <w:t>Mauk</w:t>
      </w:r>
      <w:proofErr w:type="spellEnd"/>
      <w:r>
        <w:t xml:space="preserve">, K. L. (Ed.).  (2010). </w:t>
      </w:r>
      <w:proofErr w:type="spellStart"/>
      <w:r w:rsidR="00191B09">
        <w:rPr>
          <w:i/>
        </w:rPr>
        <w:t>Gerontological</w:t>
      </w:r>
      <w:proofErr w:type="spellEnd"/>
      <w:r w:rsidR="00191B09">
        <w:rPr>
          <w:i/>
        </w:rPr>
        <w:t xml:space="preserve"> nursing: C</w:t>
      </w:r>
      <w:r w:rsidRPr="003F690E">
        <w:rPr>
          <w:i/>
        </w:rPr>
        <w:t>ompetencies for care</w:t>
      </w:r>
      <w:r>
        <w:t xml:space="preserve"> (2nd </w:t>
      </w:r>
      <w:proofErr w:type="gramStart"/>
      <w:r>
        <w:t>ed</w:t>
      </w:r>
      <w:proofErr w:type="gramEnd"/>
      <w:r>
        <w:t xml:space="preserve">.). Boston: </w:t>
      </w:r>
    </w:p>
    <w:p w:rsidR="003F690E" w:rsidRDefault="003F690E" w:rsidP="003F690E">
      <w:pPr>
        <w:ind w:firstLine="720"/>
      </w:pPr>
      <w:proofErr w:type="gramStart"/>
      <w:r>
        <w:t>Jones &amp; Bartlett.</w:t>
      </w:r>
      <w:proofErr w:type="gramEnd"/>
    </w:p>
    <w:p w:rsidR="003F690E" w:rsidRDefault="003F690E" w:rsidP="003F690E">
      <w:r>
        <w:t xml:space="preserve">Miller, C.A. (2009). </w:t>
      </w:r>
      <w:r w:rsidRPr="003F690E">
        <w:rPr>
          <w:i/>
        </w:rPr>
        <w:t>Nursing for wellness in older adults</w:t>
      </w:r>
      <w:r>
        <w:t xml:space="preserve"> (5th </w:t>
      </w:r>
      <w:proofErr w:type="gramStart"/>
      <w:r>
        <w:t>ed</w:t>
      </w:r>
      <w:proofErr w:type="gramEnd"/>
      <w:r>
        <w:t>.).  Philadelphia</w:t>
      </w:r>
      <w:commentRangeStart w:id="2"/>
      <w:r>
        <w:t xml:space="preserve">, Pa: </w:t>
      </w:r>
      <w:commentRangeEnd w:id="2"/>
      <w:r w:rsidR="00CC7434">
        <w:rPr>
          <w:rStyle w:val="CommentReference"/>
        </w:rPr>
        <w:commentReference w:id="2"/>
      </w:r>
      <w:proofErr w:type="spellStart"/>
      <w:r>
        <w:t>Wolters</w:t>
      </w:r>
      <w:proofErr w:type="spellEnd"/>
      <w:r w:rsidR="00191B09">
        <w:t>,</w:t>
      </w:r>
      <w:r>
        <w:t xml:space="preserve"> </w:t>
      </w:r>
    </w:p>
    <w:p w:rsidR="003F690E" w:rsidRDefault="003F690E" w:rsidP="003F690E">
      <w:pPr>
        <w:ind w:firstLine="720"/>
      </w:pPr>
      <w:proofErr w:type="gramStart"/>
      <w:r>
        <w:t>Kluwer</w:t>
      </w:r>
      <w:r w:rsidR="00191B09">
        <w:t>-</w:t>
      </w:r>
      <w:r>
        <w:t>Lippincott</w:t>
      </w:r>
      <w:r w:rsidR="00191B09">
        <w:t>,</w:t>
      </w:r>
      <w:r>
        <w:t xml:space="preserve"> Williams</w:t>
      </w:r>
      <w:r w:rsidR="00191B09">
        <w:t>,</w:t>
      </w:r>
      <w:r>
        <w:t xml:space="preserve"> &amp; Wilkins.</w:t>
      </w:r>
      <w:proofErr w:type="gramEnd"/>
    </w:p>
    <w:p w:rsidR="003F690E" w:rsidRPr="00F7715C" w:rsidRDefault="003F690E" w:rsidP="003F690E"/>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p w:rsidR="00115535" w:rsidRDefault="00115535" w:rsidP="00115535">
      <w:pPr>
        <w:jc w:val="center"/>
      </w:pPr>
    </w:p>
    <w:sectPr w:rsidR="00115535" w:rsidSect="001A101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2T21:16:00Z" w:initials="M">
    <w:p w:rsidR="00CC7434" w:rsidRDefault="00CC7434">
      <w:pPr>
        <w:pStyle w:val="CommentText"/>
      </w:pPr>
      <w:r>
        <w:rPr>
          <w:rStyle w:val="CommentReference"/>
        </w:rPr>
        <w:annotationRef/>
      </w:r>
      <w:r>
        <w:t>Double space APA paper</w:t>
      </w:r>
    </w:p>
  </w:comment>
  <w:comment w:id="2" w:author="Mary" w:date="2011-06-02T21:17:00Z" w:initials="M">
    <w:p w:rsidR="00CC7434" w:rsidRDefault="00CC7434">
      <w:pPr>
        <w:pStyle w:val="CommentText"/>
      </w:pPr>
      <w:r>
        <w:rPr>
          <w:rStyle w:val="CommentReference"/>
        </w:rPr>
        <w:annotationRef/>
      </w:r>
      <w:r>
        <w:t>PA:</w:t>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97A12"/>
    <w:multiLevelType w:val="hybridMultilevel"/>
    <w:tmpl w:val="AA6464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5535"/>
    <w:rsid w:val="00115535"/>
    <w:rsid w:val="001876FD"/>
    <w:rsid w:val="00191B09"/>
    <w:rsid w:val="001A1019"/>
    <w:rsid w:val="001A3A8D"/>
    <w:rsid w:val="001E20CF"/>
    <w:rsid w:val="00343268"/>
    <w:rsid w:val="003F690E"/>
    <w:rsid w:val="004E6AA4"/>
    <w:rsid w:val="007B6A3D"/>
    <w:rsid w:val="009753AA"/>
    <w:rsid w:val="009C65B1"/>
    <w:rsid w:val="00B85AC2"/>
    <w:rsid w:val="00BA6AC8"/>
    <w:rsid w:val="00CC7434"/>
    <w:rsid w:val="00DC6AC8"/>
    <w:rsid w:val="00EF6811"/>
    <w:rsid w:val="00F771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535"/>
    <w:pPr>
      <w:ind w:left="720"/>
      <w:contextualSpacing/>
    </w:pPr>
  </w:style>
  <w:style w:type="character" w:styleId="CommentReference">
    <w:name w:val="annotation reference"/>
    <w:basedOn w:val="DefaultParagraphFont"/>
    <w:uiPriority w:val="99"/>
    <w:semiHidden/>
    <w:unhideWhenUsed/>
    <w:rsid w:val="00CC7434"/>
    <w:rPr>
      <w:sz w:val="16"/>
      <w:szCs w:val="16"/>
    </w:rPr>
  </w:style>
  <w:style w:type="paragraph" w:styleId="CommentText">
    <w:name w:val="annotation text"/>
    <w:basedOn w:val="Normal"/>
    <w:link w:val="CommentTextChar"/>
    <w:uiPriority w:val="99"/>
    <w:semiHidden/>
    <w:unhideWhenUsed/>
    <w:rsid w:val="00CC7434"/>
    <w:pPr>
      <w:spacing w:line="240" w:lineRule="auto"/>
    </w:pPr>
    <w:rPr>
      <w:sz w:val="20"/>
      <w:szCs w:val="20"/>
    </w:rPr>
  </w:style>
  <w:style w:type="character" w:customStyle="1" w:styleId="CommentTextChar">
    <w:name w:val="Comment Text Char"/>
    <w:basedOn w:val="DefaultParagraphFont"/>
    <w:link w:val="CommentText"/>
    <w:uiPriority w:val="99"/>
    <w:semiHidden/>
    <w:rsid w:val="00CC7434"/>
    <w:rPr>
      <w:sz w:val="20"/>
      <w:szCs w:val="20"/>
    </w:rPr>
  </w:style>
  <w:style w:type="paragraph" w:styleId="CommentSubject">
    <w:name w:val="annotation subject"/>
    <w:basedOn w:val="CommentText"/>
    <w:next w:val="CommentText"/>
    <w:link w:val="CommentSubjectChar"/>
    <w:uiPriority w:val="99"/>
    <w:semiHidden/>
    <w:unhideWhenUsed/>
    <w:rsid w:val="00CC7434"/>
    <w:rPr>
      <w:b/>
      <w:bCs/>
    </w:rPr>
  </w:style>
  <w:style w:type="character" w:customStyle="1" w:styleId="CommentSubjectChar">
    <w:name w:val="Comment Subject Char"/>
    <w:basedOn w:val="CommentTextChar"/>
    <w:link w:val="CommentSubject"/>
    <w:uiPriority w:val="99"/>
    <w:semiHidden/>
    <w:rsid w:val="00CC7434"/>
    <w:rPr>
      <w:b/>
      <w:bCs/>
    </w:rPr>
  </w:style>
  <w:style w:type="paragraph" w:styleId="BalloonText">
    <w:name w:val="Balloon Text"/>
    <w:basedOn w:val="Normal"/>
    <w:link w:val="BalloonTextChar"/>
    <w:uiPriority w:val="99"/>
    <w:semiHidden/>
    <w:unhideWhenUsed/>
    <w:rsid w:val="00CC7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4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53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813</Words>
  <Characters>4637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Mary</cp:lastModifiedBy>
  <cp:revision>2</cp:revision>
  <dcterms:created xsi:type="dcterms:W3CDTF">2011-06-03T02:18:00Z</dcterms:created>
  <dcterms:modified xsi:type="dcterms:W3CDTF">2011-06-03T02:18:00Z</dcterms:modified>
</cp:coreProperties>
</file>