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B83B54">
      <w:pPr>
        <w:pStyle w:val="APA"/>
      </w:pPr>
    </w:p>
    <w:p w:rsidR="00B83B54" w:rsidRDefault="00B83B54" w:rsidP="00B83B54">
      <w:pPr>
        <w:pStyle w:val="APA"/>
      </w:pPr>
    </w:p>
    <w:p w:rsidR="00B83B54" w:rsidRDefault="00B83B54" w:rsidP="00B83B54">
      <w:pPr>
        <w:pStyle w:val="APA"/>
      </w:pPr>
    </w:p>
    <w:p w:rsidR="00B83B54" w:rsidRDefault="00B83B54" w:rsidP="00B83B54">
      <w:pPr>
        <w:pStyle w:val="APA"/>
      </w:pPr>
    </w:p>
    <w:p w:rsidR="00B83B54" w:rsidRDefault="00B83B54" w:rsidP="00B83B54">
      <w:pPr>
        <w:pStyle w:val="APA"/>
      </w:pPr>
    </w:p>
    <w:p w:rsidR="00B83B54" w:rsidRDefault="00B83B54" w:rsidP="00B83B54">
      <w:pPr>
        <w:pStyle w:val="APA"/>
      </w:pPr>
    </w:p>
    <w:p w:rsidR="00B83B54" w:rsidRDefault="00B83B54" w:rsidP="00B83B54">
      <w:pPr>
        <w:pStyle w:val="APA"/>
      </w:pPr>
    </w:p>
    <w:p w:rsidR="00B83B54" w:rsidRDefault="00B83B54" w:rsidP="00B83B54">
      <w:pPr>
        <w:pStyle w:val="APAHeadingCenter"/>
      </w:pPr>
      <w:bookmarkStart w:id="0" w:name="bmTitlePageTitle"/>
      <w:r>
        <w:t>Case Study 15.4</w:t>
      </w:r>
      <w:bookmarkEnd w:id="0"/>
    </w:p>
    <w:p w:rsidR="00B83B54" w:rsidRDefault="00B83B54" w:rsidP="00B83B54">
      <w:pPr>
        <w:pStyle w:val="APAHeadingCenter"/>
      </w:pPr>
      <w:bookmarkStart w:id="1" w:name="bmTitlePageName"/>
      <w:r>
        <w:t>Debra Decker</w:t>
      </w:r>
      <w:bookmarkEnd w:id="1"/>
    </w:p>
    <w:p w:rsidR="00B83B54" w:rsidRDefault="00B83B54" w:rsidP="00B83B54">
      <w:pPr>
        <w:pStyle w:val="APAHeadingCenter"/>
      </w:pPr>
      <w:bookmarkStart w:id="2" w:name="bmTitlePageInst"/>
      <w:r>
        <w:t>Lakeview College of Nursing</w:t>
      </w:r>
      <w:bookmarkEnd w:id="2"/>
    </w:p>
    <w:p w:rsidR="00B83B54" w:rsidRDefault="0030782E" w:rsidP="00B83B54">
      <w:pPr>
        <w:pStyle w:val="APAHeadingCenter"/>
      </w:pPr>
      <w:bookmarkStart w:id="3" w:name="bmTitleAdd1"/>
      <w:r>
        <w:t>Nursing of the g</w:t>
      </w:r>
      <w:r w:rsidR="00B83B54">
        <w:t xml:space="preserve">erontological </w:t>
      </w:r>
      <w:bookmarkEnd w:id="3"/>
      <w:r>
        <w:t>client</w:t>
      </w:r>
    </w:p>
    <w:p w:rsidR="00B83B54" w:rsidRDefault="00B83B54" w:rsidP="00B83B54">
      <w:pPr>
        <w:pStyle w:val="APAHeadingCenter"/>
      </w:pPr>
      <w:bookmarkStart w:id="4" w:name="bmTitleAdd2"/>
      <w:bookmarkStart w:id="5" w:name="bmTitleAdd3"/>
      <w:bookmarkEnd w:id="4"/>
      <w:r>
        <w:t xml:space="preserve">Mary Edwards </w:t>
      </w:r>
      <w:bookmarkEnd w:id="5"/>
      <w:r w:rsidR="0030782E">
        <w:t>RN, MSN</w:t>
      </w:r>
    </w:p>
    <w:p w:rsidR="00B83B54" w:rsidRDefault="008D5698" w:rsidP="00B83B54">
      <w:pPr>
        <w:pStyle w:val="APAHeadingCenter"/>
      </w:pPr>
      <w:r>
        <w:t>February 4, 2012</w:t>
      </w:r>
    </w:p>
    <w:p w:rsidR="00B83B54" w:rsidRDefault="00B83B54" w:rsidP="00B83B54">
      <w:pPr>
        <w:pStyle w:val="APA"/>
        <w:sectPr w:rsidR="00B83B54" w:rsidSect="00B83B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B83B54" w:rsidRPr="00FD7173" w:rsidRDefault="00FD7173" w:rsidP="00B83B54">
      <w:pPr>
        <w:pStyle w:val="APA"/>
        <w:rPr>
          <w:color w:val="FF0000"/>
        </w:rPr>
        <w:sectPr w:rsidR="00B83B54" w:rsidRPr="00FD7173" w:rsidSect="00B83B54">
          <w:headerReference w:type="first" r:id="rId14"/>
          <w:type w:val="continuous"/>
          <w:pgSz w:w="12240" w:h="15840" w:code="1"/>
          <w:pgMar w:top="1440" w:right="1440" w:bottom="1440" w:left="1440" w:header="720" w:footer="720" w:gutter="0"/>
          <w:cols w:space="720"/>
          <w:titlePg/>
          <w:docGrid w:linePitch="360"/>
        </w:sectPr>
      </w:pPr>
      <w:r>
        <w:rPr>
          <w:color w:val="FF0000"/>
        </w:rPr>
        <w:lastRenderedPageBreak/>
        <w:t>Much better, added a few comments.  Look on p. 202 of the APA (6</w:t>
      </w:r>
      <w:r w:rsidRPr="00FD7173">
        <w:rPr>
          <w:color w:val="FF0000"/>
          <w:vertAlign w:val="superscript"/>
        </w:rPr>
        <w:t>th</w:t>
      </w:r>
      <w:r>
        <w:rPr>
          <w:color w:val="FF0000"/>
        </w:rPr>
        <w:t xml:space="preserve"> ed.) book to see how to capitalize a book title.    14.5/15</w:t>
      </w:r>
      <w:bookmarkStart w:id="6" w:name="_GoBack"/>
      <w:bookmarkEnd w:id="6"/>
    </w:p>
    <w:p w:rsidR="00B83B54" w:rsidRDefault="00B83B54" w:rsidP="00B83B54">
      <w:pPr>
        <w:pStyle w:val="APAHeadingCenter"/>
      </w:pPr>
      <w:bookmarkStart w:id="7" w:name="bmFirstPageTitle"/>
      <w:r>
        <w:lastRenderedPageBreak/>
        <w:t>Case Study 15.4</w:t>
      </w:r>
      <w:bookmarkEnd w:id="7"/>
    </w:p>
    <w:p w:rsidR="00384B1A" w:rsidRDefault="0027488C" w:rsidP="00384B1A">
      <w:pPr>
        <w:pStyle w:val="APA"/>
      </w:pPr>
      <w:r>
        <w:t xml:space="preserve">1. </w:t>
      </w:r>
      <w:r w:rsidR="00384B1A">
        <w:t>How is constipation defined?</w:t>
      </w:r>
      <w:r w:rsidR="00775B7B">
        <w:t xml:space="preserve">  Constipation is defined as a condition in which bowel movements are </w:t>
      </w:r>
      <w:r w:rsidR="00D46A51">
        <w:t>irregular</w:t>
      </w:r>
      <w:r w:rsidR="00775B7B">
        <w:t xml:space="preserve"> or incomplete</w:t>
      </w:r>
      <w:r w:rsidR="00D46A51" w:rsidRPr="00D46A51">
        <w:t xml:space="preserve"> </w:t>
      </w:r>
      <w:sdt>
        <w:sdtPr>
          <w:id w:val="1547027808"/>
          <w:citation/>
        </w:sdtPr>
        <w:sdtEndPr/>
        <w:sdtContent>
          <w:r w:rsidR="00D46A51">
            <w:fldChar w:fldCharType="begin"/>
          </w:r>
          <w:r w:rsidR="00D46A51">
            <w:instrText xml:space="preserve">CITATION Ste12 \l 1033 </w:instrText>
          </w:r>
          <w:r w:rsidR="00D46A51">
            <w:fldChar w:fldCharType="separate"/>
          </w:r>
          <w:r w:rsidR="00D46A51">
            <w:rPr>
              <w:noProof/>
            </w:rPr>
            <w:t xml:space="preserve"> (Burroughs, 2012)</w:t>
          </w:r>
          <w:r w:rsidR="00D46A51">
            <w:fldChar w:fldCharType="end"/>
          </w:r>
        </w:sdtContent>
      </w:sdt>
      <w:r w:rsidR="00775B7B">
        <w:t xml:space="preserve">.  Constipation can be furthered described as having less than three bowel movements in a week </w:t>
      </w:r>
      <w:sdt>
        <w:sdtPr>
          <w:id w:val="1879811670"/>
          <w:citation/>
        </w:sdtPr>
        <w:sdtEndPr/>
        <w:sdtContent>
          <w:r w:rsidR="00775B7B">
            <w:fldChar w:fldCharType="begin"/>
          </w:r>
          <w:r w:rsidR="00D62336">
            <w:instrText xml:space="preserve">CITATION Mar12 \l 1033 </w:instrText>
          </w:r>
          <w:r w:rsidR="00775B7B">
            <w:fldChar w:fldCharType="separate"/>
          </w:r>
          <w:r w:rsidR="00D62336">
            <w:rPr>
              <w:noProof/>
            </w:rPr>
            <w:t>(Marks, 2012)</w:t>
          </w:r>
          <w:r w:rsidR="00775B7B">
            <w:fldChar w:fldCharType="end"/>
          </w:r>
        </w:sdtContent>
      </w:sdt>
      <w:r w:rsidR="00775B7B">
        <w:t xml:space="preserve">.  Some people think of constipation as hard stools, difficulty passing stools, or the inability to pass stools.  </w:t>
      </w:r>
      <w:r w:rsidR="00B34A60">
        <w:t xml:space="preserve">Having less than one bowel movement a week is considered severe constipation </w:t>
      </w:r>
      <w:sdt>
        <w:sdtPr>
          <w:id w:val="884838125"/>
          <w:citation/>
        </w:sdtPr>
        <w:sdtEndPr/>
        <w:sdtContent>
          <w:r w:rsidR="00B34A60">
            <w:fldChar w:fldCharType="begin"/>
          </w:r>
          <w:r w:rsidR="00D62336">
            <w:instrText xml:space="preserve">CITATION Mar12 \l 1033 </w:instrText>
          </w:r>
          <w:r w:rsidR="00B34A60">
            <w:fldChar w:fldCharType="separate"/>
          </w:r>
          <w:r w:rsidR="00D62336">
            <w:rPr>
              <w:noProof/>
            </w:rPr>
            <w:t>(Marks, 2012)</w:t>
          </w:r>
          <w:r w:rsidR="00B34A60">
            <w:fldChar w:fldCharType="end"/>
          </w:r>
        </w:sdtContent>
      </w:sdt>
      <w:r w:rsidR="00B34A60">
        <w:t xml:space="preserve">.  There are two types of constipation acute constipation and chronic constipation.  Acute constipation is a sudden onset and requires immediate medical attention.  Chronic constipation is longer in duration and medical attention is required to bring relief </w:t>
      </w:r>
      <w:sdt>
        <w:sdtPr>
          <w:id w:val="-1214811146"/>
          <w:citation/>
        </w:sdtPr>
        <w:sdtEndPr/>
        <w:sdtContent>
          <w:r w:rsidR="00B34A60">
            <w:fldChar w:fldCharType="begin"/>
          </w:r>
          <w:r w:rsidR="00D62336">
            <w:instrText xml:space="preserve">CITATION Mar12 \l 1033 </w:instrText>
          </w:r>
          <w:r w:rsidR="00B34A60">
            <w:fldChar w:fldCharType="separate"/>
          </w:r>
          <w:r w:rsidR="00D62336">
            <w:rPr>
              <w:noProof/>
            </w:rPr>
            <w:t>(Marks, 2012)</w:t>
          </w:r>
          <w:r w:rsidR="00B34A60">
            <w:fldChar w:fldCharType="end"/>
          </w:r>
        </w:sdtContent>
      </w:sdt>
      <w:r w:rsidR="00B34A60">
        <w:t>.  Immediate attention is also required if there are signs of rectal bleeding, abdominal pain, cramps, nausea, vomiting, and weight loss</w:t>
      </w:r>
      <w:sdt>
        <w:sdtPr>
          <w:id w:val="-2001959500"/>
          <w:citation/>
        </w:sdtPr>
        <w:sdtEndPr/>
        <w:sdtContent>
          <w:r w:rsidR="00B34A60">
            <w:fldChar w:fldCharType="begin"/>
          </w:r>
          <w:r w:rsidR="00D62336">
            <w:instrText xml:space="preserve">CITATION Mar12 \l 1033 </w:instrText>
          </w:r>
          <w:r w:rsidR="00B34A60">
            <w:fldChar w:fldCharType="separate"/>
          </w:r>
          <w:r w:rsidR="00D62336">
            <w:rPr>
              <w:noProof/>
            </w:rPr>
            <w:t xml:space="preserve"> (Marks, 2012)</w:t>
          </w:r>
          <w:r w:rsidR="00B34A60">
            <w:fldChar w:fldCharType="end"/>
          </w:r>
        </w:sdtContent>
      </w:sdt>
      <w:r w:rsidR="00B34A60">
        <w:t xml:space="preserve">.  </w:t>
      </w:r>
    </w:p>
    <w:p w:rsidR="00026C7B" w:rsidRDefault="00441927" w:rsidP="00384B1A">
      <w:pPr>
        <w:pStyle w:val="APA"/>
      </w:pPr>
      <w:r>
        <w:t>2. What</w:t>
      </w:r>
      <w:r w:rsidR="00B34A60">
        <w:t xml:space="preserve"> is the probable cause of George’s constipation? A. a normal process of aging, B. BPH, C. dehydration and cognitive impairment, D. access to health care services.  </w:t>
      </w:r>
      <w:r w:rsidR="0074259D">
        <w:t>All of these are contributing factors to his constipation.  Causes associated with constipation include normal aging, less fluid intake resulting in dehydration, and side effects of medication</w:t>
      </w:r>
      <w:sdt>
        <w:sdtPr>
          <w:id w:val="1711529447"/>
          <w:citation/>
        </w:sdtPr>
        <w:sdtEndPr/>
        <w:sdtContent>
          <w:r w:rsidR="0074259D">
            <w:fldChar w:fldCharType="begin"/>
          </w:r>
          <w:r w:rsidR="0074259D">
            <w:instrText xml:space="preserve"> CITATION Mau101 \l 1033 </w:instrText>
          </w:r>
          <w:r w:rsidR="0074259D">
            <w:fldChar w:fldCharType="separate"/>
          </w:r>
          <w:r w:rsidR="0074259D">
            <w:rPr>
              <w:noProof/>
            </w:rPr>
            <w:t xml:space="preserve"> (Mauk, 2010)</w:t>
          </w:r>
          <w:r w:rsidR="0074259D">
            <w:fldChar w:fldCharType="end"/>
          </w:r>
        </w:sdtContent>
      </w:sdt>
      <w:r w:rsidR="0074259D">
        <w:t xml:space="preserve">.  The inability to seek medical attention adds to the problem. If George is not able to see his physician contributing factors cannot be determined or controlled.  The longer he waits to see his physician the worse the constipation will become.  </w:t>
      </w:r>
    </w:p>
    <w:p w:rsidR="00AB2A16" w:rsidRDefault="0027488C" w:rsidP="00384B1A">
      <w:pPr>
        <w:pStyle w:val="APA"/>
      </w:pPr>
      <w:r>
        <w:t xml:space="preserve">3. </w:t>
      </w:r>
      <w:r w:rsidR="00026C7B">
        <w:t>What are additional causes of constipation?  Additional causes of constipation include decreased activity level, lack of fiber in the diet, and neurogenic bowel or other disease</w:t>
      </w:r>
      <w:r w:rsidR="0074259D">
        <w:t xml:space="preserve"> </w:t>
      </w:r>
      <w:sdt>
        <w:sdtPr>
          <w:id w:val="-435372284"/>
          <w:citation/>
        </w:sdtPr>
        <w:sdtEndPr/>
        <w:sdtContent>
          <w:r w:rsidR="00026C7B">
            <w:fldChar w:fldCharType="begin"/>
          </w:r>
          <w:r w:rsidR="00026C7B">
            <w:instrText xml:space="preserve"> CITATION Mau101 \l 1033 </w:instrText>
          </w:r>
          <w:r w:rsidR="00026C7B">
            <w:fldChar w:fldCharType="separate"/>
          </w:r>
          <w:r w:rsidR="00026C7B">
            <w:rPr>
              <w:noProof/>
            </w:rPr>
            <w:t>(Mauk, 2010)</w:t>
          </w:r>
          <w:r w:rsidR="00026C7B">
            <w:fldChar w:fldCharType="end"/>
          </w:r>
        </w:sdtContent>
      </w:sdt>
      <w:r w:rsidR="00026C7B">
        <w:t xml:space="preserve">.  Other factors that contribute to constipation are bowel habits, over-use of stimulant laxatives, hormonal disorders, colonic inertia, and pelvic floor dysfunction </w:t>
      </w:r>
      <w:sdt>
        <w:sdtPr>
          <w:id w:val="1234513217"/>
          <w:citation/>
        </w:sdtPr>
        <w:sdtEndPr/>
        <w:sdtContent>
          <w:r w:rsidR="00026C7B">
            <w:fldChar w:fldCharType="begin"/>
          </w:r>
          <w:r w:rsidR="00D62336">
            <w:instrText xml:space="preserve">CITATION Mar12 \l 1033 </w:instrText>
          </w:r>
          <w:r w:rsidR="00026C7B">
            <w:fldChar w:fldCharType="separate"/>
          </w:r>
          <w:r w:rsidR="00D62336">
            <w:rPr>
              <w:noProof/>
            </w:rPr>
            <w:t>(Marks, 2012)</w:t>
          </w:r>
          <w:r w:rsidR="00026C7B">
            <w:fldChar w:fldCharType="end"/>
          </w:r>
        </w:sdtContent>
      </w:sdt>
      <w:r w:rsidR="00026C7B">
        <w:t xml:space="preserve">.  Diseases such as diabetes, scleroderma, intestinal pseudo-obstruction, </w:t>
      </w:r>
      <w:proofErr w:type="spellStart"/>
      <w:r w:rsidR="00026C7B">
        <w:t>Hirschsprungs</w:t>
      </w:r>
      <w:proofErr w:type="spellEnd"/>
      <w:r w:rsidR="00026C7B">
        <w:t xml:space="preserve"> disease, </w:t>
      </w:r>
      <w:proofErr w:type="spellStart"/>
      <w:r w:rsidR="00026C7B">
        <w:lastRenderedPageBreak/>
        <w:t>Chagas</w:t>
      </w:r>
      <w:proofErr w:type="spellEnd"/>
      <w:r w:rsidR="00026C7B">
        <w:t xml:space="preserve"> disease, cancer, and central nervous system disease such as Parkinson’s disease, multiple sclerosis, and spinal cord injuries can </w:t>
      </w:r>
      <w:r w:rsidR="002F3C49">
        <w:t xml:space="preserve">also </w:t>
      </w:r>
      <w:r w:rsidR="00026C7B">
        <w:t>cause constipation</w:t>
      </w:r>
      <w:r w:rsidR="00AB2A16">
        <w:t xml:space="preserve"> </w:t>
      </w:r>
      <w:sdt>
        <w:sdtPr>
          <w:id w:val="-1656522876"/>
          <w:citation/>
        </w:sdtPr>
        <w:sdtEndPr/>
        <w:sdtContent>
          <w:r w:rsidR="00AB2A16">
            <w:fldChar w:fldCharType="begin"/>
          </w:r>
          <w:r w:rsidR="00D62336">
            <w:instrText xml:space="preserve">CITATION Mar12 \l 1033 </w:instrText>
          </w:r>
          <w:r w:rsidR="00AB2A16">
            <w:fldChar w:fldCharType="separate"/>
          </w:r>
          <w:r w:rsidR="00D62336">
            <w:rPr>
              <w:noProof/>
            </w:rPr>
            <w:t>(Marks, 2012)</w:t>
          </w:r>
          <w:r w:rsidR="00AB2A16">
            <w:fldChar w:fldCharType="end"/>
          </w:r>
        </w:sdtContent>
      </w:sdt>
      <w:r w:rsidR="00AB2A16">
        <w:t>.</w:t>
      </w:r>
    </w:p>
    <w:p w:rsidR="00B34A60" w:rsidRDefault="00441927" w:rsidP="00384B1A">
      <w:pPr>
        <w:pStyle w:val="APA"/>
      </w:pPr>
      <w:r>
        <w:t>4. List</w:t>
      </w:r>
      <w:r w:rsidR="00AB2A16">
        <w:t xml:space="preserve"> examples of medication classes known to cause constipation</w:t>
      </w:r>
      <w:r w:rsidR="00026C7B">
        <w:t xml:space="preserve">. </w:t>
      </w:r>
      <w:r w:rsidR="00AB2A16">
        <w:t xml:space="preserve">Opioid analgesic, antidepressants, anticonvulsants, iron supplements, calcium channel blocking drugs, and aluminum containing antacids are classes of medications known to cause constipation </w:t>
      </w:r>
      <w:sdt>
        <w:sdtPr>
          <w:id w:val="-136726650"/>
          <w:citation/>
        </w:sdtPr>
        <w:sdtEndPr/>
        <w:sdtContent>
          <w:r w:rsidR="00AB2A16">
            <w:fldChar w:fldCharType="begin"/>
          </w:r>
          <w:r w:rsidR="00D62336">
            <w:instrText xml:space="preserve">CITATION Mar12 \l 1033 </w:instrText>
          </w:r>
          <w:r w:rsidR="00AB2A16">
            <w:fldChar w:fldCharType="separate"/>
          </w:r>
          <w:r w:rsidR="00D62336">
            <w:rPr>
              <w:noProof/>
            </w:rPr>
            <w:t>(Marks, 2012)</w:t>
          </w:r>
          <w:r w:rsidR="00AB2A16">
            <w:fldChar w:fldCharType="end"/>
          </w:r>
        </w:sdtContent>
      </w:sdt>
      <w:r w:rsidR="00AB2A16">
        <w:t xml:space="preserve">.  Examples of medications include codeine, oxycodone, </w:t>
      </w:r>
      <w:proofErr w:type="spellStart"/>
      <w:r w:rsidR="00AB2A16">
        <w:t>hydromorphone</w:t>
      </w:r>
      <w:proofErr w:type="spellEnd"/>
      <w:r w:rsidR="00AB2A16">
        <w:t xml:space="preserve">, amitriptyline, imipramine, phenytoin, carbamazepine, Cardizem, and Procardia </w:t>
      </w:r>
      <w:sdt>
        <w:sdtPr>
          <w:id w:val="-851184885"/>
          <w:citation/>
        </w:sdtPr>
        <w:sdtEndPr/>
        <w:sdtContent>
          <w:r w:rsidR="00AB2A16">
            <w:fldChar w:fldCharType="begin"/>
          </w:r>
          <w:r w:rsidR="00D62336">
            <w:instrText xml:space="preserve">CITATION Mar12 \l 1033 </w:instrText>
          </w:r>
          <w:r w:rsidR="00AB2A16">
            <w:fldChar w:fldCharType="separate"/>
          </w:r>
          <w:r w:rsidR="00D62336">
            <w:rPr>
              <w:noProof/>
            </w:rPr>
            <w:t>(Marks, 2012)</w:t>
          </w:r>
          <w:r w:rsidR="00AB2A16">
            <w:fldChar w:fldCharType="end"/>
          </w:r>
        </w:sdtContent>
      </w:sdt>
      <w:r w:rsidR="00AB2A16">
        <w:t xml:space="preserve">.  </w:t>
      </w:r>
    </w:p>
    <w:p w:rsidR="00AB2A16" w:rsidRDefault="0027488C" w:rsidP="00384B1A">
      <w:pPr>
        <w:pStyle w:val="APA"/>
      </w:pPr>
      <w:r>
        <w:t>5. What</w:t>
      </w:r>
      <w:r w:rsidR="00AB2A16">
        <w:t xml:space="preserve"> are complications of chronic constipation?  </w:t>
      </w:r>
      <w:r w:rsidR="007C30A2">
        <w:t xml:space="preserve">Complications associated with chronic constipation include hemorrhoids, fecal impaction, rectal prolapse, and lazy bowel syndrome </w:t>
      </w:r>
      <w:sdt>
        <w:sdtPr>
          <w:id w:val="-751200633"/>
          <w:citation/>
        </w:sdtPr>
        <w:sdtEndPr/>
        <w:sdtContent>
          <w:r w:rsidR="007C30A2">
            <w:fldChar w:fldCharType="begin"/>
          </w:r>
          <w:r w:rsidR="00C43191">
            <w:instrText xml:space="preserve">CITATION Con11 \l 1033 </w:instrText>
          </w:r>
          <w:r w:rsidR="007C30A2">
            <w:fldChar w:fldCharType="separate"/>
          </w:r>
          <w:r w:rsidR="00C43191">
            <w:rPr>
              <w:noProof/>
            </w:rPr>
            <w:t>(Mayo, 2011)</w:t>
          </w:r>
          <w:r w:rsidR="007C30A2">
            <w:fldChar w:fldCharType="end"/>
          </w:r>
        </w:sdtContent>
      </w:sdt>
      <w:r w:rsidR="007C30A2">
        <w:t xml:space="preserve">.  </w:t>
      </w:r>
      <w:r w:rsidR="00221FC9">
        <w:t xml:space="preserve">If someone is suffering from chronic constipations it would also start to affect them physically, emotionally, and mentally.  These patients may suffer from depression, isolation, fatigue, pain or discomfort, and confusion.  </w:t>
      </w:r>
      <w:r w:rsidR="00454D25">
        <w:t xml:space="preserve">Chronic constipation could lead to further medical conditions.  </w:t>
      </w:r>
    </w:p>
    <w:p w:rsidR="005217DA" w:rsidRPr="005217DA" w:rsidRDefault="005217DA" w:rsidP="005217DA">
      <w:pPr>
        <w:overflowPunct/>
        <w:textAlignment w:val="auto"/>
        <w:rPr>
          <w:color w:val="FF0000"/>
        </w:rPr>
      </w:pPr>
      <w:r w:rsidRPr="005217DA">
        <w:rPr>
          <w:rFonts w:ascii="ITCGaramondStd-Bk" w:hAnsi="ITCGaramondStd-Bk" w:cs="ITCGaramondStd-Bk"/>
          <w:color w:val="FF0000"/>
        </w:rPr>
        <w:t>Fecal impaction that may result in intestinal obstruction, colonic ulceration,</w:t>
      </w:r>
      <w:r w:rsidRPr="005217DA">
        <w:rPr>
          <w:rFonts w:ascii="ITCGaramondStd-Bk" w:hAnsi="ITCGaramondStd-Bk" w:cs="ITCGaramondStd-Bk"/>
          <w:color w:val="FF0000"/>
        </w:rPr>
        <w:t xml:space="preserve"> </w:t>
      </w:r>
      <w:r w:rsidRPr="005217DA">
        <w:rPr>
          <w:rFonts w:ascii="ITCGaramondStd-Bk" w:hAnsi="ITCGaramondStd-Bk" w:cs="ITCGaramondStd-Bk"/>
          <w:color w:val="FF0000"/>
        </w:rPr>
        <w:t>incontinence leakage of stool around the impaction, and an over compensated</w:t>
      </w:r>
      <w:r w:rsidRPr="005217DA">
        <w:rPr>
          <w:rFonts w:ascii="ITCGaramondStd-Bk" w:hAnsi="ITCGaramondStd-Bk" w:cs="ITCGaramondStd-Bk"/>
          <w:color w:val="FF0000"/>
        </w:rPr>
        <w:t xml:space="preserve"> </w:t>
      </w:r>
      <w:r w:rsidRPr="005217DA">
        <w:rPr>
          <w:rFonts w:ascii="ITCGaramondStd-Bk" w:hAnsi="ITCGaramondStd-Bk" w:cs="ITCGaramondStd-Bk"/>
          <w:color w:val="FF0000"/>
        </w:rPr>
        <w:t xml:space="preserve">shift to </w:t>
      </w:r>
      <w:proofErr w:type="spellStart"/>
      <w:r w:rsidRPr="005217DA">
        <w:rPr>
          <w:rFonts w:ascii="ITCGaramondStd-Bk" w:hAnsi="ITCGaramondStd-Bk" w:cs="ITCGaramondStd-Bk"/>
          <w:color w:val="FF0000"/>
        </w:rPr>
        <w:t>diarrhea</w:t>
      </w:r>
      <w:proofErr w:type="gramStart"/>
      <w:r w:rsidRPr="005217DA">
        <w:rPr>
          <w:rFonts w:ascii="ITCGaramondStd-Bk" w:hAnsi="ITCGaramondStd-Bk" w:cs="ITCGaramondStd-Bk"/>
          <w:color w:val="FF0000"/>
        </w:rPr>
        <w:t>,</w:t>
      </w:r>
      <w:r w:rsidRPr="005217DA">
        <w:rPr>
          <w:rFonts w:ascii="ITCGaramondStd-Bk" w:hAnsi="ITCGaramondStd-Bk" w:cs="ITCGaramondStd-Bk"/>
          <w:color w:val="FF0000"/>
        </w:rPr>
        <w:t>rectal</w:t>
      </w:r>
      <w:proofErr w:type="spellEnd"/>
      <w:proofErr w:type="gramEnd"/>
      <w:r w:rsidRPr="005217DA">
        <w:rPr>
          <w:rFonts w:ascii="ITCGaramondStd-Bk" w:hAnsi="ITCGaramondStd-Bk" w:cs="ITCGaramondStd-Bk"/>
          <w:color w:val="FF0000"/>
        </w:rPr>
        <w:t xml:space="preserve"> prolapse, fissures, tears, and subsequent risk of infection. </w:t>
      </w:r>
      <w:proofErr w:type="spellStart"/>
      <w:proofErr w:type="gramStart"/>
      <w:r w:rsidRPr="005217DA">
        <w:rPr>
          <w:rFonts w:ascii="ITCGaramondStd-Bk" w:hAnsi="ITCGaramondStd-Bk" w:cs="ITCGaramondStd-Bk"/>
          <w:color w:val="FF0000"/>
        </w:rPr>
        <w:t>Megacolon</w:t>
      </w:r>
      <w:proofErr w:type="spellEnd"/>
      <w:r w:rsidRPr="005217DA">
        <w:rPr>
          <w:rFonts w:ascii="ITCGaramondStd-Bk" w:hAnsi="ITCGaramondStd-Bk" w:cs="ITCGaramondStd-Bk"/>
          <w:color w:val="FF0000"/>
        </w:rPr>
        <w:t xml:space="preserve"> (abnormal dilation of the colon)</w:t>
      </w:r>
      <w:r w:rsidRPr="005217DA">
        <w:rPr>
          <w:rFonts w:ascii="ITCGaramondStd-Bk" w:hAnsi="ITCGaramondStd-Bk" w:cs="ITCGaramondStd-Bk"/>
          <w:color w:val="FF0000"/>
        </w:rPr>
        <w:t xml:space="preserve">, </w:t>
      </w:r>
      <w:r w:rsidRPr="005217DA">
        <w:rPr>
          <w:rFonts w:ascii="ITCGaramondStd-Bk" w:hAnsi="ITCGaramondStd-Bk" w:cs="ITCGaramondStd-Bk"/>
          <w:color w:val="FF0000"/>
        </w:rPr>
        <w:t>4.</w:t>
      </w:r>
      <w:proofErr w:type="gramEnd"/>
      <w:r w:rsidRPr="005217DA">
        <w:rPr>
          <w:rFonts w:ascii="ITCGaramondStd-Bk" w:hAnsi="ITCGaramondStd-Bk" w:cs="ITCGaramondStd-Bk"/>
          <w:color w:val="FF0000"/>
        </w:rPr>
        <w:t xml:space="preserve"> Generalized symptoms of abdominal discomfort, rectal pain, bloating, distension,</w:t>
      </w:r>
      <w:r w:rsidRPr="005217DA">
        <w:rPr>
          <w:rFonts w:ascii="ITCGaramondStd-Bk" w:hAnsi="ITCGaramondStd-Bk" w:cs="ITCGaramondStd-Bk"/>
          <w:color w:val="FF0000"/>
        </w:rPr>
        <w:t xml:space="preserve"> </w:t>
      </w:r>
      <w:r w:rsidRPr="005217DA">
        <w:rPr>
          <w:rFonts w:ascii="ITCGaramondStd-Bk" w:hAnsi="ITCGaramondStd-Bk" w:cs="ITCGaramondStd-Bk"/>
          <w:color w:val="FF0000"/>
        </w:rPr>
        <w:t>loss of appetite, nausea, or vomiting</w:t>
      </w:r>
    </w:p>
    <w:p w:rsidR="005217DA" w:rsidRPr="005217DA" w:rsidRDefault="005217DA" w:rsidP="00384B1A">
      <w:pPr>
        <w:pStyle w:val="APA"/>
        <w:rPr>
          <w:color w:val="FF0000"/>
        </w:rPr>
      </w:pPr>
    </w:p>
    <w:p w:rsidR="00715ACD" w:rsidRDefault="0027488C" w:rsidP="00384B1A">
      <w:pPr>
        <w:pStyle w:val="APA"/>
      </w:pPr>
      <w:r>
        <w:t xml:space="preserve">6. </w:t>
      </w:r>
      <w:r w:rsidR="00715ACD">
        <w:t>What are the treatments for constipation?</w:t>
      </w:r>
      <w:r w:rsidR="0021337B">
        <w:t xml:space="preserve">  Treatment for constipation would depend</w:t>
      </w:r>
      <w:r w:rsidR="005B368B">
        <w:t xml:space="preserve"> on the cause of constipation.</w:t>
      </w:r>
      <w:r w:rsidR="005E0636">
        <w:t xml:space="preserve"> Treatments would include seeing your physician and treating underlying diseases that may be causing the constipation.  Adjustments</w:t>
      </w:r>
      <w:r w:rsidR="00072B53">
        <w:t xml:space="preserve"> or changes</w:t>
      </w:r>
      <w:r w:rsidR="005E0636">
        <w:t xml:space="preserve"> to current medications may be required</w:t>
      </w:r>
      <w:r w:rsidR="00072B53">
        <w:t xml:space="preserve">.  Suppositories, laxatives, and enemas may be used to relieve constipation.  Prescription medications may be necessary in treating constipation </w:t>
      </w:r>
      <w:sdt>
        <w:sdtPr>
          <w:id w:val="-1130008360"/>
          <w:citation/>
        </w:sdtPr>
        <w:sdtEndPr/>
        <w:sdtContent>
          <w:r w:rsidR="00072B53">
            <w:fldChar w:fldCharType="begin"/>
          </w:r>
          <w:r w:rsidR="00D62336">
            <w:instrText xml:space="preserve">CITATION Mar12 \l 1033 </w:instrText>
          </w:r>
          <w:r w:rsidR="00072B53">
            <w:fldChar w:fldCharType="separate"/>
          </w:r>
          <w:r w:rsidR="00D62336">
            <w:rPr>
              <w:noProof/>
            </w:rPr>
            <w:t>(Marks, 2012)</w:t>
          </w:r>
          <w:r w:rsidR="00072B53">
            <w:fldChar w:fldCharType="end"/>
          </w:r>
        </w:sdtContent>
      </w:sdt>
      <w:r w:rsidR="00072B53">
        <w:t xml:space="preserve">.  Sometimes surgery may be necessary for treatment.  </w:t>
      </w:r>
    </w:p>
    <w:p w:rsidR="00715ACD" w:rsidRDefault="0027488C" w:rsidP="00384B1A">
      <w:pPr>
        <w:pStyle w:val="APA"/>
      </w:pPr>
      <w:r>
        <w:t xml:space="preserve">7. </w:t>
      </w:r>
      <w:r w:rsidR="00715ACD">
        <w:t>What types of nonmedical recommendations can the nurse encourage for this patient?</w:t>
      </w:r>
      <w:r w:rsidR="005B368B" w:rsidRPr="005B368B">
        <w:t xml:space="preserve"> </w:t>
      </w:r>
      <w:r w:rsidR="005B368B">
        <w:t xml:space="preserve">Increasing fiber and fluids </w:t>
      </w:r>
      <w:r w:rsidR="00DF465D">
        <w:t xml:space="preserve">is a nonmedical way of treating constipation.  </w:t>
      </w:r>
      <w:r w:rsidR="005B368B">
        <w:t xml:space="preserve">Increasing daily activity </w:t>
      </w:r>
      <w:r w:rsidR="005B368B">
        <w:lastRenderedPageBreak/>
        <w:t xml:space="preserve">may help to stimulate peristalsis </w:t>
      </w:r>
      <w:sdt>
        <w:sdtPr>
          <w:id w:val="2146469095"/>
          <w:citation/>
        </w:sdtPr>
        <w:sdtEndPr/>
        <w:sdtContent>
          <w:r w:rsidR="005B368B">
            <w:fldChar w:fldCharType="begin"/>
          </w:r>
          <w:r w:rsidR="005B368B">
            <w:instrText xml:space="preserve"> CITATION Mau101 \l 1033 </w:instrText>
          </w:r>
          <w:r w:rsidR="005B368B">
            <w:fldChar w:fldCharType="separate"/>
          </w:r>
          <w:r w:rsidR="005B368B">
            <w:rPr>
              <w:noProof/>
            </w:rPr>
            <w:t>(Mauk, 2010)</w:t>
          </w:r>
          <w:r w:rsidR="005B368B">
            <w:fldChar w:fldCharType="end"/>
          </w:r>
        </w:sdtContent>
      </w:sdt>
      <w:r w:rsidR="005B368B">
        <w:t>.</w:t>
      </w:r>
      <w:r w:rsidR="00DF465D">
        <w:t xml:space="preserve">  The patient should try to maintain normal bowel habits.  Try to maintain a normal schedule and routine</w:t>
      </w:r>
      <w:r w:rsidR="00E5349E">
        <w:t xml:space="preserve"> to establish bowel routine.  If the patient is used to having a bowel movement in the morning they should continue to attempt bowel movements in the morning.  Encourage the patient to produce bowel movements when the urge is felt.  Suppressing the urge can lead to an absence of the urge of having a bowel movement </w:t>
      </w:r>
      <w:sdt>
        <w:sdtPr>
          <w:id w:val="-1882933790"/>
          <w:citation/>
        </w:sdtPr>
        <w:sdtEndPr/>
        <w:sdtContent>
          <w:r w:rsidR="00E5349E">
            <w:fldChar w:fldCharType="begin"/>
          </w:r>
          <w:r w:rsidR="00D62336">
            <w:instrText xml:space="preserve">CITATION Mar12 \l 1033 </w:instrText>
          </w:r>
          <w:r w:rsidR="00E5349E">
            <w:fldChar w:fldCharType="separate"/>
          </w:r>
          <w:r w:rsidR="00D62336">
            <w:rPr>
              <w:noProof/>
            </w:rPr>
            <w:t>(Marks, 2012)</w:t>
          </w:r>
          <w:r w:rsidR="00E5349E">
            <w:fldChar w:fldCharType="end"/>
          </w:r>
        </w:sdtContent>
      </w:sdt>
      <w:r w:rsidR="00E5349E">
        <w:t xml:space="preserve">.  </w:t>
      </w:r>
    </w:p>
    <w:p w:rsidR="005217DA" w:rsidRPr="005217DA" w:rsidRDefault="005217DA" w:rsidP="005217DA">
      <w:pPr>
        <w:overflowPunct/>
        <w:textAlignment w:val="auto"/>
        <w:rPr>
          <w:rFonts w:ascii="ITCGaramondStd-Bk" w:hAnsi="ITCGaramondStd-Bk" w:cs="ITCGaramondStd-Bk"/>
          <w:color w:val="FF0000"/>
        </w:rPr>
      </w:pPr>
      <w:proofErr w:type="gramStart"/>
      <w:r w:rsidRPr="005217DA">
        <w:rPr>
          <w:rFonts w:ascii="ITCGaramondStd-Bk" w:hAnsi="ITCGaramondStd-Bk" w:cs="ITCGaramondStd-Bk"/>
          <w:color w:val="FF0000"/>
        </w:rPr>
        <w:t>the</w:t>
      </w:r>
      <w:proofErr w:type="gramEnd"/>
      <w:r w:rsidRPr="005217DA">
        <w:rPr>
          <w:rFonts w:ascii="ITCGaramondStd-Bk" w:hAnsi="ITCGaramondStd-Bk" w:cs="ITCGaramondStd-Bk"/>
          <w:color w:val="FF0000"/>
        </w:rPr>
        <w:t xml:space="preserve"> abdominal muscles, can aid in defecation. She also recommends bowel training,</w:t>
      </w:r>
      <w:r w:rsidRPr="005217DA">
        <w:rPr>
          <w:rFonts w:ascii="ITCGaramondStd-Bk" w:hAnsi="ITCGaramondStd-Bk" w:cs="ITCGaramondStd-Bk"/>
          <w:color w:val="FF0000"/>
        </w:rPr>
        <w:t xml:space="preserve"> </w:t>
      </w:r>
      <w:r w:rsidRPr="005217DA">
        <w:rPr>
          <w:rFonts w:ascii="ITCGaramondStd-Bk" w:hAnsi="ITCGaramondStd-Bk" w:cs="ITCGaramondStd-Bk"/>
          <w:color w:val="FF0000"/>
        </w:rPr>
        <w:t>explaining that patients with constipation should attempt to move their bowels</w:t>
      </w:r>
      <w:r w:rsidRPr="005217DA">
        <w:rPr>
          <w:rFonts w:ascii="ITCGaramondStd-Bk" w:hAnsi="ITCGaramondStd-Bk" w:cs="ITCGaramondStd-Bk"/>
          <w:color w:val="FF0000"/>
        </w:rPr>
        <w:t xml:space="preserve"> </w:t>
      </w:r>
      <w:r w:rsidRPr="005217DA">
        <w:rPr>
          <w:rFonts w:ascii="ITCGaramondStd-Bk" w:hAnsi="ITCGaramondStd-Bk" w:cs="ITCGaramondStd-Bk"/>
          <w:color w:val="FF0000"/>
        </w:rPr>
        <w:t>early in the morning, particularly after breakfast, when colonic motor activity</w:t>
      </w:r>
      <w:r w:rsidRPr="005217DA">
        <w:rPr>
          <w:rFonts w:ascii="ITCGaramondStd-Bk" w:hAnsi="ITCGaramondStd-Bk" w:cs="ITCGaramondStd-Bk"/>
          <w:color w:val="FF0000"/>
        </w:rPr>
        <w:t xml:space="preserve"> </w:t>
      </w:r>
      <w:r w:rsidRPr="005217DA">
        <w:rPr>
          <w:rFonts w:ascii="ITCGaramondStd-Bk" w:hAnsi="ITCGaramondStd-Bk" w:cs="ITCGaramondStd-Bk"/>
          <w:color w:val="FF0000"/>
        </w:rPr>
        <w:t>is at the highest (Merck, 2009). The nurse describes dietary changes George can</w:t>
      </w:r>
    </w:p>
    <w:p w:rsidR="005217DA" w:rsidRPr="005217DA" w:rsidRDefault="005217DA" w:rsidP="005217DA">
      <w:pPr>
        <w:overflowPunct/>
        <w:textAlignment w:val="auto"/>
        <w:rPr>
          <w:rFonts w:ascii="ITCGaramondStd-Bk" w:hAnsi="ITCGaramondStd-Bk" w:cs="ITCGaramondStd-Bk"/>
          <w:color w:val="FF0000"/>
        </w:rPr>
      </w:pPr>
      <w:proofErr w:type="gramStart"/>
      <w:r w:rsidRPr="005217DA">
        <w:rPr>
          <w:rFonts w:ascii="ITCGaramondStd-Bk" w:hAnsi="ITCGaramondStd-Bk" w:cs="ITCGaramondStd-Bk"/>
          <w:color w:val="FF0000"/>
        </w:rPr>
        <w:t>make</w:t>
      </w:r>
      <w:proofErr w:type="gramEnd"/>
      <w:r w:rsidRPr="005217DA">
        <w:rPr>
          <w:rFonts w:ascii="ITCGaramondStd-Bk" w:hAnsi="ITCGaramondStd-Bk" w:cs="ITCGaramondStd-Bk"/>
          <w:color w:val="FF0000"/>
        </w:rPr>
        <w:t xml:space="preserve"> such as the </w:t>
      </w:r>
      <w:proofErr w:type="spellStart"/>
      <w:r w:rsidRPr="005217DA">
        <w:rPr>
          <w:rFonts w:ascii="ITCGaramondStd-Bk" w:hAnsi="ITCGaramondStd-Bk" w:cs="ITCGaramondStd-Bk"/>
          <w:color w:val="FF0000"/>
        </w:rPr>
        <w:t>following:Increasing</w:t>
      </w:r>
      <w:proofErr w:type="spellEnd"/>
      <w:r w:rsidRPr="005217DA">
        <w:rPr>
          <w:rFonts w:ascii="ITCGaramondStd-Bk" w:hAnsi="ITCGaramondStd-Bk" w:cs="ITCGaramondStd-Bk"/>
          <w:color w:val="FF0000"/>
        </w:rPr>
        <w:t xml:space="preserve"> his fiber, fluid intake, and increasing foods into his diet that are natural</w:t>
      </w:r>
    </w:p>
    <w:p w:rsidR="005217DA" w:rsidRPr="005217DA" w:rsidRDefault="005217DA" w:rsidP="005217DA">
      <w:pPr>
        <w:overflowPunct/>
        <w:textAlignment w:val="auto"/>
        <w:rPr>
          <w:color w:val="FF0000"/>
        </w:rPr>
      </w:pPr>
      <w:proofErr w:type="gramStart"/>
      <w:r w:rsidRPr="005217DA">
        <w:rPr>
          <w:rFonts w:ascii="ITCGaramondStd-Bk" w:hAnsi="ITCGaramondStd-Bk" w:cs="ITCGaramondStd-Bk"/>
          <w:color w:val="FF0000"/>
        </w:rPr>
        <w:t>laxatives</w:t>
      </w:r>
      <w:proofErr w:type="gramEnd"/>
      <w:r w:rsidRPr="005217DA">
        <w:rPr>
          <w:rFonts w:ascii="ITCGaramondStd-Bk" w:hAnsi="ITCGaramondStd-Bk" w:cs="ITCGaramondStd-Bk"/>
          <w:color w:val="FF0000"/>
        </w:rPr>
        <w:t xml:space="preserve"> (e.g., licorice/anise seeds, avocados, almonds, dates, figs, mangos,</w:t>
      </w:r>
      <w:r w:rsidRPr="005217DA">
        <w:rPr>
          <w:rFonts w:ascii="ITCGaramondStd-Bk" w:hAnsi="ITCGaramondStd-Bk" w:cs="ITCGaramondStd-Bk"/>
          <w:color w:val="FF0000"/>
        </w:rPr>
        <w:t xml:space="preserve"> </w:t>
      </w:r>
      <w:r w:rsidRPr="005217DA">
        <w:rPr>
          <w:rFonts w:ascii="ITCGaramondStd-Bk" w:hAnsi="ITCGaramondStd-Bk" w:cs="ITCGaramondStd-Bk"/>
          <w:color w:val="FF0000"/>
        </w:rPr>
        <w:t>olives, pineapple, prunes, flaxseed, turnips, soybeans, walnuts, or watercress),</w:t>
      </w:r>
      <w:r w:rsidRPr="005217DA">
        <w:rPr>
          <w:rFonts w:ascii="ITCGaramondStd-Bk" w:hAnsi="ITCGaramondStd-Bk" w:cs="ITCGaramondStd-Bk"/>
          <w:color w:val="FF0000"/>
        </w:rPr>
        <w:t xml:space="preserve"> </w:t>
      </w:r>
      <w:r w:rsidRPr="005217DA">
        <w:rPr>
          <w:rFonts w:ascii="ITCGaramondStd-Bk" w:hAnsi="ITCGaramondStd-Bk" w:cs="ITCGaramondStd-Bk"/>
          <w:color w:val="FF0000"/>
        </w:rPr>
        <w:t>or promoting intestinal equilibrium (e.g., yogurt), as long as they are not contraindicated</w:t>
      </w:r>
      <w:r w:rsidRPr="005217DA">
        <w:rPr>
          <w:rFonts w:ascii="ITCGaramondStd-Bk" w:hAnsi="ITCGaramondStd-Bk" w:cs="ITCGaramondStd-Bk"/>
          <w:color w:val="FF0000"/>
        </w:rPr>
        <w:t xml:space="preserve"> </w:t>
      </w:r>
      <w:r w:rsidRPr="005217DA">
        <w:rPr>
          <w:rFonts w:ascii="ITCGaramondStd-Bk" w:hAnsi="ITCGaramondStd-Bk" w:cs="ITCGaramondStd-Bk"/>
          <w:color w:val="FF0000"/>
        </w:rPr>
        <w:t>due to dietary restrictions (diabetic) or coexisting irritable bowel</w:t>
      </w:r>
      <w:r w:rsidRPr="005217DA">
        <w:rPr>
          <w:rFonts w:ascii="ITCGaramondStd-Bk" w:hAnsi="ITCGaramondStd-Bk" w:cs="ITCGaramondStd-Bk"/>
          <w:color w:val="FF0000"/>
        </w:rPr>
        <w:t xml:space="preserve"> </w:t>
      </w:r>
      <w:r w:rsidRPr="005217DA">
        <w:rPr>
          <w:rFonts w:ascii="ITCGaramondStd-Bk" w:hAnsi="ITCGaramondStd-Bk" w:cs="ITCGaramondStd-Bk"/>
          <w:color w:val="FF0000"/>
        </w:rPr>
        <w:t>syndrome, or diverticulosis/</w:t>
      </w:r>
      <w:proofErr w:type="spellStart"/>
      <w:r w:rsidRPr="005217DA">
        <w:rPr>
          <w:rFonts w:ascii="ITCGaramondStd-Bk" w:hAnsi="ITCGaramondStd-Bk" w:cs="ITCGaramondStd-Bk"/>
          <w:color w:val="FF0000"/>
        </w:rPr>
        <w:t>itis</w:t>
      </w:r>
      <w:proofErr w:type="spellEnd"/>
      <w:r w:rsidRPr="005217DA">
        <w:rPr>
          <w:rFonts w:ascii="ITCGaramondStd-Bk" w:hAnsi="ITCGaramondStd-Bk" w:cs="ITCGaramondStd-Bk"/>
          <w:color w:val="FF0000"/>
        </w:rPr>
        <w:t>. Geneva, RN, also recommends reducing the</w:t>
      </w:r>
      <w:r w:rsidRPr="005217DA">
        <w:rPr>
          <w:rFonts w:ascii="ITCGaramondStd-Bk" w:hAnsi="ITCGaramondStd-Bk" w:cs="ITCGaramondStd-Bk"/>
          <w:color w:val="FF0000"/>
        </w:rPr>
        <w:t xml:space="preserve"> </w:t>
      </w:r>
      <w:r w:rsidRPr="005217DA">
        <w:rPr>
          <w:rFonts w:ascii="ITCGaramondStd-Bk" w:hAnsi="ITCGaramondStd-Bk" w:cs="ITCGaramondStd-Bk"/>
          <w:color w:val="FF0000"/>
        </w:rPr>
        <w:t>intake of red meats, dairy, and high processed foods.</w:t>
      </w:r>
    </w:p>
    <w:p w:rsidR="005217DA" w:rsidRDefault="005217DA" w:rsidP="00384B1A">
      <w:pPr>
        <w:pStyle w:val="APA"/>
      </w:pPr>
    </w:p>
    <w:p w:rsidR="00715ACD" w:rsidRDefault="0027488C" w:rsidP="00384B1A">
      <w:pPr>
        <w:pStyle w:val="APA"/>
      </w:pPr>
      <w:r>
        <w:t xml:space="preserve">8. </w:t>
      </w:r>
      <w:r w:rsidR="00715ACD">
        <w:t>What nursing recommendations should Geneva, RN, make to the family for the management of George’</w:t>
      </w:r>
      <w:r w:rsidR="00954FAE">
        <w:t>s</w:t>
      </w:r>
      <w:r w:rsidR="00715ACD">
        <w:t xml:space="preserve"> constipation with MOM?</w:t>
      </w:r>
      <w:r w:rsidR="00EA6145">
        <w:t xml:space="preserve">  Make sure to give the medication at times that will not interfere with activities or sleep.  MOM may be refrigerated and chilled to help improve the taste.  Shake the well and serve with plenty of fluids.  Instruct the patient to maintain a diet high in fiber including bran, fresh fruits, and vegetables.  It is also important to know that this medication may cause dependence if it is used for a prolonged amount of time </w:t>
      </w:r>
      <w:sdt>
        <w:sdtPr>
          <w:id w:val="-847326596"/>
          <w:citation/>
        </w:sdtPr>
        <w:sdtEndPr/>
        <w:sdtContent>
          <w:r w:rsidR="00EA6145">
            <w:fldChar w:fldCharType="begin"/>
          </w:r>
          <w:r w:rsidR="008D5698">
            <w:instrText xml:space="preserve">CITATION Nur12 \l 1033 </w:instrText>
          </w:r>
          <w:r w:rsidR="00EA6145">
            <w:fldChar w:fldCharType="separate"/>
          </w:r>
          <w:r w:rsidR="008D5698">
            <w:rPr>
              <w:noProof/>
            </w:rPr>
            <w:t>(Comerford, 2012)</w:t>
          </w:r>
          <w:r w:rsidR="00EA6145">
            <w:fldChar w:fldCharType="end"/>
          </w:r>
        </w:sdtContent>
      </w:sdt>
      <w:r w:rsidR="00EA6145">
        <w:t xml:space="preserve">.  </w:t>
      </w:r>
    </w:p>
    <w:p w:rsidR="005217DA" w:rsidRPr="005217DA" w:rsidRDefault="005217DA" w:rsidP="005217DA">
      <w:pPr>
        <w:overflowPunct/>
        <w:textAlignment w:val="auto"/>
        <w:rPr>
          <w:color w:val="FF0000"/>
        </w:rPr>
      </w:pPr>
      <w:r w:rsidRPr="005217DA">
        <w:rPr>
          <w:rFonts w:ascii="ITCGaramondStd-Bk" w:hAnsi="ITCGaramondStd-Bk" w:cs="ITCGaramondStd-Bk"/>
          <w:color w:val="FF0000"/>
        </w:rPr>
        <w:t xml:space="preserve">take the medication with 8 </w:t>
      </w:r>
      <w:proofErr w:type="spellStart"/>
      <w:r w:rsidRPr="005217DA">
        <w:rPr>
          <w:rFonts w:ascii="ITCGaramondStd-Bk" w:hAnsi="ITCGaramondStd-Bk" w:cs="ITCGaramondStd-Bk"/>
          <w:color w:val="FF0000"/>
        </w:rPr>
        <w:t>oz</w:t>
      </w:r>
      <w:proofErr w:type="spellEnd"/>
      <w:r w:rsidRPr="005217DA">
        <w:rPr>
          <w:rFonts w:ascii="ITCGaramondStd-Bk" w:hAnsi="ITCGaramondStd-Bk" w:cs="ITCGaramondStd-Bk"/>
          <w:color w:val="FF0000"/>
        </w:rPr>
        <w:t xml:space="preserve"> of water</w:t>
      </w:r>
      <w:r w:rsidRPr="005217DA">
        <w:rPr>
          <w:rFonts w:ascii="ITCGaramondStd-Bk" w:hAnsi="ITCGaramondStd-Bk" w:cs="ITCGaramondStd-Bk"/>
          <w:color w:val="FF0000"/>
        </w:rPr>
        <w:t xml:space="preserve"> </w:t>
      </w:r>
      <w:r w:rsidRPr="005217DA">
        <w:rPr>
          <w:rFonts w:ascii="ITCGaramondStd-Bk" w:hAnsi="ITCGaramondStd-Bk" w:cs="ITCGaramondStd-Bk"/>
          <w:color w:val="FF0000"/>
        </w:rPr>
        <w:t>• establish a clear plan for fluid and dietary intake</w:t>
      </w:r>
      <w:r w:rsidRPr="005217DA">
        <w:rPr>
          <w:rFonts w:ascii="ITCGaramondStd-Bk" w:hAnsi="ITCGaramondStd-Bk" w:cs="ITCGaramondStd-Bk"/>
          <w:color w:val="FF0000"/>
        </w:rPr>
        <w:t xml:space="preserve"> </w:t>
      </w:r>
      <w:r w:rsidRPr="005217DA">
        <w:rPr>
          <w:rFonts w:ascii="ITCGaramondStd-Bk" w:hAnsi="ITCGaramondStd-Bk" w:cs="ITCGaramondStd-Bk"/>
          <w:color w:val="FF0000"/>
        </w:rPr>
        <w:t>• make sure his MOM is taken at the same time every other day, results usually</w:t>
      </w:r>
      <w:r w:rsidRPr="005217DA">
        <w:rPr>
          <w:rFonts w:ascii="ITCGaramondStd-Bk" w:hAnsi="ITCGaramondStd-Bk" w:cs="ITCGaramondStd-Bk"/>
          <w:color w:val="FF0000"/>
        </w:rPr>
        <w:t xml:space="preserve"> </w:t>
      </w:r>
      <w:r w:rsidRPr="005217DA">
        <w:rPr>
          <w:rFonts w:ascii="ITCGaramondStd-Bk" w:hAnsi="ITCGaramondStd-Bk" w:cs="ITCGaramondStd-Bk"/>
          <w:color w:val="FF0000"/>
        </w:rPr>
        <w:t>occur within 3–6 hours, so stools can be predictable after initial dosing</w:t>
      </w:r>
      <w:r w:rsidRPr="005217DA">
        <w:rPr>
          <w:rFonts w:ascii="ITCGaramondStd-Bk" w:hAnsi="ITCGaramondStd-Bk" w:cs="ITCGaramondStd-Bk"/>
          <w:color w:val="FF0000"/>
        </w:rPr>
        <w:t xml:space="preserve"> </w:t>
      </w:r>
      <w:r w:rsidRPr="005217DA">
        <w:rPr>
          <w:rFonts w:ascii="ITCGaramondStd-Bk" w:hAnsi="ITCGaramondStd-Bk" w:cs="ITCGaramondStd-Bk"/>
          <w:color w:val="FF0000"/>
        </w:rPr>
        <w:t>• make sure this medication is not taken within 2 hours of other medications</w:t>
      </w:r>
      <w:r w:rsidRPr="005217DA">
        <w:rPr>
          <w:rFonts w:ascii="ITCGaramondStd-Bk" w:hAnsi="ITCGaramondStd-Bk" w:cs="ITCGaramondStd-Bk"/>
          <w:color w:val="FF0000"/>
        </w:rPr>
        <w:t xml:space="preserve"> </w:t>
      </w:r>
      <w:r w:rsidRPr="005217DA">
        <w:rPr>
          <w:rFonts w:ascii="ITCGaramondStd-Bk" w:hAnsi="ITCGaramondStd-Bk" w:cs="ITCGaramondStd-Bk"/>
          <w:color w:val="FF0000"/>
        </w:rPr>
        <w:t>unless recommended by his nurse practitioner, because it can interfere with</w:t>
      </w:r>
      <w:r w:rsidRPr="005217DA">
        <w:rPr>
          <w:rFonts w:ascii="ITCGaramondStd-Bk" w:hAnsi="ITCGaramondStd-Bk" w:cs="ITCGaramondStd-Bk"/>
          <w:color w:val="FF0000"/>
        </w:rPr>
        <w:t xml:space="preserve"> </w:t>
      </w:r>
      <w:r w:rsidRPr="005217DA">
        <w:rPr>
          <w:rFonts w:ascii="ITCGaramondStd-Bk" w:hAnsi="ITCGaramondStd-Bk" w:cs="ITCGaramondStd-Bk"/>
          <w:color w:val="FF0000"/>
        </w:rPr>
        <w:t>absorption of other medications</w:t>
      </w:r>
    </w:p>
    <w:p w:rsidR="00151834" w:rsidRDefault="00151834" w:rsidP="00384B1A">
      <w:pPr>
        <w:pStyle w:val="APA"/>
      </w:pPr>
    </w:p>
    <w:p w:rsidR="00151834" w:rsidRDefault="00151834" w:rsidP="00384B1A">
      <w:pPr>
        <w:pStyle w:val="APA"/>
      </w:pPr>
    </w:p>
    <w:p w:rsidR="00151834" w:rsidRDefault="00151834" w:rsidP="00384B1A">
      <w:pPr>
        <w:pStyle w:val="APA"/>
      </w:pPr>
    </w:p>
    <w:p w:rsidR="00151834" w:rsidRDefault="00151834" w:rsidP="00384B1A">
      <w:pPr>
        <w:pStyle w:val="APA"/>
      </w:pPr>
    </w:p>
    <w:p w:rsidR="00151834" w:rsidRDefault="00151834" w:rsidP="00384B1A">
      <w:pPr>
        <w:pStyle w:val="APA"/>
      </w:pPr>
    </w:p>
    <w:p w:rsidR="00D62336" w:rsidRDefault="008D5698" w:rsidP="008D5698">
      <w:pPr>
        <w:pStyle w:val="APA"/>
        <w:jc w:val="center"/>
        <w:rPr>
          <w:szCs w:val="24"/>
        </w:rPr>
      </w:pPr>
      <w:r>
        <w:rPr>
          <w:szCs w:val="24"/>
        </w:rPr>
        <w:t>References</w:t>
      </w:r>
    </w:p>
    <w:commentRangeStart w:id="8"/>
    <w:p w:rsidR="008D5698" w:rsidRPr="008D5698" w:rsidRDefault="008D5698" w:rsidP="008D5698">
      <w:pPr>
        <w:pStyle w:val="Bibliography"/>
        <w:spacing w:line="480" w:lineRule="auto"/>
        <w:ind w:left="720" w:hanging="720"/>
        <w:rPr>
          <w:noProof/>
          <w:sz w:val="24"/>
          <w:szCs w:val="24"/>
        </w:rPr>
      </w:pPr>
      <w:r w:rsidRPr="008D5698">
        <w:rPr>
          <w:sz w:val="24"/>
          <w:szCs w:val="24"/>
        </w:rPr>
        <w:fldChar w:fldCharType="begin"/>
      </w:r>
      <w:r w:rsidRPr="008D5698">
        <w:rPr>
          <w:sz w:val="24"/>
          <w:szCs w:val="24"/>
        </w:rPr>
        <w:instrText xml:space="preserve"> BIBLIOGRAPHY  \l 1033 </w:instrText>
      </w:r>
      <w:r w:rsidRPr="008D5698">
        <w:rPr>
          <w:sz w:val="24"/>
          <w:szCs w:val="24"/>
        </w:rPr>
        <w:fldChar w:fldCharType="separate"/>
      </w:r>
      <w:r w:rsidRPr="008D5698">
        <w:rPr>
          <w:noProof/>
          <w:sz w:val="24"/>
          <w:szCs w:val="24"/>
        </w:rPr>
        <w:t xml:space="preserve">Burroughs, A. (2012). </w:t>
      </w:r>
      <w:r w:rsidRPr="008D5698">
        <w:rPr>
          <w:i/>
          <w:iCs/>
          <w:noProof/>
          <w:sz w:val="24"/>
          <w:szCs w:val="24"/>
        </w:rPr>
        <w:t xml:space="preserve">Stedman's </w:t>
      </w:r>
      <w:r w:rsidR="00FD7173">
        <w:rPr>
          <w:i/>
          <w:iCs/>
          <w:noProof/>
          <w:color w:val="FF0000"/>
          <w:sz w:val="24"/>
          <w:szCs w:val="24"/>
        </w:rPr>
        <w:t>m</w:t>
      </w:r>
      <w:r w:rsidRPr="008D5698">
        <w:rPr>
          <w:i/>
          <w:iCs/>
          <w:noProof/>
          <w:sz w:val="24"/>
          <w:szCs w:val="24"/>
        </w:rPr>
        <w:t xml:space="preserve">edical </w:t>
      </w:r>
      <w:r w:rsidR="00FD7173">
        <w:rPr>
          <w:i/>
          <w:iCs/>
          <w:noProof/>
          <w:color w:val="FF0000"/>
          <w:sz w:val="24"/>
          <w:szCs w:val="24"/>
        </w:rPr>
        <w:t>d</w:t>
      </w:r>
      <w:r w:rsidRPr="008D5698">
        <w:rPr>
          <w:i/>
          <w:iCs/>
          <w:noProof/>
          <w:sz w:val="24"/>
          <w:szCs w:val="24"/>
        </w:rPr>
        <w:t xml:space="preserve">ictioniary for the </w:t>
      </w:r>
      <w:r w:rsidR="00FD7173">
        <w:rPr>
          <w:i/>
          <w:iCs/>
          <w:noProof/>
          <w:color w:val="FF0000"/>
          <w:sz w:val="24"/>
          <w:szCs w:val="24"/>
        </w:rPr>
        <w:t>h</w:t>
      </w:r>
      <w:r w:rsidRPr="008D5698">
        <w:rPr>
          <w:i/>
          <w:iCs/>
          <w:noProof/>
          <w:sz w:val="24"/>
          <w:szCs w:val="24"/>
        </w:rPr>
        <w:t xml:space="preserve">ealth </w:t>
      </w:r>
      <w:r w:rsidR="00FD7173">
        <w:rPr>
          <w:i/>
          <w:iCs/>
          <w:noProof/>
          <w:color w:val="FF0000"/>
          <w:sz w:val="24"/>
          <w:szCs w:val="24"/>
        </w:rPr>
        <w:t>p</w:t>
      </w:r>
      <w:r w:rsidRPr="008D5698">
        <w:rPr>
          <w:i/>
          <w:iCs/>
          <w:noProof/>
          <w:sz w:val="24"/>
          <w:szCs w:val="24"/>
        </w:rPr>
        <w:t xml:space="preserve">rofessions and </w:t>
      </w:r>
      <w:r w:rsidR="00FD7173">
        <w:rPr>
          <w:i/>
          <w:iCs/>
          <w:noProof/>
          <w:color w:val="FF0000"/>
          <w:sz w:val="24"/>
          <w:szCs w:val="24"/>
        </w:rPr>
        <w:t>n</w:t>
      </w:r>
      <w:r w:rsidRPr="008D5698">
        <w:rPr>
          <w:i/>
          <w:iCs/>
          <w:noProof/>
          <w:sz w:val="24"/>
          <w:szCs w:val="24"/>
        </w:rPr>
        <w:t>ursing.</w:t>
      </w:r>
      <w:r w:rsidRPr="008D5698">
        <w:rPr>
          <w:noProof/>
          <w:sz w:val="24"/>
          <w:szCs w:val="24"/>
        </w:rPr>
        <w:t xml:space="preserve"> Philadelphia, PA: Lippincott Williams &amp; Wilkins.</w:t>
      </w:r>
    </w:p>
    <w:p w:rsidR="008D5698" w:rsidRPr="008D5698" w:rsidRDefault="008D5698" w:rsidP="008D5698">
      <w:pPr>
        <w:pStyle w:val="Bibliography"/>
        <w:spacing w:line="480" w:lineRule="auto"/>
        <w:ind w:left="720" w:hanging="720"/>
        <w:rPr>
          <w:noProof/>
          <w:sz w:val="24"/>
          <w:szCs w:val="24"/>
        </w:rPr>
      </w:pPr>
      <w:r w:rsidRPr="008D5698">
        <w:rPr>
          <w:noProof/>
          <w:sz w:val="24"/>
          <w:szCs w:val="24"/>
        </w:rPr>
        <w:t xml:space="preserve">Comerford, K. C. (2012). </w:t>
      </w:r>
      <w:r w:rsidRPr="008D5698">
        <w:rPr>
          <w:i/>
          <w:iCs/>
          <w:noProof/>
          <w:sz w:val="24"/>
          <w:szCs w:val="24"/>
        </w:rPr>
        <w:t xml:space="preserve">Nursing 2012 </w:t>
      </w:r>
      <w:r w:rsidR="00FD7173">
        <w:rPr>
          <w:i/>
          <w:iCs/>
          <w:noProof/>
          <w:color w:val="FF0000"/>
          <w:sz w:val="24"/>
          <w:szCs w:val="24"/>
        </w:rPr>
        <w:t>d</w:t>
      </w:r>
      <w:r w:rsidRPr="008D5698">
        <w:rPr>
          <w:i/>
          <w:iCs/>
          <w:noProof/>
          <w:sz w:val="24"/>
          <w:szCs w:val="24"/>
        </w:rPr>
        <w:t xml:space="preserve">rug </w:t>
      </w:r>
      <w:r w:rsidR="00FD7173">
        <w:rPr>
          <w:i/>
          <w:iCs/>
          <w:noProof/>
          <w:color w:val="FF0000"/>
          <w:sz w:val="24"/>
          <w:szCs w:val="24"/>
        </w:rPr>
        <w:t>h</w:t>
      </w:r>
      <w:r w:rsidRPr="008D5698">
        <w:rPr>
          <w:i/>
          <w:iCs/>
          <w:noProof/>
          <w:sz w:val="24"/>
          <w:szCs w:val="24"/>
        </w:rPr>
        <w:t>andbook.</w:t>
      </w:r>
      <w:r w:rsidRPr="008D5698">
        <w:rPr>
          <w:noProof/>
          <w:sz w:val="24"/>
          <w:szCs w:val="24"/>
        </w:rPr>
        <w:t xml:space="preserve"> Philadelphia: Lippincott Williams &amp; Wilkins.</w:t>
      </w:r>
    </w:p>
    <w:p w:rsidR="008D5698" w:rsidRPr="008D5698" w:rsidRDefault="008D5698" w:rsidP="008D5698">
      <w:pPr>
        <w:pStyle w:val="Bibliography"/>
        <w:spacing w:line="480" w:lineRule="auto"/>
        <w:ind w:left="720" w:hanging="720"/>
        <w:rPr>
          <w:noProof/>
          <w:sz w:val="24"/>
          <w:szCs w:val="24"/>
        </w:rPr>
      </w:pPr>
      <w:r w:rsidRPr="008D5698">
        <w:rPr>
          <w:noProof/>
          <w:sz w:val="24"/>
          <w:szCs w:val="24"/>
        </w:rPr>
        <w:t xml:space="preserve">Marks, J. (2012). </w:t>
      </w:r>
      <w:r w:rsidRPr="008D5698">
        <w:rPr>
          <w:i/>
          <w:iCs/>
          <w:noProof/>
          <w:sz w:val="24"/>
          <w:szCs w:val="24"/>
        </w:rPr>
        <w:t>Constipation</w:t>
      </w:r>
      <w:r w:rsidRPr="008D5698">
        <w:rPr>
          <w:noProof/>
          <w:sz w:val="24"/>
          <w:szCs w:val="24"/>
        </w:rPr>
        <w:t>. Retrieved from MedicineNet.com: www.medicinenet.com</w:t>
      </w:r>
    </w:p>
    <w:p w:rsidR="008D5698" w:rsidRPr="008D5698" w:rsidRDefault="008D5698" w:rsidP="008D5698">
      <w:pPr>
        <w:pStyle w:val="Bibliography"/>
        <w:spacing w:line="480" w:lineRule="auto"/>
        <w:ind w:left="720" w:hanging="720"/>
        <w:rPr>
          <w:noProof/>
          <w:sz w:val="24"/>
          <w:szCs w:val="24"/>
        </w:rPr>
      </w:pPr>
      <w:r w:rsidRPr="008D5698">
        <w:rPr>
          <w:noProof/>
          <w:sz w:val="24"/>
          <w:szCs w:val="24"/>
        </w:rPr>
        <w:t xml:space="preserve">Mauk, K. L. (2010). </w:t>
      </w:r>
      <w:r w:rsidRPr="008D5698">
        <w:rPr>
          <w:i/>
          <w:iCs/>
          <w:noProof/>
          <w:sz w:val="24"/>
          <w:szCs w:val="24"/>
        </w:rPr>
        <w:t xml:space="preserve">Gerontological </w:t>
      </w:r>
      <w:r w:rsidR="00FD7173" w:rsidRPr="00FD7173">
        <w:rPr>
          <w:i/>
          <w:iCs/>
          <w:noProof/>
          <w:color w:val="FF0000"/>
          <w:sz w:val="24"/>
          <w:szCs w:val="24"/>
        </w:rPr>
        <w:t>n</w:t>
      </w:r>
      <w:r w:rsidRPr="008D5698">
        <w:rPr>
          <w:i/>
          <w:iCs/>
          <w:noProof/>
          <w:sz w:val="24"/>
          <w:szCs w:val="24"/>
        </w:rPr>
        <w:t>ursing competencies for care</w:t>
      </w:r>
      <w:r w:rsidR="00FD7173">
        <w:rPr>
          <w:iCs/>
          <w:noProof/>
          <w:sz w:val="24"/>
          <w:szCs w:val="24"/>
        </w:rPr>
        <w:t xml:space="preserve"> </w:t>
      </w:r>
      <w:r w:rsidR="00FD7173">
        <w:rPr>
          <w:iCs/>
          <w:noProof/>
          <w:color w:val="FF0000"/>
          <w:sz w:val="24"/>
          <w:szCs w:val="24"/>
        </w:rPr>
        <w:t>(2</w:t>
      </w:r>
      <w:r w:rsidR="00FD7173" w:rsidRPr="00FD7173">
        <w:rPr>
          <w:iCs/>
          <w:noProof/>
          <w:color w:val="FF0000"/>
          <w:sz w:val="24"/>
          <w:szCs w:val="24"/>
          <w:vertAlign w:val="superscript"/>
        </w:rPr>
        <w:t>nd</w:t>
      </w:r>
      <w:r w:rsidR="00FD7173">
        <w:rPr>
          <w:iCs/>
          <w:noProof/>
          <w:color w:val="FF0000"/>
          <w:sz w:val="24"/>
          <w:szCs w:val="24"/>
        </w:rPr>
        <w:t xml:space="preserve"> ed.).</w:t>
      </w:r>
      <w:r w:rsidRPr="008D5698">
        <w:rPr>
          <w:noProof/>
          <w:sz w:val="24"/>
          <w:szCs w:val="24"/>
        </w:rPr>
        <w:t xml:space="preserve"> Sudbury, MA : Jones and Bartlett.</w:t>
      </w:r>
    </w:p>
    <w:p w:rsidR="008D5698" w:rsidRPr="008D5698" w:rsidRDefault="008D5698" w:rsidP="008D5698">
      <w:pPr>
        <w:pStyle w:val="Bibliography"/>
        <w:spacing w:line="480" w:lineRule="auto"/>
        <w:ind w:left="720" w:hanging="720"/>
        <w:rPr>
          <w:noProof/>
          <w:sz w:val="24"/>
          <w:szCs w:val="24"/>
        </w:rPr>
      </w:pPr>
      <w:r w:rsidRPr="008D5698">
        <w:rPr>
          <w:noProof/>
          <w:sz w:val="24"/>
          <w:szCs w:val="24"/>
        </w:rPr>
        <w:t>Mayo</w:t>
      </w:r>
      <w:r w:rsidR="00DA1733">
        <w:rPr>
          <w:noProof/>
          <w:sz w:val="24"/>
          <w:szCs w:val="24"/>
        </w:rPr>
        <w:t xml:space="preserve"> </w:t>
      </w:r>
      <w:r w:rsidRPr="008D5698">
        <w:rPr>
          <w:noProof/>
          <w:sz w:val="24"/>
          <w:szCs w:val="24"/>
        </w:rPr>
        <w:t>C</w:t>
      </w:r>
      <w:r w:rsidR="00DA1733">
        <w:rPr>
          <w:noProof/>
          <w:sz w:val="24"/>
          <w:szCs w:val="24"/>
        </w:rPr>
        <w:t>linic</w:t>
      </w:r>
      <w:r w:rsidRPr="008D5698">
        <w:rPr>
          <w:noProof/>
          <w:sz w:val="24"/>
          <w:szCs w:val="24"/>
        </w:rPr>
        <w:t xml:space="preserve">. (2011, January 14). </w:t>
      </w:r>
      <w:r w:rsidRPr="008D5698">
        <w:rPr>
          <w:i/>
          <w:iCs/>
          <w:noProof/>
          <w:sz w:val="24"/>
          <w:szCs w:val="24"/>
        </w:rPr>
        <w:t>Constipation</w:t>
      </w:r>
      <w:r w:rsidRPr="008D5698">
        <w:rPr>
          <w:noProof/>
          <w:sz w:val="24"/>
          <w:szCs w:val="24"/>
        </w:rPr>
        <w:t>. Retrieved from Mayo Clinc: www.mayclinic.com</w:t>
      </w:r>
    </w:p>
    <w:p w:rsidR="008D5698" w:rsidRPr="008D5698" w:rsidRDefault="008D5698" w:rsidP="008D5698">
      <w:pPr>
        <w:pStyle w:val="APA"/>
        <w:rPr>
          <w:szCs w:val="24"/>
        </w:rPr>
      </w:pPr>
      <w:r w:rsidRPr="008D5698">
        <w:rPr>
          <w:szCs w:val="24"/>
        </w:rPr>
        <w:fldChar w:fldCharType="end"/>
      </w:r>
      <w:commentRangeEnd w:id="8"/>
      <w:r w:rsidR="00FD7173">
        <w:rPr>
          <w:rStyle w:val="CommentReference"/>
        </w:rPr>
        <w:commentReference w:id="8"/>
      </w:r>
    </w:p>
    <w:p w:rsidR="00B83B54" w:rsidRPr="00D62336" w:rsidRDefault="00D62336" w:rsidP="00054729">
      <w:pPr>
        <w:tabs>
          <w:tab w:val="left" w:pos="735"/>
          <w:tab w:val="left" w:pos="2565"/>
        </w:tabs>
      </w:pPr>
      <w:r>
        <w:tab/>
      </w:r>
      <w:r w:rsidR="00054729">
        <w:tab/>
      </w:r>
    </w:p>
    <w:sectPr w:rsidR="00B83B54" w:rsidRPr="00D62336" w:rsidSect="00B83B5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Edwards" w:date="2012-02-09T15:30:00Z" w:initials="M">
    <w:p w:rsidR="00FD7173" w:rsidRDefault="00FD7173">
      <w:pPr>
        <w:pStyle w:val="CommentText"/>
      </w:pPr>
      <w:r>
        <w:rPr>
          <w:rStyle w:val="CommentReference"/>
        </w:rPr>
        <w:annotationRef/>
      </w:r>
      <w:r>
        <w:t>Delete from Mayo Clinic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378" w:rsidRDefault="00086378">
      <w:r>
        <w:separator/>
      </w:r>
    </w:p>
  </w:endnote>
  <w:endnote w:type="continuationSeparator" w:id="0">
    <w:p w:rsidR="00086378" w:rsidRDefault="0008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241" w:rsidRDefault="00181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241" w:rsidRDefault="00181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241" w:rsidRDefault="00181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378" w:rsidRDefault="00086378">
      <w:r>
        <w:separator/>
      </w:r>
    </w:p>
  </w:footnote>
  <w:footnote w:type="continuationSeparator" w:id="0">
    <w:p w:rsidR="00086378" w:rsidRDefault="00086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241" w:rsidRDefault="00181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B54" w:rsidRPr="00B83B54" w:rsidRDefault="00B83B54" w:rsidP="00B83B54">
    <w:pPr>
      <w:pStyle w:val="APAPageHeading"/>
    </w:pPr>
    <w:r>
      <w:t>CASE STUDY 15.4</w:t>
    </w:r>
    <w:r>
      <w:tab/>
    </w:r>
    <w:r>
      <w:fldChar w:fldCharType="begin"/>
    </w:r>
    <w:r>
      <w:instrText xml:space="preserve"> PAGE  \* MERGEFORMAT </w:instrText>
    </w:r>
    <w:r>
      <w:fldChar w:fldCharType="separate"/>
    </w:r>
    <w:r w:rsidR="00FD7173">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B54" w:rsidRPr="00B83B54" w:rsidRDefault="00B83B54" w:rsidP="00B83B54">
    <w:pPr>
      <w:pStyle w:val="APAPageHeading"/>
    </w:pPr>
    <w:r>
      <w:t>Running head: CASE STUDY 15.4</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B54" w:rsidRPr="00B83B54" w:rsidRDefault="00B83B54" w:rsidP="00B83B54">
    <w:pPr>
      <w:pStyle w:val="APAPageHeading"/>
    </w:pPr>
    <w:r>
      <w:t>CASE STUDY 15.4</w:t>
    </w:r>
    <w:r>
      <w:tab/>
    </w:r>
    <w:r w:rsidR="00D46A51">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CASE STUDY 15.4"/>
    <w:docVar w:name="cIsAbstract" w:val="False"/>
    <w:docVar w:name="cPaperAPAOrMLA" w:val="1"/>
    <w:docVar w:name="cUniquePaperID" w:val="409369754282407I0"/>
    <w:docVar w:name="LastEditedVersion" w:val="5"/>
  </w:docVars>
  <w:rsids>
    <w:rsidRoot w:val="00B83B54"/>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26C7B"/>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4729"/>
    <w:rsid w:val="000553B6"/>
    <w:rsid w:val="00055EAD"/>
    <w:rsid w:val="00060F59"/>
    <w:rsid w:val="000625FF"/>
    <w:rsid w:val="00063D22"/>
    <w:rsid w:val="000645CE"/>
    <w:rsid w:val="00064753"/>
    <w:rsid w:val="00065715"/>
    <w:rsid w:val="00066EEF"/>
    <w:rsid w:val="000676E9"/>
    <w:rsid w:val="00067855"/>
    <w:rsid w:val="0007012E"/>
    <w:rsid w:val="000718A5"/>
    <w:rsid w:val="00072B53"/>
    <w:rsid w:val="00075B68"/>
    <w:rsid w:val="000777BB"/>
    <w:rsid w:val="00077CA5"/>
    <w:rsid w:val="00080A06"/>
    <w:rsid w:val="00080A96"/>
    <w:rsid w:val="0008185E"/>
    <w:rsid w:val="00082D96"/>
    <w:rsid w:val="00083CA1"/>
    <w:rsid w:val="00084594"/>
    <w:rsid w:val="00085AB3"/>
    <w:rsid w:val="00085FA2"/>
    <w:rsid w:val="000860FD"/>
    <w:rsid w:val="00086378"/>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834"/>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1241"/>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7B"/>
    <w:rsid w:val="002133C2"/>
    <w:rsid w:val="002145D8"/>
    <w:rsid w:val="00214A4B"/>
    <w:rsid w:val="00215795"/>
    <w:rsid w:val="00215880"/>
    <w:rsid w:val="00216F69"/>
    <w:rsid w:val="002202EF"/>
    <w:rsid w:val="00221FC9"/>
    <w:rsid w:val="0022347E"/>
    <w:rsid w:val="002252B7"/>
    <w:rsid w:val="0022564A"/>
    <w:rsid w:val="0022727A"/>
    <w:rsid w:val="0023071D"/>
    <w:rsid w:val="00231560"/>
    <w:rsid w:val="002329A1"/>
    <w:rsid w:val="00232A05"/>
    <w:rsid w:val="00232A51"/>
    <w:rsid w:val="00232EB1"/>
    <w:rsid w:val="00240C83"/>
    <w:rsid w:val="002423B5"/>
    <w:rsid w:val="002437E6"/>
    <w:rsid w:val="00246C55"/>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488C"/>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3C49"/>
    <w:rsid w:val="002F42C4"/>
    <w:rsid w:val="002F7F16"/>
    <w:rsid w:val="003013D8"/>
    <w:rsid w:val="00302829"/>
    <w:rsid w:val="00304072"/>
    <w:rsid w:val="0030408C"/>
    <w:rsid w:val="003047E5"/>
    <w:rsid w:val="00304FA2"/>
    <w:rsid w:val="0030782E"/>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193C"/>
    <w:rsid w:val="00384B1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5279"/>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1927"/>
    <w:rsid w:val="00443D91"/>
    <w:rsid w:val="00444BD7"/>
    <w:rsid w:val="00446BE4"/>
    <w:rsid w:val="0044745A"/>
    <w:rsid w:val="00450181"/>
    <w:rsid w:val="0045042B"/>
    <w:rsid w:val="0045139A"/>
    <w:rsid w:val="00451626"/>
    <w:rsid w:val="00451E56"/>
    <w:rsid w:val="00452ED2"/>
    <w:rsid w:val="00454672"/>
    <w:rsid w:val="00454D25"/>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7DA"/>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68B"/>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0636"/>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ACD"/>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59D"/>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5B7B"/>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0A2"/>
    <w:rsid w:val="007C3630"/>
    <w:rsid w:val="007C3885"/>
    <w:rsid w:val="007D094A"/>
    <w:rsid w:val="007D132C"/>
    <w:rsid w:val="007D1A99"/>
    <w:rsid w:val="007D4023"/>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6F22"/>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698"/>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4FAE"/>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2A16"/>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A60"/>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3B54"/>
    <w:rsid w:val="00B8609B"/>
    <w:rsid w:val="00B86F27"/>
    <w:rsid w:val="00B95AB8"/>
    <w:rsid w:val="00B969C2"/>
    <w:rsid w:val="00B96B82"/>
    <w:rsid w:val="00B97B20"/>
    <w:rsid w:val="00BA2ACC"/>
    <w:rsid w:val="00BA6AB1"/>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191"/>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A51"/>
    <w:rsid w:val="00D46F2B"/>
    <w:rsid w:val="00D477D9"/>
    <w:rsid w:val="00D52396"/>
    <w:rsid w:val="00D52688"/>
    <w:rsid w:val="00D53117"/>
    <w:rsid w:val="00D53149"/>
    <w:rsid w:val="00D57123"/>
    <w:rsid w:val="00D618E9"/>
    <w:rsid w:val="00D62336"/>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73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465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349E"/>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45"/>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6183"/>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173"/>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775B7B"/>
    <w:rPr>
      <w:rFonts w:ascii="Tahoma" w:hAnsi="Tahoma" w:cs="Tahoma"/>
      <w:sz w:val="16"/>
      <w:szCs w:val="16"/>
    </w:rPr>
  </w:style>
  <w:style w:type="character" w:customStyle="1" w:styleId="BalloonTextChar">
    <w:name w:val="Balloon Text Char"/>
    <w:basedOn w:val="DefaultParagraphFont"/>
    <w:link w:val="BalloonText"/>
    <w:rsid w:val="00775B7B"/>
    <w:rPr>
      <w:rFonts w:ascii="Tahoma" w:hAnsi="Tahoma" w:cs="Tahoma"/>
      <w:sz w:val="16"/>
      <w:szCs w:val="16"/>
    </w:rPr>
  </w:style>
  <w:style w:type="paragraph" w:styleId="Bibliography">
    <w:name w:val="Bibliography"/>
    <w:basedOn w:val="Normal"/>
    <w:next w:val="Normal"/>
    <w:uiPriority w:val="37"/>
    <w:unhideWhenUsed/>
    <w:rsid w:val="00151834"/>
  </w:style>
  <w:style w:type="character" w:styleId="CommentReference">
    <w:name w:val="annotation reference"/>
    <w:basedOn w:val="DefaultParagraphFont"/>
    <w:rsid w:val="00FD7173"/>
    <w:rPr>
      <w:sz w:val="16"/>
      <w:szCs w:val="16"/>
    </w:rPr>
  </w:style>
  <w:style w:type="paragraph" w:styleId="CommentText">
    <w:name w:val="annotation text"/>
    <w:basedOn w:val="Normal"/>
    <w:link w:val="CommentTextChar"/>
    <w:rsid w:val="00FD7173"/>
  </w:style>
  <w:style w:type="character" w:customStyle="1" w:styleId="CommentTextChar">
    <w:name w:val="Comment Text Char"/>
    <w:basedOn w:val="DefaultParagraphFont"/>
    <w:link w:val="CommentText"/>
    <w:rsid w:val="00FD7173"/>
  </w:style>
  <w:style w:type="paragraph" w:styleId="CommentSubject">
    <w:name w:val="annotation subject"/>
    <w:basedOn w:val="CommentText"/>
    <w:next w:val="CommentText"/>
    <w:link w:val="CommentSubjectChar"/>
    <w:rsid w:val="00FD7173"/>
    <w:rPr>
      <w:b/>
      <w:bCs/>
    </w:rPr>
  </w:style>
  <w:style w:type="character" w:customStyle="1" w:styleId="CommentSubjectChar">
    <w:name w:val="Comment Subject Char"/>
    <w:basedOn w:val="CommentTextChar"/>
    <w:link w:val="CommentSubject"/>
    <w:rsid w:val="00FD71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BalloonText">
    <w:name w:val="Balloon Text"/>
    <w:basedOn w:val="Normal"/>
    <w:link w:val="BalloonTextChar"/>
    <w:rsid w:val="00775B7B"/>
    <w:rPr>
      <w:rFonts w:ascii="Tahoma" w:hAnsi="Tahoma" w:cs="Tahoma"/>
      <w:sz w:val="16"/>
      <w:szCs w:val="16"/>
    </w:rPr>
  </w:style>
  <w:style w:type="character" w:customStyle="1" w:styleId="BalloonTextChar">
    <w:name w:val="Balloon Text Char"/>
    <w:basedOn w:val="DefaultParagraphFont"/>
    <w:link w:val="BalloonText"/>
    <w:rsid w:val="00775B7B"/>
    <w:rPr>
      <w:rFonts w:ascii="Tahoma" w:hAnsi="Tahoma" w:cs="Tahoma"/>
      <w:sz w:val="16"/>
      <w:szCs w:val="16"/>
    </w:rPr>
  </w:style>
  <w:style w:type="paragraph" w:styleId="Bibliography">
    <w:name w:val="Bibliography"/>
    <w:basedOn w:val="Normal"/>
    <w:next w:val="Normal"/>
    <w:uiPriority w:val="37"/>
    <w:unhideWhenUsed/>
    <w:rsid w:val="00151834"/>
  </w:style>
  <w:style w:type="character" w:styleId="CommentReference">
    <w:name w:val="annotation reference"/>
    <w:basedOn w:val="DefaultParagraphFont"/>
    <w:rsid w:val="00FD7173"/>
    <w:rPr>
      <w:sz w:val="16"/>
      <w:szCs w:val="16"/>
    </w:rPr>
  </w:style>
  <w:style w:type="paragraph" w:styleId="CommentText">
    <w:name w:val="annotation text"/>
    <w:basedOn w:val="Normal"/>
    <w:link w:val="CommentTextChar"/>
    <w:rsid w:val="00FD7173"/>
  </w:style>
  <w:style w:type="character" w:customStyle="1" w:styleId="CommentTextChar">
    <w:name w:val="Comment Text Char"/>
    <w:basedOn w:val="DefaultParagraphFont"/>
    <w:link w:val="CommentText"/>
    <w:rsid w:val="00FD7173"/>
  </w:style>
  <w:style w:type="paragraph" w:styleId="CommentSubject">
    <w:name w:val="annotation subject"/>
    <w:basedOn w:val="CommentText"/>
    <w:next w:val="CommentText"/>
    <w:link w:val="CommentSubjectChar"/>
    <w:rsid w:val="00FD7173"/>
    <w:rPr>
      <w:b/>
      <w:bCs/>
    </w:rPr>
  </w:style>
  <w:style w:type="character" w:customStyle="1" w:styleId="CommentSubjectChar">
    <w:name w:val="Comment Subject Char"/>
    <w:basedOn w:val="CommentTextChar"/>
    <w:link w:val="CommentSubject"/>
    <w:rsid w:val="00FD7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wards\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Mau101</b:Tag>
    <b:SourceType>Book</b:SourceType>
    <b:Guid>{C717BDDB-E51B-45C6-B634-B685562A68B7}</b:Guid>
    <b:Title>Gerontological Nursing competencies for care</b:Title>
    <b:Year>2010</b:Year>
    <b:Author>
      <b:Author>
        <b:NameList>
          <b:Person>
            <b:Last>Mauk</b:Last>
            <b:First>Kristen</b:First>
            <b:Middle>L.</b:Middle>
          </b:Person>
        </b:NameList>
      </b:Author>
    </b:Author>
    <b:City>Sudbury, MA </b:City>
    <b:Publisher>Jones and Bartlett</b:Publisher>
    <b:RefOrder>3</b:RefOrder>
  </b:Source>
  <b:Source>
    <b:Tag>Mar12</b:Tag>
    <b:SourceType>InternetSite</b:SourceType>
    <b:Guid>{C69E2FB4-1F08-4825-A825-4C2E6095C383}</b:Guid>
    <b:Title>Constipation</b:Title>
    <b:InternetSiteTitle>MedicineNet.com</b:InternetSiteTitle>
    <b:Year>2012</b:Year>
    <b:URL>www.medicinenet.com</b:URL>
    <b:Author>
      <b:Author>
        <b:NameList>
          <b:Person>
            <b:Last>Marks</b:Last>
            <b:First>Jay</b:First>
          </b:Person>
        </b:NameList>
      </b:Author>
    </b:Author>
    <b:RefOrder>2</b:RefOrder>
  </b:Source>
  <b:Source>
    <b:Tag>Con11</b:Tag>
    <b:SourceType>InternetSite</b:SourceType>
    <b:Guid>{26AB7CF8-F19C-441B-9CB4-6B160B7122EE}</b:Guid>
    <b:Title>Constipation</b:Title>
    <b:InternetSiteTitle>Mayo Clinc</b:InternetSiteTitle>
    <b:Year>2011</b:Year>
    <b:Month>January</b:Month>
    <b:Day>14</b:Day>
    <b:URL>www.mayclinic.com</b:URL>
    <b:Author>
      <b:Author>
        <b:NameList>
          <b:Person>
            <b:Last>Mayo</b:Last>
            <b:First>Clinic</b:First>
          </b:Person>
        </b:NameList>
      </b:Author>
    </b:Author>
    <b:RefOrder>4</b:RefOrder>
  </b:Source>
  <b:Source>
    <b:Tag>Nur12</b:Tag>
    <b:SourceType>Book</b:SourceType>
    <b:Guid>{A75F8C59-69E4-43B7-9A0B-CF1EF6B585EA}</b:Guid>
    <b:Title>Nursing 2012 Drug Handbook</b:Title>
    <b:Year>2012</b:Year>
    <b:City>Philadelphia</b:City>
    <b:Publisher>Lippincott Williams &amp; Wilkins</b:Publisher>
    <b:Author>
      <b:Author>
        <b:NameList>
          <b:Person>
            <b:Last>Comerford</b:Last>
            <b:First>Karen</b:First>
            <b:Middle>C.</b:Middle>
          </b:Person>
        </b:NameList>
      </b:Author>
    </b:Author>
    <b:RefOrder>5</b:RefOrder>
  </b:Source>
  <b:Source>
    <b:Tag>Ste12</b:Tag>
    <b:SourceType>Book</b:SourceType>
    <b:Guid>{C55A60AA-26BA-4673-81AB-DC86B3BED98A}</b:Guid>
    <b:Title>Stedman's Medical Dictioniary for the Health Professions and Nursing</b:Title>
    <b:Year>2012</b:Year>
    <b:City>Philadelphia, PA</b:City>
    <b:Publisher>Lippincott Williams &amp; Wilkins</b:Publisher>
    <b:Author>
      <b:Author>
        <b:NameList>
          <b:Person>
            <b:Last>Burroughs</b:Last>
            <b:First>Amy</b:First>
          </b:Person>
        </b:NameList>
      </b:Author>
    </b:Author>
    <b:RefOrder>1</b:RefOrder>
  </b:Source>
</b:Sources>
</file>

<file path=customXml/itemProps1.xml><?xml version="1.0" encoding="utf-8"?>
<ds:datastoreItem xmlns:ds="http://schemas.openxmlformats.org/officeDocument/2006/customXml" ds:itemID="{54494B59-119A-47DB-90BC-4FC8F0F1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1</TotalTime>
  <Pages>5</Pages>
  <Words>1063</Words>
  <Characters>6792</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Case Study 15.4</vt:lpstr>
    </vt:vector>
  </TitlesOfParts>
  <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15.4</dc:title>
  <dc:subject>Copyright</dc:subject>
  <dc:creator>Debra Decker</dc:creator>
  <cp:lastModifiedBy>MEdwards</cp:lastModifiedBy>
  <cp:revision>2</cp:revision>
  <dcterms:created xsi:type="dcterms:W3CDTF">2012-02-09T21:33:00Z</dcterms:created>
  <dcterms:modified xsi:type="dcterms:W3CDTF">2012-02-09T21:33:00Z</dcterms:modified>
</cp:coreProperties>
</file>