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C4A" w:rsidRDefault="00430E75" w:rsidP="00370311">
      <w:pPr>
        <w:spacing w:line="480" w:lineRule="auto"/>
        <w:rPr>
          <w:sz w:val="24"/>
          <w:szCs w:val="24"/>
        </w:rPr>
      </w:pPr>
      <w:commentRangeStart w:id="0"/>
      <w:r>
        <w:rPr>
          <w:rStyle w:val="CommentReference"/>
        </w:rPr>
        <w:commentReference w:id="1"/>
      </w:r>
      <w:commentRangeEnd w:id="0"/>
      <w:r>
        <w:rPr>
          <w:rStyle w:val="CommentReference"/>
        </w:rPr>
        <w:commentReference w:id="0"/>
      </w:r>
    </w:p>
    <w:p w:rsidR="004A7C4A" w:rsidRDefault="004A7C4A">
      <w:pPr>
        <w:rPr>
          <w:sz w:val="24"/>
          <w:szCs w:val="24"/>
        </w:rPr>
      </w:pPr>
    </w:p>
    <w:p w:rsidR="004A7C4A" w:rsidRDefault="004A7C4A">
      <w:pPr>
        <w:rPr>
          <w:sz w:val="24"/>
          <w:szCs w:val="24"/>
        </w:rPr>
      </w:pPr>
    </w:p>
    <w:p w:rsidR="004A7C4A" w:rsidRDefault="004A7C4A">
      <w:pPr>
        <w:rPr>
          <w:sz w:val="24"/>
          <w:szCs w:val="24"/>
        </w:rPr>
      </w:pP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r>
    </w:p>
    <w:p w:rsidR="004A7C4A" w:rsidRDefault="004A7C4A" w:rsidP="004A7C4A">
      <w:pPr>
        <w:rPr>
          <w:sz w:val="24"/>
          <w:szCs w:val="24"/>
        </w:rPr>
      </w:pP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r>
      <w:r>
        <w:rPr>
          <w:sz w:val="24"/>
          <w:szCs w:val="24"/>
        </w:rPr>
        <w:tab/>
        <w:t>Week 2 Case Study</w:t>
      </w: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t xml:space="preserve">               David C. Walthall</w:t>
      </w:r>
    </w:p>
    <w:p w:rsidR="004A7C4A" w:rsidRDefault="004A7C4A" w:rsidP="004A7C4A">
      <w:pPr>
        <w:rPr>
          <w:sz w:val="24"/>
          <w:szCs w:val="24"/>
        </w:rPr>
      </w:pPr>
      <w:r>
        <w:rPr>
          <w:sz w:val="24"/>
          <w:szCs w:val="24"/>
        </w:rPr>
        <w:tab/>
      </w:r>
      <w:r>
        <w:rPr>
          <w:sz w:val="24"/>
          <w:szCs w:val="24"/>
        </w:rPr>
        <w:tab/>
      </w:r>
      <w:r>
        <w:rPr>
          <w:sz w:val="24"/>
          <w:szCs w:val="24"/>
        </w:rPr>
        <w:tab/>
      </w:r>
      <w:r>
        <w:rPr>
          <w:sz w:val="24"/>
          <w:szCs w:val="24"/>
        </w:rPr>
        <w:tab/>
        <w:t xml:space="preserve">          Gerontological Nursing</w:t>
      </w:r>
    </w:p>
    <w:p w:rsidR="004A7C4A" w:rsidRPr="008E3D0B" w:rsidRDefault="004A7C4A" w:rsidP="004A7C4A">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Summer 2011</w:t>
      </w:r>
    </w:p>
    <w:p w:rsidR="004A7C4A" w:rsidRDefault="004A7C4A">
      <w:pPr>
        <w:rPr>
          <w:sz w:val="24"/>
          <w:szCs w:val="24"/>
        </w:rPr>
      </w:pPr>
      <w:r>
        <w:rPr>
          <w:sz w:val="24"/>
          <w:szCs w:val="24"/>
        </w:rPr>
        <w:br w:type="page"/>
      </w:r>
    </w:p>
    <w:p w:rsidR="00DC5DD0" w:rsidRDefault="00216188" w:rsidP="00370311">
      <w:pPr>
        <w:spacing w:line="480" w:lineRule="auto"/>
        <w:rPr>
          <w:sz w:val="24"/>
          <w:szCs w:val="24"/>
        </w:rPr>
      </w:pPr>
      <w:r>
        <w:rPr>
          <w:sz w:val="24"/>
          <w:szCs w:val="24"/>
        </w:rPr>
        <w:lastRenderedPageBreak/>
        <w:tab/>
        <w:t>Mrs. Smith will be facing a variety of challenges upon leaving the acute care facility.  She has been there for quite some time now and is accommodated</w:t>
      </w:r>
      <w:r w:rsidR="00972E03">
        <w:rPr>
          <w:sz w:val="24"/>
          <w:szCs w:val="24"/>
        </w:rPr>
        <w:t xml:space="preserve"> to life at the facility</w:t>
      </w:r>
      <w:r>
        <w:rPr>
          <w:sz w:val="24"/>
          <w:szCs w:val="24"/>
        </w:rPr>
        <w:t xml:space="preserve">.  While living there she has been cared for by an around the clock staff.  Her dietary needs have been </w:t>
      </w:r>
      <w:r w:rsidR="00C75B24">
        <w:rPr>
          <w:sz w:val="24"/>
          <w:szCs w:val="24"/>
        </w:rPr>
        <w:t>taken care for her for all three meals of the day.</w:t>
      </w:r>
      <w:r w:rsidR="00DC5DD0">
        <w:rPr>
          <w:sz w:val="24"/>
          <w:szCs w:val="24"/>
        </w:rPr>
        <w:t xml:space="preserve"> </w:t>
      </w:r>
      <w:commentRangeStart w:id="2"/>
      <w:proofErr w:type="gramStart"/>
      <w:r w:rsidR="00DC5DD0">
        <w:rPr>
          <w:sz w:val="24"/>
          <w:szCs w:val="24"/>
        </w:rPr>
        <w:t>(p. 95, Mauk).</w:t>
      </w:r>
      <w:proofErr w:type="gramEnd"/>
      <w:r w:rsidR="00DC5DD0">
        <w:rPr>
          <w:sz w:val="24"/>
          <w:szCs w:val="24"/>
        </w:rPr>
        <w:t xml:space="preserve"> </w:t>
      </w:r>
      <w:commentRangeEnd w:id="2"/>
      <w:r w:rsidR="00430E75">
        <w:rPr>
          <w:rStyle w:val="CommentReference"/>
        </w:rPr>
        <w:commentReference w:id="2"/>
      </w:r>
    </w:p>
    <w:p w:rsidR="00CC7843" w:rsidRDefault="00DC5DD0" w:rsidP="00370311">
      <w:pPr>
        <w:spacing w:line="480" w:lineRule="auto"/>
        <w:ind w:firstLine="720"/>
        <w:rPr>
          <w:sz w:val="24"/>
          <w:szCs w:val="24"/>
        </w:rPr>
      </w:pPr>
      <w:r>
        <w:rPr>
          <w:sz w:val="24"/>
          <w:szCs w:val="24"/>
        </w:rPr>
        <w:t>At the moment she seems upset to the point of being hysterical.  It would be very difficult to get her to understan</w:t>
      </w:r>
      <w:r w:rsidR="00972E03">
        <w:rPr>
          <w:sz w:val="24"/>
          <w:szCs w:val="24"/>
        </w:rPr>
        <w:t>d much of anything at this time</w:t>
      </w:r>
      <w:r>
        <w:rPr>
          <w:sz w:val="24"/>
          <w:szCs w:val="24"/>
        </w:rPr>
        <w:t xml:space="preserve">.  She is also </w:t>
      </w:r>
      <w:r w:rsidR="003B616F">
        <w:rPr>
          <w:sz w:val="24"/>
          <w:szCs w:val="24"/>
        </w:rPr>
        <w:t>delusional</w:t>
      </w:r>
      <w:r>
        <w:rPr>
          <w:sz w:val="24"/>
          <w:szCs w:val="24"/>
        </w:rPr>
        <w:t xml:space="preserve"> in thinking that she needs to keep her Foley catheter in place.  If she does not need the catheter it could lead to medical problems.  And without removal it could cause infection which could lead to her needing to be placed back in the acute care facility.  In her </w:t>
      </w:r>
      <w:r w:rsidR="003B616F">
        <w:rPr>
          <w:sz w:val="24"/>
          <w:szCs w:val="24"/>
        </w:rPr>
        <w:t>delusional</w:t>
      </w:r>
      <w:r>
        <w:rPr>
          <w:sz w:val="24"/>
          <w:szCs w:val="24"/>
        </w:rPr>
        <w:t xml:space="preserve">, confused state this may actually be what she wants.  She may have fear about leaving and may be trying to find a way to return or prolong her stay. </w:t>
      </w:r>
      <w:r w:rsidR="00CC7843" w:rsidRPr="00CC7843">
        <w:rPr>
          <w:sz w:val="24"/>
          <w:szCs w:val="24"/>
        </w:rPr>
        <w:t xml:space="preserve">(Wissmann, 2000-2006) </w:t>
      </w:r>
    </w:p>
    <w:p w:rsidR="00FB1AAA" w:rsidRDefault="00891239" w:rsidP="00370311">
      <w:pPr>
        <w:spacing w:line="480" w:lineRule="auto"/>
        <w:ind w:firstLine="720"/>
        <w:rPr>
          <w:sz w:val="24"/>
          <w:szCs w:val="24"/>
        </w:rPr>
      </w:pPr>
      <w:r>
        <w:rPr>
          <w:sz w:val="24"/>
          <w:szCs w:val="24"/>
        </w:rPr>
        <w:t xml:space="preserve">Before discharging Mrs. Smith it would be good to do a </w:t>
      </w:r>
      <w:r w:rsidR="003B616F">
        <w:rPr>
          <w:sz w:val="24"/>
          <w:szCs w:val="24"/>
        </w:rPr>
        <w:t>thorough</w:t>
      </w:r>
      <w:r>
        <w:rPr>
          <w:sz w:val="24"/>
          <w:szCs w:val="24"/>
        </w:rPr>
        <w:t xml:space="preserve"> interview with her to assess the challenges</w:t>
      </w:r>
      <w:r w:rsidR="00FB1AAA">
        <w:rPr>
          <w:sz w:val="24"/>
          <w:szCs w:val="24"/>
        </w:rPr>
        <w:t xml:space="preserve"> that there may be in communication.  It would be very critical to find out if she is really having trouble understanding her situation or if she is just pretending to not understand for other reasons.  If it appears that she may have other reasons for pretending to</w:t>
      </w:r>
      <w:r w:rsidR="00CA107B">
        <w:rPr>
          <w:sz w:val="24"/>
          <w:szCs w:val="24"/>
        </w:rPr>
        <w:t xml:space="preserve"> not</w:t>
      </w:r>
      <w:r w:rsidR="00FB1AAA">
        <w:rPr>
          <w:sz w:val="24"/>
          <w:szCs w:val="24"/>
        </w:rPr>
        <w:t xml:space="preserve"> understand it would be good to find out exactly what she fears.  A sincere discussion with her about the fears and the reasons behind them may help her to overcome her current situation </w:t>
      </w:r>
      <w:r w:rsidR="00CA107B">
        <w:rPr>
          <w:sz w:val="24"/>
          <w:szCs w:val="24"/>
        </w:rPr>
        <w:t xml:space="preserve">of confusion </w:t>
      </w:r>
      <w:r w:rsidR="00FB1AAA">
        <w:rPr>
          <w:sz w:val="24"/>
          <w:szCs w:val="24"/>
        </w:rPr>
        <w:t>prior to discharge.</w:t>
      </w:r>
    </w:p>
    <w:p w:rsidR="00FB1AAA" w:rsidRPr="00CC7843" w:rsidRDefault="00FB1AAA" w:rsidP="00370311">
      <w:pPr>
        <w:spacing w:line="480" w:lineRule="auto"/>
        <w:ind w:firstLine="720"/>
        <w:rPr>
          <w:sz w:val="24"/>
          <w:szCs w:val="24"/>
        </w:rPr>
      </w:pPr>
      <w:r>
        <w:rPr>
          <w:sz w:val="24"/>
          <w:szCs w:val="24"/>
        </w:rPr>
        <w:t xml:space="preserve">It is also possible that she may not be faking her confusion at all.  If this is the case she could be showing symptoms of dementia.  People with dementia have a difficult time understanding many concepts that may seem obvious and rational to people without dementia.  </w:t>
      </w:r>
      <w:r>
        <w:rPr>
          <w:sz w:val="24"/>
          <w:szCs w:val="24"/>
        </w:rPr>
        <w:lastRenderedPageBreak/>
        <w:t xml:space="preserve">This can lead to a variety of anxious behaviors due to frustrations in comprehension of certain situations.  This could very well explain the behaviors Mrs. Smith is showing.  </w:t>
      </w:r>
      <w:commentRangeStart w:id="3"/>
      <w:proofErr w:type="gramStart"/>
      <w:r>
        <w:rPr>
          <w:sz w:val="24"/>
          <w:szCs w:val="24"/>
        </w:rPr>
        <w:t xml:space="preserve">(p. 96, </w:t>
      </w:r>
      <w:proofErr w:type="spellStart"/>
      <w:r>
        <w:rPr>
          <w:sz w:val="24"/>
          <w:szCs w:val="24"/>
        </w:rPr>
        <w:t>Mauk</w:t>
      </w:r>
      <w:commentRangeEnd w:id="3"/>
      <w:proofErr w:type="spellEnd"/>
      <w:r w:rsidR="00430E75">
        <w:rPr>
          <w:rStyle w:val="CommentReference"/>
        </w:rPr>
        <w:commentReference w:id="3"/>
      </w:r>
      <w:r>
        <w:rPr>
          <w:sz w:val="24"/>
          <w:szCs w:val="24"/>
        </w:rPr>
        <w:t>).</w:t>
      </w:r>
      <w:proofErr w:type="gramEnd"/>
    </w:p>
    <w:p w:rsidR="007C1845" w:rsidRDefault="008A6BC9" w:rsidP="00370311">
      <w:pPr>
        <w:spacing w:line="480" w:lineRule="auto"/>
        <w:ind w:firstLine="720"/>
        <w:rPr>
          <w:sz w:val="24"/>
          <w:szCs w:val="24"/>
        </w:rPr>
      </w:pPr>
      <w:r>
        <w:rPr>
          <w:sz w:val="24"/>
          <w:szCs w:val="24"/>
        </w:rPr>
        <w:t>There are a few ways in which this situation could have been handed differently.  The doctor who informed Mrs. Smith</w:t>
      </w:r>
      <w:r w:rsidR="00CA107B">
        <w:rPr>
          <w:sz w:val="24"/>
          <w:szCs w:val="24"/>
        </w:rPr>
        <w:t xml:space="preserve"> about her discharge may </w:t>
      </w:r>
      <w:r>
        <w:rPr>
          <w:sz w:val="24"/>
          <w:szCs w:val="24"/>
        </w:rPr>
        <w:t xml:space="preserve">not </w:t>
      </w:r>
      <w:r w:rsidR="00CA107B">
        <w:rPr>
          <w:sz w:val="24"/>
          <w:szCs w:val="24"/>
        </w:rPr>
        <w:t xml:space="preserve">have </w:t>
      </w:r>
      <w:r>
        <w:rPr>
          <w:sz w:val="24"/>
          <w:szCs w:val="24"/>
        </w:rPr>
        <w:t>explain</w:t>
      </w:r>
      <w:r w:rsidR="00CA107B">
        <w:rPr>
          <w:sz w:val="24"/>
          <w:szCs w:val="24"/>
        </w:rPr>
        <w:t>ed</w:t>
      </w:r>
      <w:r>
        <w:rPr>
          <w:sz w:val="24"/>
          <w:szCs w:val="24"/>
        </w:rPr>
        <w:t xml:space="preserve"> well what was going to happen in the process.  It is also possible that the doctor did a fine job in the explanation but Mrs. Smith is just upset about this big change in her life.  Either way Mrs. Smith should be given a mental status evaluation to see if it is actually safe for her to return home.  It seems that she may be physically ready to leave but not mentally</w:t>
      </w:r>
      <w:commentRangeStart w:id="4"/>
      <w:r>
        <w:rPr>
          <w:sz w:val="24"/>
          <w:szCs w:val="24"/>
        </w:rPr>
        <w:t>.</w:t>
      </w:r>
      <w:r w:rsidR="007C1845">
        <w:rPr>
          <w:sz w:val="24"/>
          <w:szCs w:val="24"/>
        </w:rPr>
        <w:t xml:space="preserve">  </w:t>
      </w:r>
      <w:proofErr w:type="gramStart"/>
      <w:r w:rsidR="007C1845">
        <w:rPr>
          <w:sz w:val="24"/>
          <w:szCs w:val="24"/>
        </w:rPr>
        <w:t xml:space="preserve">(p. 95-96, </w:t>
      </w:r>
      <w:proofErr w:type="spellStart"/>
      <w:r w:rsidR="007C1845">
        <w:rPr>
          <w:sz w:val="24"/>
          <w:szCs w:val="24"/>
        </w:rPr>
        <w:t>Mauk</w:t>
      </w:r>
      <w:proofErr w:type="spellEnd"/>
      <w:r w:rsidR="007C1845">
        <w:rPr>
          <w:sz w:val="24"/>
          <w:szCs w:val="24"/>
        </w:rPr>
        <w:t>).</w:t>
      </w:r>
      <w:commentRangeEnd w:id="4"/>
      <w:proofErr w:type="gramEnd"/>
      <w:r w:rsidR="00430E75">
        <w:rPr>
          <w:rStyle w:val="CommentReference"/>
        </w:rPr>
        <w:commentReference w:id="4"/>
      </w:r>
    </w:p>
    <w:p w:rsidR="00216188" w:rsidRDefault="007C1845" w:rsidP="00370311">
      <w:pPr>
        <w:spacing w:line="480" w:lineRule="auto"/>
        <w:ind w:firstLine="720"/>
        <w:rPr>
          <w:sz w:val="24"/>
          <w:szCs w:val="24"/>
        </w:rPr>
      </w:pPr>
      <w:r>
        <w:rPr>
          <w:sz w:val="24"/>
          <w:szCs w:val="24"/>
        </w:rPr>
        <w:t xml:space="preserve">Mrs. Smith may have been magically healed because she may have been exaggerating the symptoms.  This may have been due to her need to be cared for both physically and psychologically.  She may have no support system with family and friends and the facility provided that care for </w:t>
      </w:r>
      <w:r w:rsidR="003B616F">
        <w:rPr>
          <w:sz w:val="24"/>
          <w:szCs w:val="24"/>
        </w:rPr>
        <w:t>her. The</w:t>
      </w:r>
      <w:r>
        <w:rPr>
          <w:sz w:val="24"/>
          <w:szCs w:val="24"/>
        </w:rPr>
        <w:t xml:space="preserve"> Foley catheter may represent </w:t>
      </w:r>
      <w:proofErr w:type="gramStart"/>
      <w:r>
        <w:rPr>
          <w:sz w:val="24"/>
          <w:szCs w:val="24"/>
        </w:rPr>
        <w:t xml:space="preserve">a </w:t>
      </w:r>
      <w:r w:rsidR="00DC5DD0">
        <w:rPr>
          <w:sz w:val="24"/>
          <w:szCs w:val="24"/>
        </w:rPr>
        <w:t xml:space="preserve"> </w:t>
      </w:r>
      <w:r>
        <w:rPr>
          <w:sz w:val="24"/>
          <w:szCs w:val="24"/>
        </w:rPr>
        <w:t>sort</w:t>
      </w:r>
      <w:proofErr w:type="gramEnd"/>
      <w:r>
        <w:rPr>
          <w:sz w:val="24"/>
          <w:szCs w:val="24"/>
        </w:rPr>
        <w:t xml:space="preserve"> of lifeline between Mrs. Smith and the facility.  She may feel that as long as she has her catheter in </w:t>
      </w:r>
      <w:proofErr w:type="gramStart"/>
      <w:r>
        <w:rPr>
          <w:sz w:val="24"/>
          <w:szCs w:val="24"/>
        </w:rPr>
        <w:t>she</w:t>
      </w:r>
      <w:proofErr w:type="gramEnd"/>
      <w:r>
        <w:rPr>
          <w:sz w:val="24"/>
          <w:szCs w:val="24"/>
        </w:rPr>
        <w:t xml:space="preserve"> will still have some sort of support.  It appears that Mrs. Smith may be better suited for an assisted living facility rather than acute facility.  At the assisted living facility she would have some sort of support as well as being surrounded by people of her own age who may be in a similar situation.</w:t>
      </w:r>
      <w:r w:rsidR="00CA107B">
        <w:rPr>
          <w:sz w:val="24"/>
          <w:szCs w:val="24"/>
        </w:rPr>
        <w:t xml:space="preserve">  </w:t>
      </w:r>
      <w:commentRangeStart w:id="5"/>
      <w:proofErr w:type="gramStart"/>
      <w:r w:rsidR="00CA107B">
        <w:rPr>
          <w:sz w:val="24"/>
          <w:szCs w:val="24"/>
        </w:rPr>
        <w:t xml:space="preserve">(p. 97, </w:t>
      </w:r>
      <w:proofErr w:type="spellStart"/>
      <w:r w:rsidR="00CA107B">
        <w:rPr>
          <w:sz w:val="24"/>
          <w:szCs w:val="24"/>
        </w:rPr>
        <w:t>Mauk</w:t>
      </w:r>
      <w:proofErr w:type="spellEnd"/>
      <w:r w:rsidR="00CA107B">
        <w:rPr>
          <w:sz w:val="24"/>
          <w:szCs w:val="24"/>
        </w:rPr>
        <w:t>).</w:t>
      </w:r>
      <w:commentRangeEnd w:id="5"/>
      <w:proofErr w:type="gramEnd"/>
      <w:r w:rsidR="00430E75">
        <w:rPr>
          <w:rStyle w:val="CommentReference"/>
        </w:rPr>
        <w:commentReference w:id="5"/>
      </w:r>
    </w:p>
    <w:p w:rsidR="004A7C4A" w:rsidRDefault="00216188" w:rsidP="00216188">
      <w:pPr>
        <w:rPr>
          <w:sz w:val="24"/>
          <w:szCs w:val="24"/>
        </w:rPr>
      </w:pPr>
      <w:r>
        <w:rPr>
          <w:sz w:val="24"/>
          <w:szCs w:val="24"/>
        </w:rPr>
        <w:tab/>
      </w:r>
    </w:p>
    <w:p w:rsidR="004A7C4A" w:rsidRDefault="004A7C4A">
      <w:pPr>
        <w:rPr>
          <w:sz w:val="24"/>
          <w:szCs w:val="24"/>
        </w:rPr>
      </w:pPr>
      <w:r>
        <w:rPr>
          <w:sz w:val="24"/>
          <w:szCs w:val="24"/>
        </w:rPr>
        <w:br w:type="page"/>
      </w:r>
    </w:p>
    <w:p w:rsidR="004A7C4A" w:rsidRPr="00216188" w:rsidRDefault="003B616F" w:rsidP="004A7C4A">
      <w:pPr>
        <w:spacing w:line="480" w:lineRule="auto"/>
        <w:ind w:firstLine="720"/>
      </w:pPr>
      <w:r w:rsidRPr="00216188">
        <w:lastRenderedPageBreak/>
        <w:t>References</w:t>
      </w:r>
      <w:r w:rsidR="004A7C4A" w:rsidRPr="00216188">
        <w:t>:</w:t>
      </w:r>
    </w:p>
    <w:p w:rsidR="004A7C4A" w:rsidRPr="00216188" w:rsidRDefault="004A7C4A" w:rsidP="004A7C4A">
      <w:pPr>
        <w:pStyle w:val="ListParagraph"/>
        <w:numPr>
          <w:ilvl w:val="0"/>
          <w:numId w:val="1"/>
        </w:numPr>
        <w:spacing w:line="480" w:lineRule="auto"/>
        <w:rPr>
          <w:sz w:val="24"/>
          <w:szCs w:val="24"/>
        </w:rPr>
      </w:pPr>
      <w:r>
        <w:rPr>
          <w:sz w:val="24"/>
          <w:szCs w:val="24"/>
        </w:rPr>
        <w:t xml:space="preserve"> </w:t>
      </w:r>
      <w:r w:rsidRPr="00216188">
        <w:rPr>
          <w:sz w:val="24"/>
          <w:szCs w:val="24"/>
        </w:rPr>
        <w:t xml:space="preserve">Mauk, K. L. (Ed.). (2010). </w:t>
      </w:r>
      <w:r w:rsidRPr="00216188">
        <w:rPr>
          <w:i/>
          <w:iCs/>
          <w:sz w:val="24"/>
          <w:szCs w:val="24"/>
        </w:rPr>
        <w:t>Gerontological nursing: Competencies for care</w:t>
      </w:r>
      <w:r w:rsidRPr="00216188">
        <w:rPr>
          <w:sz w:val="24"/>
          <w:szCs w:val="24"/>
        </w:rPr>
        <w:t xml:space="preserve"> </w:t>
      </w:r>
      <w:commentRangeStart w:id="6"/>
      <w:r w:rsidRPr="00216188">
        <w:rPr>
          <w:sz w:val="24"/>
          <w:szCs w:val="24"/>
        </w:rPr>
        <w:t>(2nded.).</w:t>
      </w:r>
      <w:commentRangeEnd w:id="6"/>
      <w:r w:rsidR="00430E75">
        <w:rPr>
          <w:rStyle w:val="CommentReference"/>
        </w:rPr>
        <w:commentReference w:id="6"/>
      </w:r>
      <w:r w:rsidRPr="00216188">
        <w:rPr>
          <w:sz w:val="24"/>
          <w:szCs w:val="24"/>
        </w:rPr>
        <w:t>Boston: Jones &amp; Bartlett.</w:t>
      </w:r>
    </w:p>
    <w:p w:rsidR="004A7C4A" w:rsidRPr="00CC7843" w:rsidRDefault="004A7C4A" w:rsidP="004A7C4A">
      <w:pPr>
        <w:pStyle w:val="ListParagraph"/>
        <w:numPr>
          <w:ilvl w:val="0"/>
          <w:numId w:val="1"/>
        </w:numPr>
        <w:spacing w:line="480" w:lineRule="auto"/>
        <w:rPr>
          <w:sz w:val="24"/>
          <w:szCs w:val="24"/>
        </w:rPr>
      </w:pPr>
      <w:r w:rsidRPr="00CC7843">
        <w:rPr>
          <w:sz w:val="24"/>
          <w:szCs w:val="24"/>
        </w:rPr>
        <w:t xml:space="preserve">Wissmann, J. (2000-2006). </w:t>
      </w:r>
      <w:r w:rsidRPr="00CC7843">
        <w:rPr>
          <w:i/>
          <w:iCs/>
          <w:sz w:val="24"/>
          <w:szCs w:val="24"/>
        </w:rPr>
        <w:t>Registered nurse adult medical-surgical</w:t>
      </w:r>
      <w:r w:rsidRPr="00CC7843">
        <w:rPr>
          <w:sz w:val="24"/>
          <w:szCs w:val="24"/>
        </w:rPr>
        <w:t>. Overland Park, KS: Assessment Technologies Institute.</w:t>
      </w:r>
    </w:p>
    <w:p w:rsidR="00216188" w:rsidRDefault="00216188" w:rsidP="00216188">
      <w:pPr>
        <w:rPr>
          <w:sz w:val="24"/>
          <w:szCs w:val="24"/>
        </w:rPr>
      </w:pPr>
    </w:p>
    <w:sectPr w:rsidR="00216188" w:rsidSect="00EE2253">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1-06-01T15:57:00Z" w:initials="M">
    <w:p w:rsidR="00430E75" w:rsidRDefault="00430E75">
      <w:pPr>
        <w:pStyle w:val="CommentText"/>
      </w:pPr>
      <w:r>
        <w:rPr>
          <w:rStyle w:val="CommentReference"/>
        </w:rPr>
        <w:annotationRef/>
      </w:r>
      <w:r>
        <w:t xml:space="preserve">Running head: CASE STUDY 2 </w:t>
      </w:r>
      <w:proofErr w:type="gramStart"/>
      <w:r>
        <w:t>goes  here</w:t>
      </w:r>
      <w:proofErr w:type="gramEnd"/>
      <w:r>
        <w:t xml:space="preserve"> and the pg nu goes on the right</w:t>
      </w:r>
    </w:p>
  </w:comment>
  <w:comment w:id="0" w:author="Mary" w:date="2011-06-01T15:58:00Z" w:initials="M">
    <w:p w:rsidR="00430E75" w:rsidRDefault="00430E75">
      <w:pPr>
        <w:pStyle w:val="CommentText"/>
      </w:pPr>
      <w:r>
        <w:rPr>
          <w:rStyle w:val="CommentReference"/>
        </w:rPr>
        <w:annotationRef/>
      </w:r>
      <w:r>
        <w:t xml:space="preserve">On the following pages you will use CASE STUDY2   The </w:t>
      </w:r>
      <w:proofErr w:type="spellStart"/>
      <w:r>
        <w:t>og</w:t>
      </w:r>
      <w:proofErr w:type="spellEnd"/>
      <w:r>
        <w:t xml:space="preserve"> nu goes on the right</w:t>
      </w:r>
    </w:p>
  </w:comment>
  <w:comment w:id="2" w:author="Mary" w:date="2011-06-01T16:01:00Z" w:initials="M">
    <w:p w:rsidR="00430E75" w:rsidRDefault="00430E75">
      <w:pPr>
        <w:pStyle w:val="CommentText"/>
      </w:pPr>
      <w:r>
        <w:rPr>
          <w:rStyle w:val="CommentReference"/>
        </w:rPr>
        <w:annotationRef/>
      </w:r>
      <w:r>
        <w:t>(</w:t>
      </w:r>
      <w:proofErr w:type="spellStart"/>
      <w:r>
        <w:t>Mauk</w:t>
      </w:r>
      <w:proofErr w:type="spellEnd"/>
      <w:r>
        <w:t>, 2010)</w:t>
      </w:r>
    </w:p>
  </w:comment>
  <w:comment w:id="3" w:author="Mary" w:date="2011-06-01T16:01:00Z" w:initials="M">
    <w:p w:rsidR="00430E75" w:rsidRDefault="00430E75">
      <w:pPr>
        <w:pStyle w:val="CommentText"/>
      </w:pPr>
      <w:r>
        <w:rPr>
          <w:rStyle w:val="CommentReference"/>
        </w:rPr>
        <w:annotationRef/>
      </w:r>
      <w:r>
        <w:t>(</w:t>
      </w:r>
      <w:proofErr w:type="spellStart"/>
      <w:r>
        <w:t>Mauk</w:t>
      </w:r>
      <w:proofErr w:type="spellEnd"/>
      <w:r>
        <w:t>, 2010)</w:t>
      </w:r>
    </w:p>
  </w:comment>
  <w:comment w:id="4" w:author="Mary" w:date="2011-06-01T16:00:00Z" w:initials="M">
    <w:p w:rsidR="00430E75" w:rsidRDefault="00430E75">
      <w:pPr>
        <w:pStyle w:val="CommentText"/>
      </w:pPr>
      <w:r>
        <w:rPr>
          <w:rStyle w:val="CommentReference"/>
        </w:rPr>
        <w:annotationRef/>
      </w:r>
      <w:r>
        <w:t>(</w:t>
      </w:r>
      <w:proofErr w:type="spellStart"/>
      <w:r>
        <w:t>Mauk</w:t>
      </w:r>
      <w:proofErr w:type="spellEnd"/>
      <w:r>
        <w:t>, 2010</w:t>
      </w:r>
      <w:proofErr w:type="gramStart"/>
      <w:r>
        <w:t>)  no</w:t>
      </w:r>
      <w:proofErr w:type="gramEnd"/>
      <w:r>
        <w:t xml:space="preserve"> pg unless direct quote</w:t>
      </w:r>
    </w:p>
  </w:comment>
  <w:comment w:id="5" w:author="Mary" w:date="2011-06-01T16:00:00Z" w:initials="M">
    <w:p w:rsidR="00430E75" w:rsidRDefault="00430E75">
      <w:pPr>
        <w:pStyle w:val="CommentText"/>
      </w:pPr>
      <w:r>
        <w:rPr>
          <w:rStyle w:val="CommentReference"/>
        </w:rPr>
        <w:annotationRef/>
      </w:r>
      <w:proofErr w:type="spellStart"/>
      <w:r>
        <w:t>Mauk</w:t>
      </w:r>
      <w:proofErr w:type="spellEnd"/>
      <w:r>
        <w:t>, 2010 with no pg nu if not a direct quote</w:t>
      </w:r>
    </w:p>
  </w:comment>
  <w:comment w:id="6" w:author="Mary" w:date="2011-06-01T15:59:00Z" w:initials="M">
    <w:p w:rsidR="00430E75" w:rsidRDefault="00430E75">
      <w:pPr>
        <w:pStyle w:val="CommentText"/>
      </w:pPr>
      <w:r>
        <w:rPr>
          <w:rStyle w:val="CommentReference"/>
        </w:rPr>
        <w:annotationRef/>
      </w:r>
      <w:r>
        <w:t>(2</w:t>
      </w:r>
      <w:r w:rsidRPr="00430E75">
        <w:rPr>
          <w:vertAlign w:val="superscript"/>
        </w:rPr>
        <w:t>nd</w:t>
      </w:r>
      <w:r>
        <w:t xml:space="preserve"> 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D8D" w:rsidRDefault="00B00D8D" w:rsidP="004A7C4A">
      <w:pPr>
        <w:spacing w:after="0" w:line="240" w:lineRule="auto"/>
      </w:pPr>
      <w:r>
        <w:separator/>
      </w:r>
    </w:p>
  </w:endnote>
  <w:endnote w:type="continuationSeparator" w:id="0">
    <w:p w:rsidR="00B00D8D" w:rsidRDefault="00B00D8D" w:rsidP="004A7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D8D" w:rsidRDefault="00B00D8D" w:rsidP="004A7C4A">
      <w:pPr>
        <w:spacing w:after="0" w:line="240" w:lineRule="auto"/>
      </w:pPr>
      <w:r>
        <w:separator/>
      </w:r>
    </w:p>
  </w:footnote>
  <w:footnote w:type="continuationSeparator" w:id="0">
    <w:p w:rsidR="00B00D8D" w:rsidRDefault="00B00D8D" w:rsidP="004A7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670006"/>
      <w:docPartObj>
        <w:docPartGallery w:val="Page Numbers (Top of Page)"/>
        <w:docPartUnique/>
      </w:docPartObj>
    </w:sdtPr>
    <w:sdtContent>
      <w:p w:rsidR="00972E03" w:rsidRDefault="0053197C">
        <w:pPr>
          <w:pStyle w:val="Header"/>
        </w:pPr>
        <w:fldSimple w:instr=" PAGE   \* MERGEFORMAT ">
          <w:r w:rsidR="00430E75">
            <w:rPr>
              <w:noProof/>
            </w:rPr>
            <w:t>1</w:t>
          </w:r>
        </w:fldSimple>
      </w:p>
    </w:sdtContent>
  </w:sdt>
  <w:p w:rsidR="00972E03" w:rsidRDefault="00972E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C7959"/>
    <w:multiLevelType w:val="hybridMultilevel"/>
    <w:tmpl w:val="C486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7E77"/>
    <w:rsid w:val="00216188"/>
    <w:rsid w:val="00370311"/>
    <w:rsid w:val="003B616F"/>
    <w:rsid w:val="00430E75"/>
    <w:rsid w:val="004A7C4A"/>
    <w:rsid w:val="0053197C"/>
    <w:rsid w:val="007C1845"/>
    <w:rsid w:val="00891239"/>
    <w:rsid w:val="008A6BC9"/>
    <w:rsid w:val="008E40A5"/>
    <w:rsid w:val="009572A3"/>
    <w:rsid w:val="00972E03"/>
    <w:rsid w:val="00977E77"/>
    <w:rsid w:val="00B00D8D"/>
    <w:rsid w:val="00C75B24"/>
    <w:rsid w:val="00CA107B"/>
    <w:rsid w:val="00CC7843"/>
    <w:rsid w:val="00DC5DD0"/>
    <w:rsid w:val="00DF460D"/>
    <w:rsid w:val="00EE2253"/>
    <w:rsid w:val="00FB1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188"/>
    <w:rPr>
      <w:rFonts w:ascii="Times New Roman" w:hAnsi="Times New Roman" w:cs="Times New Roman"/>
      <w:sz w:val="24"/>
      <w:szCs w:val="24"/>
    </w:rPr>
  </w:style>
  <w:style w:type="paragraph" w:styleId="ListParagraph">
    <w:name w:val="List Paragraph"/>
    <w:basedOn w:val="Normal"/>
    <w:uiPriority w:val="34"/>
    <w:qFormat/>
    <w:rsid w:val="00216188"/>
    <w:pPr>
      <w:ind w:left="720"/>
      <w:contextualSpacing/>
    </w:pPr>
  </w:style>
  <w:style w:type="paragraph" w:styleId="Header">
    <w:name w:val="header"/>
    <w:basedOn w:val="Normal"/>
    <w:link w:val="HeaderChar"/>
    <w:uiPriority w:val="99"/>
    <w:unhideWhenUsed/>
    <w:rsid w:val="004A7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C4A"/>
  </w:style>
  <w:style w:type="paragraph" w:styleId="Footer">
    <w:name w:val="footer"/>
    <w:basedOn w:val="Normal"/>
    <w:link w:val="FooterChar"/>
    <w:uiPriority w:val="99"/>
    <w:semiHidden/>
    <w:unhideWhenUsed/>
    <w:rsid w:val="004A7C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7C4A"/>
  </w:style>
  <w:style w:type="character" w:styleId="CommentReference">
    <w:name w:val="annotation reference"/>
    <w:basedOn w:val="DefaultParagraphFont"/>
    <w:uiPriority w:val="99"/>
    <w:semiHidden/>
    <w:unhideWhenUsed/>
    <w:rsid w:val="00430E75"/>
    <w:rPr>
      <w:sz w:val="16"/>
      <w:szCs w:val="16"/>
    </w:rPr>
  </w:style>
  <w:style w:type="paragraph" w:styleId="CommentText">
    <w:name w:val="annotation text"/>
    <w:basedOn w:val="Normal"/>
    <w:link w:val="CommentTextChar"/>
    <w:uiPriority w:val="99"/>
    <w:semiHidden/>
    <w:unhideWhenUsed/>
    <w:rsid w:val="00430E75"/>
    <w:pPr>
      <w:spacing w:line="240" w:lineRule="auto"/>
    </w:pPr>
    <w:rPr>
      <w:sz w:val="20"/>
      <w:szCs w:val="20"/>
    </w:rPr>
  </w:style>
  <w:style w:type="character" w:customStyle="1" w:styleId="CommentTextChar">
    <w:name w:val="Comment Text Char"/>
    <w:basedOn w:val="DefaultParagraphFont"/>
    <w:link w:val="CommentText"/>
    <w:uiPriority w:val="99"/>
    <w:semiHidden/>
    <w:rsid w:val="00430E75"/>
    <w:rPr>
      <w:sz w:val="20"/>
      <w:szCs w:val="20"/>
    </w:rPr>
  </w:style>
  <w:style w:type="paragraph" w:styleId="CommentSubject">
    <w:name w:val="annotation subject"/>
    <w:basedOn w:val="CommentText"/>
    <w:next w:val="CommentText"/>
    <w:link w:val="CommentSubjectChar"/>
    <w:uiPriority w:val="99"/>
    <w:semiHidden/>
    <w:unhideWhenUsed/>
    <w:rsid w:val="00430E75"/>
    <w:rPr>
      <w:b/>
      <w:bCs/>
    </w:rPr>
  </w:style>
  <w:style w:type="character" w:customStyle="1" w:styleId="CommentSubjectChar">
    <w:name w:val="Comment Subject Char"/>
    <w:basedOn w:val="CommentTextChar"/>
    <w:link w:val="CommentSubject"/>
    <w:uiPriority w:val="99"/>
    <w:semiHidden/>
    <w:rsid w:val="00430E75"/>
    <w:rPr>
      <w:b/>
      <w:bCs/>
    </w:rPr>
  </w:style>
  <w:style w:type="paragraph" w:styleId="BalloonText">
    <w:name w:val="Balloon Text"/>
    <w:basedOn w:val="Normal"/>
    <w:link w:val="BalloonTextChar"/>
    <w:uiPriority w:val="99"/>
    <w:semiHidden/>
    <w:unhideWhenUsed/>
    <w:rsid w:val="0043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E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807922">
      <w:bodyDiv w:val="1"/>
      <w:marLeft w:val="0"/>
      <w:marRight w:val="0"/>
      <w:marTop w:val="0"/>
      <w:marBottom w:val="0"/>
      <w:divBdr>
        <w:top w:val="none" w:sz="0" w:space="0" w:color="auto"/>
        <w:left w:val="none" w:sz="0" w:space="0" w:color="auto"/>
        <w:bottom w:val="none" w:sz="0" w:space="0" w:color="auto"/>
        <w:right w:val="none" w:sz="0" w:space="0" w:color="auto"/>
      </w:divBdr>
      <w:divsChild>
        <w:div w:id="1052343338">
          <w:marLeft w:val="0"/>
          <w:marRight w:val="0"/>
          <w:marTop w:val="0"/>
          <w:marBottom w:val="0"/>
          <w:divBdr>
            <w:top w:val="none" w:sz="0" w:space="0" w:color="auto"/>
            <w:left w:val="none" w:sz="0" w:space="0" w:color="auto"/>
            <w:bottom w:val="none" w:sz="0" w:space="0" w:color="auto"/>
            <w:right w:val="none" w:sz="0" w:space="0" w:color="auto"/>
          </w:divBdr>
          <w:divsChild>
            <w:div w:id="1191720381">
              <w:marLeft w:val="0"/>
              <w:marRight w:val="0"/>
              <w:marTop w:val="0"/>
              <w:marBottom w:val="0"/>
              <w:divBdr>
                <w:top w:val="none" w:sz="0" w:space="0" w:color="auto"/>
                <w:left w:val="none" w:sz="0" w:space="0" w:color="auto"/>
                <w:bottom w:val="none" w:sz="0" w:space="0" w:color="auto"/>
                <w:right w:val="none" w:sz="0" w:space="0" w:color="auto"/>
              </w:divBdr>
              <w:divsChild>
                <w:div w:id="1014917433">
                  <w:marLeft w:val="0"/>
                  <w:marRight w:val="0"/>
                  <w:marTop w:val="0"/>
                  <w:marBottom w:val="0"/>
                  <w:divBdr>
                    <w:top w:val="none" w:sz="0" w:space="0" w:color="auto"/>
                    <w:left w:val="none" w:sz="0" w:space="0" w:color="auto"/>
                    <w:bottom w:val="none" w:sz="0" w:space="0" w:color="auto"/>
                    <w:right w:val="none" w:sz="0" w:space="0" w:color="auto"/>
                  </w:divBdr>
                  <w:divsChild>
                    <w:div w:id="2038850595">
                      <w:marLeft w:val="300"/>
                      <w:marRight w:val="300"/>
                      <w:marTop w:val="150"/>
                      <w:marBottom w:val="0"/>
                      <w:divBdr>
                        <w:top w:val="none" w:sz="0" w:space="0" w:color="auto"/>
                        <w:left w:val="none" w:sz="0" w:space="0" w:color="auto"/>
                        <w:bottom w:val="none" w:sz="0" w:space="0" w:color="auto"/>
                        <w:right w:val="none" w:sz="0" w:space="0" w:color="auto"/>
                      </w:divBdr>
                      <w:divsChild>
                        <w:div w:id="1462579393">
                          <w:marLeft w:val="0"/>
                          <w:marRight w:val="0"/>
                          <w:marTop w:val="150"/>
                          <w:marBottom w:val="0"/>
                          <w:divBdr>
                            <w:top w:val="single" w:sz="12" w:space="0" w:color="666666"/>
                            <w:left w:val="none" w:sz="0" w:space="0" w:color="auto"/>
                            <w:bottom w:val="none" w:sz="0" w:space="0" w:color="auto"/>
                            <w:right w:val="none" w:sz="0" w:space="0" w:color="auto"/>
                          </w:divBdr>
                          <w:divsChild>
                            <w:div w:id="275451140">
                              <w:marLeft w:val="0"/>
                              <w:marRight w:val="0"/>
                              <w:marTop w:val="0"/>
                              <w:marBottom w:val="0"/>
                              <w:divBdr>
                                <w:top w:val="none" w:sz="0" w:space="0" w:color="auto"/>
                                <w:left w:val="none" w:sz="0" w:space="0" w:color="auto"/>
                                <w:bottom w:val="none" w:sz="0" w:space="0" w:color="auto"/>
                                <w:right w:val="none" w:sz="0" w:space="0" w:color="auto"/>
                              </w:divBdr>
                              <w:divsChild>
                                <w:div w:id="1436708335">
                                  <w:marLeft w:val="0"/>
                                  <w:marRight w:val="0"/>
                                  <w:marTop w:val="0"/>
                                  <w:marBottom w:val="75"/>
                                  <w:divBdr>
                                    <w:top w:val="single" w:sz="6" w:space="2" w:color="CCCCCC"/>
                                    <w:left w:val="single" w:sz="6" w:space="2" w:color="CCCCCC"/>
                                    <w:bottom w:val="single" w:sz="6" w:space="2" w:color="CCCCCC"/>
                                    <w:right w:val="single" w:sz="6" w:space="2" w:color="CCCCCC"/>
                                  </w:divBdr>
                                  <w:divsChild>
                                    <w:div w:id="1975256403">
                                      <w:marLeft w:val="150"/>
                                      <w:marRight w:val="150"/>
                                      <w:marTop w:val="150"/>
                                      <w:marBottom w:val="150"/>
                                      <w:divBdr>
                                        <w:top w:val="none" w:sz="0" w:space="0" w:color="auto"/>
                                        <w:left w:val="none" w:sz="0" w:space="0" w:color="auto"/>
                                        <w:bottom w:val="none" w:sz="0" w:space="0" w:color="auto"/>
                                        <w:right w:val="none" w:sz="0" w:space="0" w:color="auto"/>
                                      </w:divBdr>
                                      <w:divsChild>
                                        <w:div w:id="1255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190143">
      <w:bodyDiv w:val="1"/>
      <w:marLeft w:val="0"/>
      <w:marRight w:val="0"/>
      <w:marTop w:val="0"/>
      <w:marBottom w:val="0"/>
      <w:divBdr>
        <w:top w:val="none" w:sz="0" w:space="0" w:color="auto"/>
        <w:left w:val="none" w:sz="0" w:space="0" w:color="auto"/>
        <w:bottom w:val="none" w:sz="0" w:space="0" w:color="auto"/>
        <w:right w:val="none" w:sz="0" w:space="0" w:color="auto"/>
      </w:divBdr>
      <w:divsChild>
        <w:div w:id="1653605369">
          <w:marLeft w:val="0"/>
          <w:marRight w:val="0"/>
          <w:marTop w:val="0"/>
          <w:marBottom w:val="0"/>
          <w:divBdr>
            <w:top w:val="none" w:sz="0" w:space="0" w:color="auto"/>
            <w:left w:val="none" w:sz="0" w:space="0" w:color="auto"/>
            <w:bottom w:val="none" w:sz="0" w:space="0" w:color="auto"/>
            <w:right w:val="none" w:sz="0" w:space="0" w:color="auto"/>
          </w:divBdr>
          <w:divsChild>
            <w:div w:id="1090659523">
              <w:marLeft w:val="0"/>
              <w:marRight w:val="0"/>
              <w:marTop w:val="0"/>
              <w:marBottom w:val="0"/>
              <w:divBdr>
                <w:top w:val="none" w:sz="0" w:space="0" w:color="auto"/>
                <w:left w:val="none" w:sz="0" w:space="0" w:color="auto"/>
                <w:bottom w:val="none" w:sz="0" w:space="0" w:color="auto"/>
                <w:right w:val="none" w:sz="0" w:space="0" w:color="auto"/>
              </w:divBdr>
              <w:divsChild>
                <w:div w:id="2109428630">
                  <w:marLeft w:val="0"/>
                  <w:marRight w:val="0"/>
                  <w:marTop w:val="0"/>
                  <w:marBottom w:val="0"/>
                  <w:divBdr>
                    <w:top w:val="none" w:sz="0" w:space="0" w:color="auto"/>
                    <w:left w:val="none" w:sz="0" w:space="0" w:color="auto"/>
                    <w:bottom w:val="none" w:sz="0" w:space="0" w:color="auto"/>
                    <w:right w:val="none" w:sz="0" w:space="0" w:color="auto"/>
                  </w:divBdr>
                  <w:divsChild>
                    <w:div w:id="1723403939">
                      <w:marLeft w:val="300"/>
                      <w:marRight w:val="300"/>
                      <w:marTop w:val="150"/>
                      <w:marBottom w:val="0"/>
                      <w:divBdr>
                        <w:top w:val="none" w:sz="0" w:space="0" w:color="auto"/>
                        <w:left w:val="none" w:sz="0" w:space="0" w:color="auto"/>
                        <w:bottom w:val="none" w:sz="0" w:space="0" w:color="auto"/>
                        <w:right w:val="none" w:sz="0" w:space="0" w:color="auto"/>
                      </w:divBdr>
                      <w:divsChild>
                        <w:div w:id="647366709">
                          <w:marLeft w:val="0"/>
                          <w:marRight w:val="0"/>
                          <w:marTop w:val="150"/>
                          <w:marBottom w:val="0"/>
                          <w:divBdr>
                            <w:top w:val="single" w:sz="12" w:space="0" w:color="666666"/>
                            <w:left w:val="none" w:sz="0" w:space="0" w:color="auto"/>
                            <w:bottom w:val="none" w:sz="0" w:space="0" w:color="auto"/>
                            <w:right w:val="none" w:sz="0" w:space="0" w:color="auto"/>
                          </w:divBdr>
                          <w:divsChild>
                            <w:div w:id="1869417193">
                              <w:marLeft w:val="0"/>
                              <w:marRight w:val="0"/>
                              <w:marTop w:val="0"/>
                              <w:marBottom w:val="0"/>
                              <w:divBdr>
                                <w:top w:val="none" w:sz="0" w:space="0" w:color="auto"/>
                                <w:left w:val="none" w:sz="0" w:space="0" w:color="auto"/>
                                <w:bottom w:val="none" w:sz="0" w:space="0" w:color="auto"/>
                                <w:right w:val="none" w:sz="0" w:space="0" w:color="auto"/>
                              </w:divBdr>
                              <w:divsChild>
                                <w:div w:id="746535960">
                                  <w:marLeft w:val="0"/>
                                  <w:marRight w:val="0"/>
                                  <w:marTop w:val="0"/>
                                  <w:marBottom w:val="75"/>
                                  <w:divBdr>
                                    <w:top w:val="single" w:sz="6" w:space="2" w:color="CCCCCC"/>
                                    <w:left w:val="single" w:sz="6" w:space="2" w:color="CCCCCC"/>
                                    <w:bottom w:val="single" w:sz="6" w:space="2" w:color="CCCCCC"/>
                                    <w:right w:val="single" w:sz="6" w:space="2" w:color="CCCCCC"/>
                                  </w:divBdr>
                                  <w:divsChild>
                                    <w:div w:id="1168708887">
                                      <w:marLeft w:val="150"/>
                                      <w:marRight w:val="150"/>
                                      <w:marTop w:val="150"/>
                                      <w:marBottom w:val="150"/>
                                      <w:divBdr>
                                        <w:top w:val="none" w:sz="0" w:space="0" w:color="auto"/>
                                        <w:left w:val="none" w:sz="0" w:space="0" w:color="auto"/>
                                        <w:bottom w:val="none" w:sz="0" w:space="0" w:color="auto"/>
                                        <w:right w:val="none" w:sz="0" w:space="0" w:color="auto"/>
                                      </w:divBdr>
                                      <w:divsChild>
                                        <w:div w:id="10696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554</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Mary</cp:lastModifiedBy>
  <cp:revision>2</cp:revision>
  <dcterms:created xsi:type="dcterms:W3CDTF">2011-06-01T21:02:00Z</dcterms:created>
  <dcterms:modified xsi:type="dcterms:W3CDTF">2011-06-01T21:02:00Z</dcterms:modified>
</cp:coreProperties>
</file>