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14" w:rsidRDefault="00CF2638">
      <w:proofErr w:type="spellStart"/>
      <w:r>
        <w:t>Daksh</w:t>
      </w:r>
      <w:proofErr w:type="spellEnd"/>
      <w:r>
        <w:t>, I agree with your theory that there was a communication breakdown with Anna. The nurse also had a breakdown in communication because Anna should not have felt like she was a burden to care for. The nurse should have encouraged Anna to report any changes or any concerns so the nurse and/or physician could assess and treat the concern or issue if possible. I agree that Anna should have spoken up; in the end her husband spoke up for her and I am not sure she liked it, but someone needed to speak up due to the broken communication lines. The nurse should have been more inquisitive regarding Anna’</w:t>
      </w:r>
      <w:r w:rsidR="000303A3">
        <w:t xml:space="preserve">s condition. Proper </w:t>
      </w:r>
      <w:r>
        <w:t>communication allows the nurse to promote a therapeutic nurse patient re</w:t>
      </w:r>
      <w:r w:rsidR="000D26A6">
        <w:t xml:space="preserve">lationship fostered by trust provided </w:t>
      </w:r>
      <w:bookmarkStart w:id="0" w:name="_GoBack"/>
      <w:bookmarkEnd w:id="0"/>
      <w:r>
        <w:t>the nurse</w:t>
      </w:r>
      <w:r w:rsidR="000D26A6">
        <w:t>/physician and Anna all</w:t>
      </w:r>
      <w:r>
        <w:t xml:space="preserve"> communicate to each other properly. I liked how you mentioned the research regarding the patient centered communica</w:t>
      </w:r>
      <w:r w:rsidR="000303A3">
        <w:t>t</w:t>
      </w:r>
      <w:r w:rsidR="000D26A6">
        <w:t xml:space="preserve">ion and adherence to treatment because it would be hard to adhere to treatment if it wasn’t properly explained or communicated. I think education plays a large part in including Anna in her own treatment which in turn would increase her self-worth.  Then again the nurse should be assessing Anna’s condition and asking the husband questions as well to assist in the determination of her quality of life. </w:t>
      </w:r>
    </w:p>
    <w:p w:rsidR="00731114" w:rsidRDefault="00731114"/>
    <w:sectPr w:rsidR="00731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38"/>
    <w:rsid w:val="000303A3"/>
    <w:rsid w:val="000D26A6"/>
    <w:rsid w:val="003F6761"/>
    <w:rsid w:val="00731114"/>
    <w:rsid w:val="00C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2013-02-17T00:41:00Z</dcterms:created>
  <dcterms:modified xsi:type="dcterms:W3CDTF">2013-02-17T01:16:00Z</dcterms:modified>
</cp:coreProperties>
</file>