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65B" w:rsidRDefault="00E8265B" w:rsidP="00E8265B">
      <w:pPr>
        <w:pStyle w:val="NoSpacing"/>
        <w:spacing w:line="480" w:lineRule="auto"/>
        <w:jc w:val="center"/>
        <w:rPr>
          <w:rFonts w:ascii="Times New Roman" w:hAnsi="Times New Roman" w:cs="Times New Roman"/>
          <w:sz w:val="24"/>
          <w:szCs w:val="24"/>
        </w:rPr>
      </w:pPr>
    </w:p>
    <w:p w:rsidR="00E8265B" w:rsidRPr="00C52A14" w:rsidRDefault="00C52A14" w:rsidP="00E8265B">
      <w:pPr>
        <w:pStyle w:val="NoSpacing"/>
        <w:spacing w:line="480" w:lineRule="auto"/>
        <w:jc w:val="center"/>
        <w:rPr>
          <w:rFonts w:ascii="Times New Roman" w:hAnsi="Times New Roman" w:cs="Times New Roman"/>
          <w:color w:val="FF0000"/>
          <w:sz w:val="24"/>
          <w:szCs w:val="24"/>
        </w:rPr>
      </w:pPr>
      <w:r w:rsidRPr="00C52A14">
        <w:rPr>
          <w:rFonts w:ascii="Times New Roman" w:hAnsi="Times New Roman" w:cs="Times New Roman"/>
          <w:color w:val="FF0000"/>
          <w:sz w:val="24"/>
          <w:szCs w:val="24"/>
        </w:rPr>
        <w:t>14/15</w:t>
      </w:r>
    </w:p>
    <w:p w:rsidR="00E8265B" w:rsidRDefault="00E8265B" w:rsidP="00E8265B">
      <w:pPr>
        <w:pStyle w:val="NoSpacing"/>
        <w:spacing w:line="480" w:lineRule="auto"/>
        <w:jc w:val="center"/>
        <w:rPr>
          <w:rFonts w:ascii="Times New Roman" w:hAnsi="Times New Roman" w:cs="Times New Roman"/>
          <w:sz w:val="24"/>
          <w:szCs w:val="24"/>
        </w:rPr>
      </w:pPr>
    </w:p>
    <w:p w:rsidR="00E8265B" w:rsidRDefault="00E8265B" w:rsidP="00E8265B">
      <w:pPr>
        <w:pStyle w:val="NoSpacing"/>
        <w:spacing w:line="480" w:lineRule="auto"/>
        <w:rPr>
          <w:rFonts w:ascii="Times New Roman" w:hAnsi="Times New Roman" w:cs="Times New Roman"/>
          <w:sz w:val="24"/>
          <w:szCs w:val="24"/>
        </w:rPr>
      </w:pPr>
    </w:p>
    <w:p w:rsidR="00E8265B" w:rsidRPr="00417C47" w:rsidRDefault="00E8265B" w:rsidP="00E8265B">
      <w:pPr>
        <w:pStyle w:val="NoSpacing"/>
        <w:spacing w:line="480" w:lineRule="auto"/>
        <w:jc w:val="center"/>
        <w:rPr>
          <w:rFonts w:ascii="Times New Roman" w:hAnsi="Times New Roman" w:cs="Times New Roman"/>
          <w:sz w:val="20"/>
          <w:szCs w:val="20"/>
        </w:rPr>
      </w:pPr>
    </w:p>
    <w:p w:rsidR="00E8265B" w:rsidRPr="00417C47" w:rsidRDefault="00E8265B" w:rsidP="00E8265B">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Gerontology Case Study 18.1</w:t>
      </w:r>
    </w:p>
    <w:p w:rsidR="00E8265B" w:rsidRPr="00417C47" w:rsidRDefault="00E8265B" w:rsidP="00E8265B">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Chelsea K. Owens</w:t>
      </w:r>
    </w:p>
    <w:p w:rsidR="00E8265B" w:rsidRPr="00417C47" w:rsidRDefault="00E8265B" w:rsidP="00E8265B">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Lakeview College of Nursing</w:t>
      </w:r>
    </w:p>
    <w:p w:rsidR="00E8265B" w:rsidRPr="00417C47" w:rsidRDefault="00E8265B" w:rsidP="00E8265B">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N309 Nursing of the Gerontological Client</w:t>
      </w:r>
    </w:p>
    <w:p w:rsidR="00E8265B" w:rsidRPr="00417C47" w:rsidRDefault="00E8265B" w:rsidP="00E8265B">
      <w:pPr>
        <w:pStyle w:val="NoSpacing"/>
        <w:spacing w:line="480" w:lineRule="auto"/>
        <w:jc w:val="center"/>
        <w:rPr>
          <w:rFonts w:ascii="Times New Roman" w:hAnsi="Times New Roman" w:cs="Times New Roman"/>
          <w:sz w:val="20"/>
          <w:szCs w:val="20"/>
        </w:rPr>
      </w:pPr>
      <w:r w:rsidRPr="00417C47">
        <w:rPr>
          <w:rFonts w:ascii="Times New Roman" w:hAnsi="Times New Roman" w:cs="Times New Roman"/>
          <w:sz w:val="20"/>
          <w:szCs w:val="20"/>
        </w:rPr>
        <w:t>April 15, 2012</w:t>
      </w:r>
    </w:p>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 w:rsidR="00E8265B" w:rsidRDefault="00E8265B" w:rsidP="00E8265B">
      <w:pPr>
        <w:spacing w:line="480" w:lineRule="auto"/>
        <w:rPr>
          <w:rFonts w:ascii="Times New Roman" w:hAnsi="Times New Roman" w:cs="Times New Roman"/>
          <w:sz w:val="20"/>
          <w:szCs w:val="20"/>
        </w:rPr>
      </w:pPr>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lastRenderedPageBreak/>
        <w:t xml:space="preserve">1.  </w:t>
      </w:r>
      <w:commentRangeStart w:id="0"/>
      <w:r w:rsidRPr="004F6F19">
        <w:rPr>
          <w:rFonts w:ascii="Times New Roman" w:hAnsi="Times New Roman" w:cs="Times New Roman"/>
          <w:sz w:val="20"/>
          <w:szCs w:val="20"/>
        </w:rPr>
        <w:t>Cultural</w:t>
      </w:r>
      <w:commentRangeEnd w:id="0"/>
      <w:r w:rsidR="00C52A14">
        <w:rPr>
          <w:rStyle w:val="CommentReference"/>
        </w:rPr>
        <w:commentReference w:id="0"/>
      </w:r>
      <w:r w:rsidRPr="004F6F19">
        <w:rPr>
          <w:rFonts w:ascii="Times New Roman" w:hAnsi="Times New Roman" w:cs="Times New Roman"/>
          <w:sz w:val="20"/>
          <w:szCs w:val="20"/>
        </w:rPr>
        <w:t xml:space="preserve"> is defined as the way of life of a populations. The components that are included in the definition of culture include shared knowledge, beliefs, values, attitudes, rules of behavior, language, skills, and a world view among members of a given society. Culture is the unconscious beliefs of how to live “properly” within a group. Cultures are constantly changing and different members internalize and express different parts of their culture. </w:t>
      </w:r>
      <w:proofErr w:type="gramStart"/>
      <w:r w:rsidRPr="004F6F19">
        <w:rPr>
          <w:rFonts w:ascii="Times New Roman" w:hAnsi="Times New Roman" w:cs="Times New Roman"/>
          <w:sz w:val="20"/>
          <w:szCs w:val="20"/>
        </w:rPr>
        <w:t>(McBride, n.d.)</w:t>
      </w:r>
      <w:proofErr w:type="gramEnd"/>
      <w:r w:rsidRPr="004F6F19">
        <w:rPr>
          <w:rFonts w:ascii="Times New Roman" w:hAnsi="Times New Roman" w:cs="Times New Roman"/>
          <w:sz w:val="20"/>
          <w:szCs w:val="20"/>
        </w:rPr>
        <w:t xml:space="preserve"> </w:t>
      </w:r>
    </w:p>
    <w:p w:rsidR="00E8265B" w:rsidRPr="00C52A14" w:rsidRDefault="00E8265B" w:rsidP="00E8265B">
      <w:pPr>
        <w:spacing w:line="480" w:lineRule="auto"/>
        <w:rPr>
          <w:rFonts w:ascii="Times New Roman" w:hAnsi="Times New Roman" w:cs="Times New Roman"/>
          <w:color w:val="FF0000"/>
          <w:sz w:val="20"/>
          <w:szCs w:val="20"/>
        </w:rPr>
      </w:pPr>
      <w:r w:rsidRPr="004F6F19">
        <w:rPr>
          <w:rFonts w:ascii="Times New Roman" w:hAnsi="Times New Roman" w:cs="Times New Roman"/>
          <w:sz w:val="20"/>
          <w:szCs w:val="20"/>
        </w:rPr>
        <w:t xml:space="preserve">2. Ethnocentrism is defined as the belief or attitude that one’s own cultural view is the only correct view. I have yet to encounter an ethnocentric person or patient, but an example would be a Catholic person believing that gay marriage is wrong and </w:t>
      </w:r>
      <w:r w:rsidRPr="00C52A14">
        <w:rPr>
          <w:rFonts w:ascii="Times New Roman" w:hAnsi="Times New Roman" w:cs="Times New Roman"/>
          <w:color w:val="FF0000"/>
          <w:sz w:val="20"/>
          <w:szCs w:val="20"/>
        </w:rPr>
        <w:t xml:space="preserve">same-sex marriage is the only correct way to </w:t>
      </w:r>
      <w:proofErr w:type="gramStart"/>
      <w:r w:rsidRPr="00C52A14">
        <w:rPr>
          <w:rFonts w:ascii="Times New Roman" w:hAnsi="Times New Roman" w:cs="Times New Roman"/>
          <w:color w:val="FF0000"/>
          <w:sz w:val="20"/>
          <w:szCs w:val="20"/>
        </w:rPr>
        <w:t>marry.</w:t>
      </w:r>
      <w:r w:rsidR="00C52A14">
        <w:rPr>
          <w:rFonts w:ascii="Times New Roman" w:hAnsi="Times New Roman" w:cs="Times New Roman"/>
          <w:color w:val="FF0000"/>
          <w:sz w:val="20"/>
          <w:szCs w:val="20"/>
        </w:rPr>
        <w:t>?????</w:t>
      </w:r>
      <w:proofErr w:type="gramEnd"/>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t xml:space="preserve">3. </w:t>
      </w:r>
    </w:p>
    <w:tbl>
      <w:tblPr>
        <w:tblStyle w:val="TableGrid"/>
        <w:tblW w:w="0" w:type="auto"/>
        <w:tblLook w:val="04A0"/>
      </w:tblPr>
      <w:tblGrid>
        <w:gridCol w:w="3798"/>
        <w:gridCol w:w="2586"/>
        <w:gridCol w:w="3192"/>
      </w:tblGrid>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2010</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2050</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 White, non-Hispanic</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64.7</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46.3</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 Hispanic</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16.0</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30.2</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 African American, Non-Hispanic</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12.2</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11.8</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%Asian</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4.5</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7.6</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%Native Hawaiian and Pacific Islander</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0.1</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0.2</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 American Indian/Alaskan Native</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1.5</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0.8</w:t>
            </w:r>
          </w:p>
        </w:tc>
      </w:tr>
      <w:tr w:rsidR="00E8265B" w:rsidRPr="004F6F19" w:rsidTr="00A07D00">
        <w:tc>
          <w:tcPr>
            <w:tcW w:w="3798"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 Two or more races</w:t>
            </w:r>
          </w:p>
        </w:tc>
        <w:tc>
          <w:tcPr>
            <w:tcW w:w="2586"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1.5</w:t>
            </w:r>
          </w:p>
        </w:tc>
        <w:tc>
          <w:tcPr>
            <w:tcW w:w="3192" w:type="dxa"/>
          </w:tcPr>
          <w:p w:rsidR="00E8265B" w:rsidRPr="004F6F19" w:rsidRDefault="00E8265B" w:rsidP="00A07D00">
            <w:pPr>
              <w:spacing w:line="480" w:lineRule="auto"/>
              <w:rPr>
                <w:rFonts w:ascii="Times New Roman" w:hAnsi="Times New Roman" w:cs="Times New Roman"/>
                <w:sz w:val="20"/>
                <w:szCs w:val="20"/>
              </w:rPr>
            </w:pPr>
            <w:r w:rsidRPr="004F6F19">
              <w:rPr>
                <w:rFonts w:ascii="Times New Roman" w:hAnsi="Times New Roman" w:cs="Times New Roman"/>
                <w:sz w:val="20"/>
                <w:szCs w:val="20"/>
              </w:rPr>
              <w:t>3.0</w:t>
            </w:r>
          </w:p>
        </w:tc>
      </w:tr>
    </w:tbl>
    <w:p w:rsidR="00E8265B" w:rsidRPr="004F6F19" w:rsidRDefault="00E8265B" w:rsidP="00E8265B">
      <w:pPr>
        <w:spacing w:line="480" w:lineRule="auto"/>
        <w:rPr>
          <w:rFonts w:ascii="Times New Roman" w:hAnsi="Times New Roman" w:cs="Times New Roman"/>
          <w:sz w:val="20"/>
          <w:szCs w:val="20"/>
        </w:rPr>
      </w:pPr>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t>4. As you can see as predicted, the U.S population will be greatly more diverse in the upcoming years. This will have a great effect on the profession of nursing. Not only will nurses have to become even more culturally competent while caring for patients of a different culture, more and more nurses will be of a different race. It will be even more important for us, as nurses, to be aware of different cultures beliefs and customs in order to give the greatest care possible.</w:t>
      </w:r>
    </w:p>
    <w:p w:rsidR="00E8265B" w:rsidRDefault="00E8265B" w:rsidP="00E8265B">
      <w:pPr>
        <w:spacing w:line="480" w:lineRule="auto"/>
        <w:rPr>
          <w:rFonts w:ascii="Times New Roman" w:hAnsi="Times New Roman" w:cs="Times New Roman"/>
          <w:sz w:val="20"/>
          <w:szCs w:val="20"/>
        </w:rPr>
        <w:sectPr w:rsidR="00E8265B" w:rsidSect="00E8265B">
          <w:headerReference w:type="default" r:id="rId7"/>
          <w:headerReference w:type="first" r:id="rId8"/>
          <w:pgSz w:w="12240" w:h="15840"/>
          <w:pgMar w:top="1440" w:right="1440" w:bottom="1440" w:left="1440" w:header="720" w:footer="720" w:gutter="0"/>
          <w:cols w:space="720"/>
          <w:titlePg/>
          <w:docGrid w:linePitch="360"/>
        </w:sectPr>
      </w:pPr>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lastRenderedPageBreak/>
        <w:t>5. After completing the Heritage Assessment Tool, I found my answers to be mostly positive. This indicates that I have a traditional heritage as opposed to a North America, modern culture.  I realized that the urban area I l</w:t>
      </w:r>
      <w:r>
        <w:rPr>
          <w:rFonts w:ascii="Times New Roman" w:hAnsi="Times New Roman" w:cs="Times New Roman"/>
          <w:sz w:val="20"/>
          <w:szCs w:val="20"/>
        </w:rPr>
        <w:t xml:space="preserve">ive in </w:t>
      </w:r>
      <w:r w:rsidRPr="004F6F19">
        <w:rPr>
          <w:rFonts w:ascii="Times New Roman" w:hAnsi="Times New Roman" w:cs="Times New Roman"/>
          <w:sz w:val="20"/>
          <w:szCs w:val="20"/>
        </w:rPr>
        <w:t xml:space="preserve">consists of people of the same ethnicity and religious background as me. My extended family lives relatively close to us and I visit with them on a weekly basis. I enjoy having a traditional heritage. </w:t>
      </w:r>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t xml:space="preserve">6. It is important to assess culture in the older person and to do so carefully. Using a calm approach and showing humility instead of authority are two ways to assess correctly. I feel as if only </w:t>
      </w:r>
      <w:r w:rsidRPr="004F6F19">
        <w:rPr>
          <w:rFonts w:ascii="Times New Roman" w:hAnsi="Times New Roman" w:cs="Times New Roman"/>
          <w:b/>
          <w:sz w:val="20"/>
          <w:szCs w:val="20"/>
        </w:rPr>
        <w:t>C</w:t>
      </w:r>
      <w:r w:rsidRPr="004F6F19">
        <w:rPr>
          <w:rFonts w:ascii="Times New Roman" w:hAnsi="Times New Roman" w:cs="Times New Roman"/>
          <w:sz w:val="20"/>
          <w:szCs w:val="20"/>
        </w:rPr>
        <w:t xml:space="preserve"> and </w:t>
      </w:r>
      <w:r w:rsidRPr="004F6F19">
        <w:rPr>
          <w:rFonts w:ascii="Times New Roman" w:hAnsi="Times New Roman" w:cs="Times New Roman"/>
          <w:b/>
          <w:sz w:val="20"/>
          <w:szCs w:val="20"/>
        </w:rPr>
        <w:t>D</w:t>
      </w:r>
      <w:r w:rsidR="00C52A14">
        <w:rPr>
          <w:rFonts w:ascii="Times New Roman" w:hAnsi="Times New Roman" w:cs="Times New Roman"/>
          <w:b/>
          <w:color w:val="FF0000"/>
          <w:sz w:val="20"/>
          <w:szCs w:val="20"/>
        </w:rPr>
        <w:t>&amp;B</w:t>
      </w:r>
      <w:r w:rsidR="00C52A14">
        <w:rPr>
          <w:rFonts w:ascii="Times New Roman" w:hAnsi="Times New Roman" w:cs="Times New Roman"/>
          <w:b/>
          <w:sz w:val="20"/>
          <w:szCs w:val="20"/>
        </w:rPr>
        <w:t xml:space="preserve">  </w:t>
      </w:r>
      <w:r w:rsidRPr="004F6F19">
        <w:rPr>
          <w:rFonts w:ascii="Times New Roman" w:hAnsi="Times New Roman" w:cs="Times New Roman"/>
          <w:sz w:val="20"/>
          <w:szCs w:val="20"/>
        </w:rPr>
        <w:t xml:space="preserve"> would be additional ways to correctly assess an older patient’s culture. This includes avoiding the invisible patient syndrome and asking for help in understanding the client’s cultural components as needed. It is important to address the patient with Mr. or Mrs. when starting conversation; addressing by first name initially can be seen as rude. Also, informal conversation generally puts the patient at ease and allows for them to engage in everyday chit chat and feel comfortable and trusting. </w:t>
      </w:r>
      <w:proofErr w:type="gramStart"/>
      <w:r w:rsidRPr="004F6F19">
        <w:rPr>
          <w:rFonts w:ascii="Times New Roman" w:hAnsi="Times New Roman" w:cs="Times New Roman"/>
          <w:sz w:val="20"/>
          <w:szCs w:val="20"/>
        </w:rPr>
        <w:t>(McBride, n.d.)</w:t>
      </w:r>
      <w:proofErr w:type="gramEnd"/>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t>7. McBride (n.d.) explains to the readers that different cultures have different beliefs and as a nurse it is important to recognize what they practice in order to give the best care. Physical distance: Northern European’s prefer an arm’s length away from another person, while some Hispanic/Latino cultures tend to enjoy a closer proximity. Eye contact: European Americans make direct eye contact while engaging in conversation while some Asian and Native American groups consider this disrespectful. Emotional expressiveness: British, Japanese cultures encourage open expressions of feelings while some other cultures such as Thai mask their emotions. Body movements: Some cultures view finger pointing and other American hand gestures as obscene while other cultures such as American Indian consider hand shaking a sign of aggression.</w:t>
      </w:r>
    </w:p>
    <w:p w:rsidR="00E8265B" w:rsidRPr="004F6F19" w:rsidRDefault="00E8265B" w:rsidP="00E8265B">
      <w:pPr>
        <w:spacing w:line="480" w:lineRule="auto"/>
        <w:rPr>
          <w:rFonts w:ascii="Times New Roman" w:hAnsi="Times New Roman" w:cs="Times New Roman"/>
          <w:sz w:val="20"/>
          <w:szCs w:val="20"/>
        </w:rPr>
      </w:pPr>
      <w:r w:rsidRPr="004F6F19">
        <w:rPr>
          <w:rFonts w:ascii="Times New Roman" w:hAnsi="Times New Roman" w:cs="Times New Roman"/>
          <w:sz w:val="20"/>
          <w:szCs w:val="20"/>
        </w:rPr>
        <w:t xml:space="preserve">8. When I went to watch the video, YouTube claimed that it was not available. I tried multiple times and retyped the website but it wasn’t working. Despite it not working, just reading about all the different ways to be culturally competent really got me thinking. To be honest, I actually never really considered that a handshake could be a sign of aggression in some culture’s eyes. I learned a lot from the multiple references we had and I know I will be more aware of my patient’s culture and background </w:t>
      </w:r>
      <w:commentRangeStart w:id="1"/>
      <w:r w:rsidRPr="004F6F19">
        <w:rPr>
          <w:rFonts w:ascii="Times New Roman" w:hAnsi="Times New Roman" w:cs="Times New Roman"/>
          <w:sz w:val="20"/>
          <w:szCs w:val="20"/>
        </w:rPr>
        <w:t>beliefs</w:t>
      </w:r>
      <w:commentRangeEnd w:id="1"/>
      <w:r w:rsidR="00C52A14">
        <w:rPr>
          <w:rStyle w:val="CommentReference"/>
        </w:rPr>
        <w:commentReference w:id="1"/>
      </w:r>
      <w:r w:rsidRPr="004F6F19">
        <w:rPr>
          <w:rFonts w:ascii="Times New Roman" w:hAnsi="Times New Roman" w:cs="Times New Roman"/>
          <w:sz w:val="20"/>
          <w:szCs w:val="20"/>
        </w:rPr>
        <w:t xml:space="preserve">. </w:t>
      </w:r>
    </w:p>
    <w:p w:rsidR="00E8265B" w:rsidRPr="004F6F19" w:rsidRDefault="00E8265B" w:rsidP="00E8265B">
      <w:pPr>
        <w:spacing w:line="480" w:lineRule="auto"/>
        <w:rPr>
          <w:rFonts w:ascii="Times New Roman" w:hAnsi="Times New Roman" w:cs="Times New Roman"/>
          <w:sz w:val="20"/>
          <w:szCs w:val="20"/>
        </w:rPr>
      </w:pPr>
    </w:p>
    <w:p w:rsidR="00E8265B" w:rsidRPr="004F6F19" w:rsidRDefault="00E8265B" w:rsidP="00E8265B">
      <w:pPr>
        <w:rPr>
          <w:rFonts w:ascii="Times New Roman" w:hAnsi="Times New Roman" w:cs="Times New Roman"/>
          <w:sz w:val="20"/>
          <w:szCs w:val="20"/>
        </w:rPr>
      </w:pPr>
    </w:p>
    <w:p w:rsidR="00E8265B" w:rsidRDefault="00E8265B" w:rsidP="00E8265B">
      <w:pPr>
        <w:spacing w:line="480" w:lineRule="auto"/>
        <w:jc w:val="center"/>
        <w:rPr>
          <w:rFonts w:ascii="Times New Roman" w:hAnsi="Times New Roman" w:cs="Times New Roman"/>
          <w:sz w:val="20"/>
          <w:szCs w:val="20"/>
        </w:rPr>
        <w:sectPr w:rsidR="00E8265B" w:rsidSect="00E8265B">
          <w:headerReference w:type="first" r:id="rId9"/>
          <w:pgSz w:w="12240" w:h="15840"/>
          <w:pgMar w:top="1440" w:right="1440" w:bottom="1440" w:left="1440" w:header="720" w:footer="720" w:gutter="0"/>
          <w:cols w:space="720"/>
          <w:titlePg/>
          <w:docGrid w:linePitch="360"/>
        </w:sectPr>
      </w:pPr>
    </w:p>
    <w:p w:rsidR="00E8265B" w:rsidRDefault="00E8265B" w:rsidP="00E8265B">
      <w:pPr>
        <w:spacing w:line="480" w:lineRule="auto"/>
        <w:jc w:val="center"/>
        <w:rPr>
          <w:rFonts w:ascii="Times New Roman" w:hAnsi="Times New Roman" w:cs="Times New Roman"/>
          <w:sz w:val="20"/>
          <w:szCs w:val="20"/>
        </w:rPr>
      </w:pPr>
      <w:r>
        <w:rPr>
          <w:rFonts w:ascii="Times New Roman" w:hAnsi="Times New Roman" w:cs="Times New Roman"/>
          <w:sz w:val="20"/>
          <w:szCs w:val="20"/>
        </w:rPr>
        <w:lastRenderedPageBreak/>
        <w:t>References</w:t>
      </w:r>
    </w:p>
    <w:p w:rsidR="00E8265B" w:rsidRDefault="00E8265B" w:rsidP="00E8265B">
      <w:pPr>
        <w:spacing w:line="480" w:lineRule="auto"/>
        <w:rPr>
          <w:rFonts w:ascii="Times New Roman" w:hAnsi="Times New Roman" w:cs="Times New Roman"/>
          <w:i/>
          <w:sz w:val="20"/>
          <w:szCs w:val="20"/>
        </w:rPr>
      </w:pPr>
      <w:proofErr w:type="gramStart"/>
      <w:r>
        <w:rPr>
          <w:rFonts w:ascii="Times New Roman" w:hAnsi="Times New Roman" w:cs="Times New Roman"/>
          <w:sz w:val="20"/>
          <w:szCs w:val="20"/>
        </w:rPr>
        <w:t>McBride, M. (n.d.).</w:t>
      </w:r>
      <w:proofErr w:type="gramEnd"/>
      <w:r>
        <w:rPr>
          <w:rFonts w:ascii="Times New Roman" w:hAnsi="Times New Roman" w:cs="Times New Roman"/>
          <w:sz w:val="20"/>
          <w:szCs w:val="20"/>
        </w:rPr>
        <w:t xml:space="preserve"> </w:t>
      </w:r>
      <w:proofErr w:type="spellStart"/>
      <w:proofErr w:type="gramStart"/>
      <w:r>
        <w:rPr>
          <w:rFonts w:ascii="Times New Roman" w:hAnsi="Times New Roman" w:cs="Times New Roman"/>
          <w:i/>
          <w:sz w:val="20"/>
          <w:szCs w:val="20"/>
        </w:rPr>
        <w:t>Ethnogeriatrics</w:t>
      </w:r>
      <w:proofErr w:type="spellEnd"/>
      <w:r>
        <w:rPr>
          <w:rFonts w:ascii="Times New Roman" w:hAnsi="Times New Roman" w:cs="Times New Roman"/>
          <w:i/>
          <w:sz w:val="20"/>
          <w:szCs w:val="20"/>
        </w:rPr>
        <w:t xml:space="preserve"> and cultural competence for nursing practice.</w:t>
      </w:r>
      <w:proofErr w:type="gramEnd"/>
    </w:p>
    <w:p w:rsidR="00E8265B" w:rsidRDefault="00E8265B" w:rsidP="00E8265B">
      <w:pPr>
        <w:spacing w:line="480" w:lineRule="auto"/>
        <w:ind w:firstLine="72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Hartford Institute for Geriatric Nursing.</w:t>
      </w:r>
      <w:proofErr w:type="gramEnd"/>
      <w:r>
        <w:rPr>
          <w:rFonts w:ascii="Times New Roman" w:hAnsi="Times New Roman" w:cs="Times New Roman"/>
          <w:sz w:val="20"/>
          <w:szCs w:val="20"/>
        </w:rPr>
        <w:t xml:space="preserve"> Retrieved from </w:t>
      </w:r>
    </w:p>
    <w:p w:rsidR="00E8265B" w:rsidRDefault="002E2F9C" w:rsidP="00E8265B">
      <w:pPr>
        <w:spacing w:line="480" w:lineRule="auto"/>
        <w:ind w:left="720"/>
        <w:rPr>
          <w:rFonts w:ascii="Times New Roman" w:hAnsi="Times New Roman" w:cs="Times New Roman"/>
          <w:sz w:val="20"/>
          <w:szCs w:val="20"/>
        </w:rPr>
      </w:pPr>
      <w:hyperlink r:id="rId10" w:history="1">
        <w:r w:rsidR="00E8265B" w:rsidRPr="002905DB">
          <w:rPr>
            <w:rStyle w:val="Hyperlink"/>
            <w:rFonts w:ascii="Times New Roman" w:hAnsi="Times New Roman" w:cs="Times New Roman"/>
            <w:sz w:val="20"/>
            <w:szCs w:val="20"/>
          </w:rPr>
          <w:t>http://consultgerirn.org/topics/ethnogeriatrics_and_cultural_competence_for_nursing_practice/want_to_know_more</w:t>
        </w:r>
      </w:hyperlink>
      <w:r w:rsidR="00E8265B">
        <w:rPr>
          <w:rFonts w:ascii="Times New Roman" w:hAnsi="Times New Roman" w:cs="Times New Roman"/>
          <w:sz w:val="20"/>
          <w:szCs w:val="20"/>
        </w:rPr>
        <w:t xml:space="preserve"> </w:t>
      </w:r>
    </w:p>
    <w:p w:rsidR="00E8265B" w:rsidRDefault="00E8265B" w:rsidP="00E8265B">
      <w:pPr>
        <w:spacing w:line="480" w:lineRule="auto"/>
        <w:rPr>
          <w:rFonts w:ascii="Times New Roman" w:hAnsi="Times New Roman" w:cs="Times New Roman"/>
          <w:i/>
          <w:sz w:val="20"/>
          <w:szCs w:val="20"/>
        </w:rPr>
      </w:pPr>
      <w:proofErr w:type="spellStart"/>
      <w:r>
        <w:rPr>
          <w:rFonts w:ascii="Times New Roman" w:hAnsi="Times New Roman" w:cs="Times New Roman"/>
          <w:sz w:val="20"/>
          <w:szCs w:val="20"/>
        </w:rPr>
        <w:t>Spector</w:t>
      </w:r>
      <w:proofErr w:type="spellEnd"/>
      <w:r>
        <w:rPr>
          <w:rFonts w:ascii="Times New Roman" w:hAnsi="Times New Roman" w:cs="Times New Roman"/>
          <w:sz w:val="20"/>
          <w:szCs w:val="20"/>
        </w:rPr>
        <w:t xml:space="preserve">, R.E. (2000). </w:t>
      </w:r>
      <w:proofErr w:type="gramStart"/>
      <w:r>
        <w:rPr>
          <w:rFonts w:ascii="Times New Roman" w:hAnsi="Times New Roman" w:cs="Times New Roman"/>
          <w:sz w:val="20"/>
          <w:szCs w:val="20"/>
        </w:rPr>
        <w:t>Heritage Assessment Tool.</w:t>
      </w:r>
      <w:proofErr w:type="gramEnd"/>
      <w:r>
        <w:rPr>
          <w:rFonts w:ascii="Times New Roman" w:hAnsi="Times New Roman" w:cs="Times New Roman"/>
          <w:sz w:val="20"/>
          <w:szCs w:val="20"/>
        </w:rPr>
        <w:t xml:space="preserve"> In R. </w:t>
      </w:r>
      <w:proofErr w:type="spellStart"/>
      <w:r>
        <w:rPr>
          <w:rFonts w:ascii="Times New Roman" w:hAnsi="Times New Roman" w:cs="Times New Roman"/>
          <w:sz w:val="20"/>
          <w:szCs w:val="20"/>
        </w:rPr>
        <w:t>Spector</w:t>
      </w:r>
      <w:proofErr w:type="spellEnd"/>
      <w:r>
        <w:rPr>
          <w:rFonts w:ascii="Times New Roman" w:hAnsi="Times New Roman" w:cs="Times New Roman"/>
          <w:sz w:val="20"/>
          <w:szCs w:val="20"/>
        </w:rPr>
        <w:t xml:space="preserve"> (Ed.), </w:t>
      </w:r>
      <w:r>
        <w:rPr>
          <w:rFonts w:ascii="Times New Roman" w:hAnsi="Times New Roman" w:cs="Times New Roman"/>
          <w:i/>
          <w:sz w:val="20"/>
          <w:szCs w:val="20"/>
        </w:rPr>
        <w:t>Cultural care: Guide to heritage assessment</w:t>
      </w:r>
    </w:p>
    <w:p w:rsidR="00E8265B" w:rsidRPr="00417C47" w:rsidRDefault="00E8265B" w:rsidP="00E8265B">
      <w:pPr>
        <w:spacing w:line="480" w:lineRule="auto"/>
        <w:rPr>
          <w:rFonts w:ascii="Times New Roman" w:hAnsi="Times New Roman" w:cs="Times New Roman"/>
          <w:sz w:val="20"/>
          <w:szCs w:val="20"/>
        </w:rPr>
      </w:pPr>
      <w:r>
        <w:rPr>
          <w:rFonts w:ascii="Times New Roman" w:hAnsi="Times New Roman" w:cs="Times New Roman"/>
          <w:i/>
          <w:sz w:val="20"/>
          <w:szCs w:val="20"/>
        </w:rPr>
        <w:tab/>
      </w:r>
      <w:proofErr w:type="gramStart"/>
      <w:r>
        <w:rPr>
          <w:rFonts w:ascii="Times New Roman" w:hAnsi="Times New Roman" w:cs="Times New Roman"/>
          <w:i/>
          <w:sz w:val="20"/>
          <w:szCs w:val="20"/>
        </w:rPr>
        <w:t>and</w:t>
      </w:r>
      <w:proofErr w:type="gramEnd"/>
      <w:r>
        <w:rPr>
          <w:rFonts w:ascii="Times New Roman" w:hAnsi="Times New Roman" w:cs="Times New Roman"/>
          <w:i/>
          <w:sz w:val="20"/>
          <w:szCs w:val="20"/>
        </w:rPr>
        <w:t xml:space="preserve"> health traditions </w:t>
      </w:r>
      <w:r>
        <w:rPr>
          <w:rFonts w:ascii="Times New Roman" w:hAnsi="Times New Roman" w:cs="Times New Roman"/>
          <w:sz w:val="20"/>
          <w:szCs w:val="20"/>
        </w:rPr>
        <w:t>(5</w:t>
      </w:r>
      <w:r w:rsidRPr="00417C47">
        <w:rPr>
          <w:rFonts w:ascii="Times New Roman" w:hAnsi="Times New Roman" w:cs="Times New Roman"/>
          <w:sz w:val="20"/>
          <w:szCs w:val="20"/>
          <w:vertAlign w:val="superscript"/>
        </w:rPr>
        <w:t>th</w:t>
      </w:r>
      <w:r>
        <w:rPr>
          <w:rFonts w:ascii="Times New Roman" w:hAnsi="Times New Roman" w:cs="Times New Roman"/>
          <w:sz w:val="20"/>
          <w:szCs w:val="20"/>
        </w:rPr>
        <w:t xml:space="preserve"> ed.). Upper Saddle River, NJ: Pearson Education/PH College. </w:t>
      </w:r>
    </w:p>
    <w:p w:rsidR="006C6869" w:rsidRDefault="006C6869"/>
    <w:sectPr w:rsidR="006C6869" w:rsidSect="00E8265B">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1:13:00Z" w:initials="M">
    <w:p w:rsidR="00C52A14" w:rsidRDefault="00C52A14">
      <w:pPr>
        <w:pStyle w:val="CommentText"/>
      </w:pPr>
      <w:r>
        <w:rPr>
          <w:rStyle w:val="CommentReference"/>
        </w:rPr>
        <w:annotationRef/>
      </w:r>
      <w:r>
        <w:t>On the first line should be a title and what is with your pg nu?</w:t>
      </w:r>
    </w:p>
  </w:comment>
  <w:comment w:id="1" w:author="Mary" w:date="2012-04-17T21:15:00Z" w:initials="M">
    <w:p w:rsidR="00C52A14" w:rsidRDefault="00C52A14">
      <w:pPr>
        <w:pStyle w:val="CommentText"/>
      </w:pPr>
      <w:r>
        <w:rPr>
          <w:rStyle w:val="CommentReference"/>
        </w:rPr>
        <w:annotationRef/>
      </w:r>
      <w:r>
        <w:t>Others were able to watch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60E" w:rsidRDefault="00EA660E" w:rsidP="00E8265B">
      <w:pPr>
        <w:spacing w:after="0" w:line="240" w:lineRule="auto"/>
      </w:pPr>
      <w:r>
        <w:separator/>
      </w:r>
    </w:p>
  </w:endnote>
  <w:endnote w:type="continuationSeparator" w:id="0">
    <w:p w:rsidR="00EA660E" w:rsidRDefault="00EA660E" w:rsidP="00E82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60E" w:rsidRDefault="00EA660E" w:rsidP="00E8265B">
      <w:pPr>
        <w:spacing w:after="0" w:line="240" w:lineRule="auto"/>
      </w:pPr>
      <w:r>
        <w:separator/>
      </w:r>
    </w:p>
  </w:footnote>
  <w:footnote w:type="continuationSeparator" w:id="0">
    <w:p w:rsidR="00EA660E" w:rsidRDefault="00EA660E" w:rsidP="00E82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5B" w:rsidRDefault="00E8265B">
    <w:pPr>
      <w:pStyle w:val="Header"/>
    </w:pPr>
    <w:r>
      <w:t>GERONTOLOGY CASE STUDY 18.1</w:t>
    </w:r>
    <w:r>
      <w:tab/>
    </w:r>
    <w:r>
      <w:tab/>
    </w: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5B" w:rsidRDefault="00E8265B">
    <w:pPr>
      <w:pStyle w:val="Header"/>
    </w:pPr>
    <w:r>
      <w:t>Running head: GERONTOLOGY CASE STUDY 18.1</w:t>
    </w:r>
    <w:r>
      <w:tab/>
    </w:r>
    <w:r>
      <w:tab/>
      <w:t>1</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5B" w:rsidRDefault="00E8265B">
    <w:pPr>
      <w:pStyle w:val="Header"/>
    </w:pPr>
    <w:r>
      <w:t>GERONTOLOGY CASE STUDY 18.1</w:t>
    </w:r>
    <w:r>
      <w:tab/>
    </w:r>
    <w:r>
      <w:tab/>
    </w:r>
    <w:r>
      <w:tab/>
      <w:t>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5B" w:rsidRDefault="00E8265B">
    <w:pPr>
      <w:pStyle w:val="Header"/>
    </w:pPr>
    <w:r>
      <w:t>GERONTOLOGY CASE STUDY 18.1</w:t>
    </w:r>
    <w:r>
      <w:tab/>
    </w:r>
    <w:r>
      <w:tab/>
    </w:r>
    <w:r>
      <w:tab/>
      <w:t>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8265B"/>
    <w:rsid w:val="00060AC0"/>
    <w:rsid w:val="000F7258"/>
    <w:rsid w:val="002E2F9C"/>
    <w:rsid w:val="00626548"/>
    <w:rsid w:val="00663F52"/>
    <w:rsid w:val="006C6869"/>
    <w:rsid w:val="006E0B4F"/>
    <w:rsid w:val="00886FBF"/>
    <w:rsid w:val="00C52A14"/>
    <w:rsid w:val="00E8265B"/>
    <w:rsid w:val="00EA6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Palatino Linotyp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65B"/>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265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265B"/>
    <w:rPr>
      <w:rFonts w:asciiTheme="minorHAnsi" w:hAnsiTheme="minorHAnsi" w:cstheme="minorBidi"/>
      <w:sz w:val="22"/>
      <w:szCs w:val="22"/>
    </w:rPr>
  </w:style>
  <w:style w:type="character" w:styleId="Hyperlink">
    <w:name w:val="Hyperlink"/>
    <w:basedOn w:val="DefaultParagraphFont"/>
    <w:uiPriority w:val="99"/>
    <w:unhideWhenUsed/>
    <w:rsid w:val="00E8265B"/>
    <w:rPr>
      <w:color w:val="0000FF" w:themeColor="hyperlink"/>
      <w:u w:val="single"/>
    </w:rPr>
  </w:style>
  <w:style w:type="paragraph" w:styleId="Header">
    <w:name w:val="header"/>
    <w:basedOn w:val="Normal"/>
    <w:link w:val="HeaderChar"/>
    <w:uiPriority w:val="99"/>
    <w:semiHidden/>
    <w:unhideWhenUsed/>
    <w:rsid w:val="00E826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265B"/>
    <w:rPr>
      <w:rFonts w:asciiTheme="minorHAnsi" w:hAnsiTheme="minorHAnsi" w:cstheme="minorBidi"/>
      <w:sz w:val="22"/>
      <w:szCs w:val="22"/>
    </w:rPr>
  </w:style>
  <w:style w:type="paragraph" w:styleId="Footer">
    <w:name w:val="footer"/>
    <w:basedOn w:val="Normal"/>
    <w:link w:val="FooterChar"/>
    <w:uiPriority w:val="99"/>
    <w:semiHidden/>
    <w:unhideWhenUsed/>
    <w:rsid w:val="00E826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265B"/>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52A14"/>
    <w:rPr>
      <w:sz w:val="16"/>
      <w:szCs w:val="16"/>
    </w:rPr>
  </w:style>
  <w:style w:type="paragraph" w:styleId="CommentText">
    <w:name w:val="annotation text"/>
    <w:basedOn w:val="Normal"/>
    <w:link w:val="CommentTextChar"/>
    <w:uiPriority w:val="99"/>
    <w:semiHidden/>
    <w:unhideWhenUsed/>
    <w:rsid w:val="00C52A14"/>
    <w:pPr>
      <w:spacing w:line="240" w:lineRule="auto"/>
    </w:pPr>
    <w:rPr>
      <w:sz w:val="20"/>
      <w:szCs w:val="20"/>
    </w:rPr>
  </w:style>
  <w:style w:type="character" w:customStyle="1" w:styleId="CommentTextChar">
    <w:name w:val="Comment Text Char"/>
    <w:basedOn w:val="DefaultParagraphFont"/>
    <w:link w:val="CommentText"/>
    <w:uiPriority w:val="99"/>
    <w:semiHidden/>
    <w:rsid w:val="00C52A14"/>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C52A14"/>
    <w:rPr>
      <w:b/>
      <w:bCs/>
    </w:rPr>
  </w:style>
  <w:style w:type="character" w:customStyle="1" w:styleId="CommentSubjectChar">
    <w:name w:val="Comment Subject Char"/>
    <w:basedOn w:val="CommentTextChar"/>
    <w:link w:val="CommentSubject"/>
    <w:uiPriority w:val="99"/>
    <w:semiHidden/>
    <w:rsid w:val="00C52A14"/>
    <w:rPr>
      <w:b/>
      <w:bCs/>
    </w:rPr>
  </w:style>
  <w:style w:type="paragraph" w:styleId="BalloonText">
    <w:name w:val="Balloon Text"/>
    <w:basedOn w:val="Normal"/>
    <w:link w:val="BalloonTextChar"/>
    <w:uiPriority w:val="99"/>
    <w:semiHidden/>
    <w:unhideWhenUsed/>
    <w:rsid w:val="00C5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yperlink" Target="http://consultgerirn.org/topics/ethnogeriatrics_and_cultural_competence_for_nursing_practice/want_to_know_more" TargetMode="Externa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712</Words>
  <Characters>4063</Characters>
  <Application>Microsoft Office Word</Application>
  <DocSecurity>4</DocSecurity>
  <Lines>33</Lines>
  <Paragraphs>9</Paragraphs>
  <ScaleCrop>false</ScaleCrop>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Mary</cp:lastModifiedBy>
  <cp:revision>2</cp:revision>
  <dcterms:created xsi:type="dcterms:W3CDTF">2012-04-18T02:16:00Z</dcterms:created>
  <dcterms:modified xsi:type="dcterms:W3CDTF">2012-04-18T02:16:00Z</dcterms:modified>
</cp:coreProperties>
</file>