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93" w:rsidRDefault="00F34596">
      <w:r>
        <w:rPr>
          <w:noProof/>
        </w:rPr>
        <w:pict>
          <v:rect id="_x0000_s1050" style="position:absolute;margin-left:-17.25pt;margin-top:-11.25pt;width:100.5pt;height:38.25pt;z-index:251681792">
            <v:textbox style="mso-next-textbox:#_x0000_s1050">
              <w:txbxContent>
                <w:p w:rsidR="00EB65B7" w:rsidRDefault="00EB65B7" w:rsidP="00EB65B7">
                  <w:pPr>
                    <w:jc w:val="center"/>
                  </w:pPr>
                  <w:r>
                    <w:t>Evidenced-Based Practice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8" type="#_x0000_t32" style="position:absolute;margin-left:593.25pt;margin-top:1.5pt;width:82.5pt;height:37.5pt;z-index:251763712" o:connectortype="straight"/>
        </w:pict>
      </w:r>
      <w:r w:rsidR="00DF2033">
        <w:rPr>
          <w:noProof/>
        </w:rPr>
        <w:pict>
          <v:shape id="_x0000_s1137" type="#_x0000_t32" style="position:absolute;margin-left:578pt;margin-top:21pt;width:0;height:6pt;z-index:251762688" o:connectortype="straight"/>
        </w:pict>
      </w:r>
      <w:r w:rsidR="00DF2033">
        <w:rPr>
          <w:noProof/>
        </w:rPr>
        <w:pict>
          <v:shape id="_x0000_s1136" type="#_x0000_t32" style="position:absolute;margin-left:509.25pt;margin-top:-44.75pt;width:36.75pt;height:32pt;z-index:251761664" o:connectortype="straight"/>
        </w:pict>
      </w:r>
      <w:r w:rsidR="00DF2033">
        <w:rPr>
          <w:noProof/>
        </w:rPr>
        <w:pict>
          <v:rect id="_x0000_s1077" style="position:absolute;margin-left:527.25pt;margin-top:-12.75pt;width:66pt;height:33.75pt;z-index:251708416">
            <v:textbox style="mso-next-textbox:#_x0000_s1077">
              <w:txbxContent>
                <w:p w:rsidR="007D7593" w:rsidRDefault="007D7593" w:rsidP="007D7593">
                  <w:pPr>
                    <w:jc w:val="center"/>
                  </w:pPr>
                  <w:r>
                    <w:t>Research Problem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21" type="#_x0000_t32" style="position:absolute;margin-left:354pt;margin-top:-44.75pt;width:34.5pt;height:32pt;flip:y;z-index:251749376" o:connectortype="straight"/>
        </w:pict>
      </w:r>
      <w:r w:rsidR="00DF2033">
        <w:rPr>
          <w:noProof/>
        </w:rPr>
        <w:pict>
          <v:shape id="_x0000_s1120" type="#_x0000_t32" style="position:absolute;margin-left:335pt;margin-top:-44.75pt;width:1pt;height:32pt;flip:x y;z-index:251748352" o:connectortype="straight"/>
        </w:pict>
      </w:r>
      <w:r w:rsidR="00DF2033">
        <w:rPr>
          <w:noProof/>
        </w:rPr>
        <w:pict>
          <v:shape id="_x0000_s1119" type="#_x0000_t32" style="position:absolute;margin-left:289pt;margin-top:-44.75pt;width:22.25pt;height:32pt;flip:x y;z-index:251747328" o:connectortype="straight"/>
        </w:pict>
      </w:r>
      <w:r w:rsidR="00DF2033">
        <w:rPr>
          <w:noProof/>
        </w:rPr>
        <w:pict>
          <v:rect id="_x0000_s1066" style="position:absolute;margin-left:377.5pt;margin-top:-64.25pt;width:47.25pt;height:19.5pt;z-index:251698176">
            <v:textbox style="mso-next-textbox:#_x0000_s1066">
              <w:txbxContent>
                <w:p w:rsidR="00756743" w:rsidRDefault="00756743" w:rsidP="00756743">
                  <w:pPr>
                    <w:jc w:val="center"/>
                  </w:pPr>
                  <w:r>
                    <w:t>Mode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65" style="position:absolute;margin-left:312.75pt;margin-top:-64.25pt;width:52.5pt;height:19.5pt;z-index:251697152">
            <v:textbox style="mso-next-textbox:#_x0000_s1065">
              <w:txbxContent>
                <w:p w:rsidR="00756743" w:rsidRDefault="00756743" w:rsidP="00756743">
                  <w:pPr>
                    <w:jc w:val="center"/>
                  </w:pPr>
                  <w:r>
                    <w:t>Median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64" style="position:absolute;margin-left:255pt;margin-top:-64.25pt;width:45pt;height:19.5pt;z-index:251696128">
            <v:textbox style="mso-next-textbox:#_x0000_s1064">
              <w:txbxContent>
                <w:p w:rsidR="00756743" w:rsidRDefault="00756743" w:rsidP="00756743">
                  <w:pPr>
                    <w:jc w:val="center"/>
                  </w:pPr>
                  <w:r>
                    <w:t>Mean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13" type="#_x0000_t32" style="position:absolute;margin-left:204pt;margin-top:1.5pt;width:0;height:14.25pt;flip:y;z-index:251742208" o:connectortype="straight"/>
        </w:pict>
      </w:r>
      <w:r w:rsidR="00DF2033">
        <w:rPr>
          <w:noProof/>
        </w:rPr>
        <w:pict>
          <v:shape id="_x0000_s1111" type="#_x0000_t32" style="position:absolute;margin-left:150pt;margin-top:-37.5pt;width:21.75pt;height:19.5pt;flip:x y;z-index:251740160" o:connectortype="straight">
            <v:stroke endarrow="block"/>
          </v:shape>
        </w:pict>
      </w:r>
      <w:r w:rsidR="00DF2033">
        <w:rPr>
          <w:noProof/>
        </w:rPr>
        <w:pict>
          <v:rect id="_x0000_s1058" style="position:absolute;margin-left:84.75pt;margin-top:-64.25pt;width:67.5pt;height:40.75pt;z-index:251689984">
            <v:textbox style="mso-next-textbox:#_x0000_s1058">
              <w:txbxContent>
                <w:p w:rsidR="00756743" w:rsidRDefault="00756743" w:rsidP="00756743">
                  <w:pPr>
                    <w:jc w:val="center"/>
                  </w:pPr>
                  <w:r>
                    <w:t>Informed Consent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52" style="position:absolute;margin-left:171.75pt;margin-top:-35.25pt;width:74.25pt;height:36.75pt;z-index:251683840">
            <v:textbox style="mso-next-textbox:#_x0000_s1052">
              <w:txbxContent>
                <w:p w:rsidR="00EB65B7" w:rsidRDefault="00EB65B7" w:rsidP="00EB65B7">
                  <w:pPr>
                    <w:jc w:val="center"/>
                  </w:pPr>
                  <w:r>
                    <w:t>Five Human Rights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59" style="position:absolute;margin-left:141pt;margin-top:15.75pt;width:80.25pt;height:35.25pt;z-index:251691008">
            <v:textbox style="mso-next-textbox:#_x0000_s1059">
              <w:txbxContent>
                <w:p w:rsidR="00756743" w:rsidRDefault="00756743" w:rsidP="00756743">
                  <w:pPr>
                    <w:jc w:val="center"/>
                  </w:pPr>
                  <w:r>
                    <w:t>Institutional Review Board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02" type="#_x0000_t32" style="position:absolute;margin-left:359.25pt;margin-top:-34.5pt;width:90.75pt;height:36pt;flip:y;z-index:251732992" o:connectortype="straight"/>
        </w:pict>
      </w:r>
      <w:r w:rsidR="00DF2033">
        <w:rPr>
          <w:noProof/>
        </w:rPr>
        <w:pict>
          <v:rect id="_x0000_s1079" style="position:absolute;margin-left:450pt;margin-top:-53.25pt;width:59.25pt;height:40.5pt;z-index:251710464">
            <v:textbox style="mso-next-textbox:#_x0000_s1079">
              <w:txbxContent>
                <w:p w:rsidR="007D7593" w:rsidRDefault="007D7593" w:rsidP="007D7593">
                  <w:pPr>
                    <w:jc w:val="center"/>
                  </w:pPr>
                  <w:r>
                    <w:t>Research Method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091" type="#_x0000_t32" style="position:absolute;margin-left:359.25pt;margin-top:15.75pt;width:54pt;height:59.25pt;flip:x y;z-index:251721728" o:connectortype="straight"/>
        </w:pict>
      </w:r>
      <w:r w:rsidR="00DF2033">
        <w:rPr>
          <w:noProof/>
        </w:rPr>
        <w:pict>
          <v:rect id="_x0000_s1076" style="position:absolute;margin-left:294pt;margin-top:-12.75pt;width:65.25pt;height:39.75pt;z-index:251707392">
            <v:textbox style="mso-next-textbox:#_x0000_s1076">
              <w:txbxContent>
                <w:p w:rsidR="007D7593" w:rsidRDefault="007D7593" w:rsidP="007D7593">
                  <w:pPr>
                    <w:jc w:val="center"/>
                  </w:pPr>
                  <w:r>
                    <w:t>Research Design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027" type="#_x0000_t32" style="position:absolute;margin-left:96pt;margin-top:27pt;width:0;height:0;z-index:251659264" o:connectortype="straight"/>
        </w:pict>
      </w:r>
    </w:p>
    <w:p w:rsidR="007D7593" w:rsidRPr="007D7593" w:rsidRDefault="00F34596" w:rsidP="007D7593">
      <w:r>
        <w:rPr>
          <w:noProof/>
        </w:rPr>
        <w:pict>
          <v:shape id="_x0000_s1157" type="#_x0000_t32" style="position:absolute;margin-left:83.25pt;margin-top:1.55pt;width:88.5pt;height:47.25pt;z-index:251783168" o:connectortype="straight"/>
        </w:pict>
      </w:r>
      <w:r w:rsidR="006211BA">
        <w:rPr>
          <w:noProof/>
        </w:rPr>
        <w:pict>
          <v:shape id="_x0000_s1109" type="#_x0000_t32" style="position:absolute;margin-left:3in;margin-top:13.55pt;width:167.25pt;height:45.75pt;z-index:251738112" o:connectortype="straight"/>
        </w:pict>
      </w:r>
      <w:r w:rsidR="00DF2033">
        <w:rPr>
          <w:noProof/>
        </w:rPr>
        <w:pict>
          <v:rect id="_x0000_s1078" style="position:absolute;margin-left:533.25pt;margin-top:1.55pt;width:66.75pt;height:37.5pt;z-index:251709440">
            <v:textbox style="mso-next-textbox:#_x0000_s1078">
              <w:txbxContent>
                <w:p w:rsidR="007D7593" w:rsidRDefault="007D7593" w:rsidP="007D7593">
                  <w:pPr>
                    <w:jc w:val="center"/>
                  </w:pPr>
                  <w:r>
                    <w:t>Research Question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73" style="position:absolute;margin-left:635.75pt;margin-top:13.55pt;width:73.5pt;height:35.25pt;z-index:251705344">
            <v:textbox style="mso-next-textbox:#_x0000_s1073">
              <w:txbxContent>
                <w:p w:rsidR="007D7593" w:rsidRDefault="007D7593" w:rsidP="007D7593">
                  <w:pPr>
                    <w:jc w:val="center"/>
                  </w:pPr>
                  <w:r>
                    <w:t>Prospective Design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67" style="position:absolute;margin-left:267pt;margin-top:9.05pt;width:87pt;height:20.25pt;z-index:251699200">
            <v:textbox style="mso-next-textbox:#_x0000_s1067">
              <w:txbxContent>
                <w:p w:rsidR="00756743" w:rsidRPr="005B2154" w:rsidRDefault="00756743" w:rsidP="005B2154">
                  <w:r w:rsidRPr="005B2154">
                    <w:t>Peer reviewed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094" type="#_x0000_t32" style="position:absolute;margin-left:354pt;margin-top:24.05pt;width:47.25pt;height:25.5pt;z-index:251724800" o:connectortype="straight"/>
        </w:pict>
      </w:r>
      <w:r w:rsidR="00DF2033">
        <w:rPr>
          <w:noProof/>
        </w:rPr>
        <w:pict>
          <v:shape id="_x0000_s1092" type="#_x0000_t32" style="position:absolute;margin-left:239.25pt;margin-top:24.05pt;width:27.75pt;height:25.5pt;flip:y;z-index:251722752" o:connectortype="straight"/>
        </w:pict>
      </w:r>
    </w:p>
    <w:p w:rsidR="007D7593" w:rsidRPr="007D7593" w:rsidRDefault="00041FA8" w:rsidP="00A846D7">
      <w:pPr>
        <w:tabs>
          <w:tab w:val="left" w:pos="8020"/>
        </w:tabs>
      </w:pPr>
      <w:r>
        <w:rPr>
          <w:noProof/>
        </w:rPr>
        <w:pict>
          <v:rect id="_x0000_s1029" style="position:absolute;margin-left:383pt;margin-top:23.35pt;width:95.5pt;height:36pt;z-index:251661312">
            <v:textbox style="mso-next-textbox:#_x0000_s1029">
              <w:txbxContent>
                <w:p w:rsidR="00C200EC" w:rsidRDefault="00C200EC" w:rsidP="00C200EC">
                  <w:pPr>
                    <w:jc w:val="center"/>
                  </w:pPr>
                  <w:r>
                    <w:t>Quantitative Research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71.75pt;margin-top:24.1pt;width:92.25pt;height:42pt;z-index:251660288">
            <v:textbox style="mso-next-textbox:#_x0000_s1028">
              <w:txbxContent>
                <w:p w:rsidR="00C200EC" w:rsidRDefault="00C200EC" w:rsidP="00C200EC">
                  <w:pPr>
                    <w:jc w:val="center"/>
                  </w:pPr>
                  <w:r>
                    <w:t>Qualitative Research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15" type="#_x0000_t32" style="position:absolute;margin-left:647pt;margin-top:23.35pt;width:5.75pt;height:17.25pt;flip:y;z-index:251743232" o:connectortype="straight"/>
        </w:pict>
      </w:r>
      <w:r w:rsidR="00DF2033">
        <w:rPr>
          <w:noProof/>
        </w:rPr>
        <w:pict>
          <v:shape id="_x0000_s1110" type="#_x0000_t32" style="position:absolute;margin-left:3in;margin-top:.1pt;width:0;height:24pt;z-index:251739136" o:connectortype="straight"/>
        </w:pict>
      </w:r>
      <w:r w:rsidR="00DF2033">
        <w:rPr>
          <w:noProof/>
        </w:rPr>
        <w:pict>
          <v:shape id="_x0000_s1096" type="#_x0000_t32" style="position:absolute;margin-left:139.5pt;margin-top:24.1pt;width:34.5pt;height:16.5pt;flip:x y;z-index:251726848" o:connectortype="straight">
            <v:stroke endarrow="block"/>
          </v:shape>
        </w:pict>
      </w:r>
      <w:r w:rsidR="00DF2033">
        <w:rPr>
          <w:noProof/>
        </w:rPr>
        <w:pict>
          <v:rect id="_x0000_s1053" style="position:absolute;margin-left:71.25pt;margin-top:3.85pt;width:68.25pt;height:55.5pt;z-index:251684864">
            <v:textbox style="mso-next-textbox:#_x0000_s1053">
              <w:txbxContent>
                <w:p w:rsidR="00EB65B7" w:rsidRDefault="00EB65B7" w:rsidP="00EB65B7">
                  <w:pPr>
                    <w:jc w:val="center"/>
                  </w:pPr>
                  <w:r>
                    <w:t>Grounded Theory</w:t>
                  </w:r>
                  <w:r w:rsidR="00F4026C">
                    <w:t xml:space="preserve"> Research</w:t>
                  </w:r>
                </w:p>
                <w:p w:rsidR="00F4026C" w:rsidRDefault="00F4026C" w:rsidP="00EB65B7">
                  <w:pPr>
                    <w:jc w:val="center"/>
                  </w:pPr>
                  <w:r>
                    <w:t>R</w:t>
                  </w:r>
                </w:p>
              </w:txbxContent>
            </v:textbox>
          </v:rect>
        </w:pict>
      </w:r>
      <w:r w:rsidR="00A846D7">
        <w:tab/>
      </w:r>
    </w:p>
    <w:p w:rsidR="007D7593" w:rsidRPr="007D7593" w:rsidRDefault="00DF2033" w:rsidP="007D7593">
      <w:r>
        <w:rPr>
          <w:noProof/>
        </w:rPr>
        <w:pict>
          <v:shape id="_x0000_s1101" type="#_x0000_t32" style="position:absolute;margin-left:478.5pt;margin-top:9.9pt;width:91.75pt;height:24pt;z-index:251731968" o:connectortype="straight">
            <v:stroke endarrow="block"/>
          </v:shape>
        </w:pict>
      </w:r>
      <w:r>
        <w:rPr>
          <w:noProof/>
        </w:rPr>
        <w:pict>
          <v:rect id="_x0000_s1051" style="position:absolute;margin-left:570.25pt;margin-top:15.15pt;width:82.5pt;height:34.5pt;z-index:251682816">
            <v:textbox style="mso-next-textbox:#_x0000_s1051">
              <w:txbxContent>
                <w:p w:rsidR="00EB65B7" w:rsidRDefault="00EB65B7" w:rsidP="00EB65B7">
                  <w:pPr>
                    <w:jc w:val="center"/>
                  </w:pPr>
                  <w:r>
                    <w:t>Experimental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7" type="#_x0000_t32" style="position:absolute;margin-left:354pt;margin-top:15.15pt;width:34.5pt;height:0;z-index:251718656" o:connectortype="straight"/>
        </w:pict>
      </w:r>
      <w:r>
        <w:rPr>
          <w:noProof/>
        </w:rPr>
        <w:pict>
          <v:rect id="_x0000_s1026" style="position:absolute;margin-left:304.5pt;margin-top:9.9pt;width:49.5pt;height:24pt;z-index:251658240">
            <v:textbox style="mso-next-textbox:#_x0000_s1026">
              <w:txbxContent>
                <w:p w:rsidR="00C200EC" w:rsidRDefault="00EB65B7">
                  <w:r>
                    <w:t>T</w:t>
                  </w:r>
                  <w:r w:rsidR="00C200EC">
                    <w:t>heory</w:t>
                  </w:r>
                </w:p>
              </w:txbxContent>
            </v:textbox>
          </v:rect>
        </w:pict>
      </w:r>
    </w:p>
    <w:p w:rsidR="007D7593" w:rsidRPr="007D7593" w:rsidRDefault="00FF25F5" w:rsidP="007D7593">
      <w:r>
        <w:rPr>
          <w:noProof/>
          <w:lang w:eastAsia="zh-CN"/>
        </w:rPr>
        <w:pict>
          <v:shape id="_x0000_s1189" type="#_x0000_t32" style="position:absolute;margin-left:478.5pt;margin-top:.25pt;width:48.75pt;height:39pt;flip:x y;z-index:251813888" o:connectortype="straight"/>
        </w:pict>
      </w:r>
      <w:r w:rsidR="00F34596">
        <w:rPr>
          <w:noProof/>
          <w:lang w:eastAsia="zh-CN"/>
        </w:rPr>
        <w:pict>
          <v:shape id="_x0000_s1188" type="#_x0000_t32" style="position:absolute;margin-left:247.5pt;margin-top:15.25pt;width:41.5pt;height:77.25pt;z-index:251812864" o:connectortype="straight"/>
        </w:pict>
      </w:r>
      <w:r w:rsidR="00DF2033">
        <w:rPr>
          <w:noProof/>
        </w:rPr>
        <w:pict>
          <v:shape id="_x0000_s1181" type="#_x0000_t32" style="position:absolute;margin-left:570.25pt;margin-top:24.25pt;width:29.75pt;height:68.25pt;flip:x;z-index:251806720" o:connectortype="straight"/>
        </w:pict>
      </w:r>
      <w:r w:rsidR="00DF2033">
        <w:rPr>
          <w:noProof/>
        </w:rPr>
        <w:pict>
          <v:shape id="_x0000_s1178" type="#_x0000_t32" style="position:absolute;margin-left:330pt;margin-top:8.5pt;width:0;height:6.75pt;z-index:251803648" o:connectortype="straight"/>
        </w:pict>
      </w:r>
      <w:r w:rsidR="00DF2033">
        <w:rPr>
          <w:noProof/>
        </w:rPr>
        <w:pict>
          <v:shape id="_x0000_s1159" type="#_x0000_t32" style="position:absolute;margin-left:635.75pt;margin-top:24.25pt;width:11.25pt;height:28.5pt;z-index:251785216" o:connectortype="straight"/>
        </w:pict>
      </w:r>
      <w:r w:rsidR="00DF2033">
        <w:rPr>
          <w:noProof/>
        </w:rPr>
        <w:pict>
          <v:shape id="_x0000_s1118" type="#_x0000_t32" style="position:absolute;margin-left:239.25pt;margin-top:8.5pt;width:6.75pt;height:71.25pt;z-index:251746304" o:connectortype="straight">
            <v:stroke endarrow="block"/>
          </v:shape>
        </w:pict>
      </w:r>
      <w:r w:rsidR="00DF2033">
        <w:rPr>
          <w:noProof/>
        </w:rPr>
        <w:pict>
          <v:shape id="_x0000_s1106" type="#_x0000_t32" style="position:absolute;margin-left:401.25pt;margin-top:8.5pt;width:12pt;height:84pt;flip:x;z-index:251737088" o:connectortype="straight"/>
        </w:pict>
      </w:r>
      <w:r w:rsidR="00DF2033">
        <w:rPr>
          <w:noProof/>
        </w:rPr>
        <w:pict>
          <v:shape id="_x0000_s1105" type="#_x0000_t32" style="position:absolute;margin-left:330pt;margin-top:8.5pt;width:71.25pt;height:84pt;flip:x;z-index:251736064" o:connectortype="straight"/>
        </w:pict>
      </w:r>
      <w:r w:rsidR="00DF2033">
        <w:rPr>
          <w:noProof/>
        </w:rPr>
        <w:pict>
          <v:rect id="_x0000_s1030" style="position:absolute;margin-left:304.5pt;margin-top:15.25pt;width:51pt;height:23.25pt;z-index:251662336">
            <v:textbox style="mso-next-textbox:#_x0000_s1030">
              <w:txbxContent>
                <w:p w:rsidR="00C200EC" w:rsidRDefault="00C200EC">
                  <w:r>
                    <w:t>Themes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03" type="#_x0000_t32" style="position:absolute;margin-left:255pt;margin-top:8.5pt;width:117pt;height:84pt;z-index:251734016" o:connectortype="straight"/>
        </w:pict>
      </w:r>
      <w:r w:rsidR="00DF2033">
        <w:rPr>
          <w:noProof/>
        </w:rPr>
        <w:pict>
          <v:shape id="_x0000_s1100" type="#_x0000_t32" style="position:absolute;margin-left:478.5pt;margin-top:.25pt;width:50.25pt;height:39pt;z-index:251730944" o:connectortype="straight">
            <v:stroke endarrow="block"/>
          </v:shape>
        </w:pict>
      </w:r>
      <w:r w:rsidR="00DF2033">
        <w:rPr>
          <w:noProof/>
        </w:rPr>
        <w:pict>
          <v:shape id="_x0000_s1099" type="#_x0000_t32" style="position:absolute;margin-left:450pt;margin-top:8.5pt;width:0;height:24.75pt;z-index:251729920" o:connectortype="straight">
            <v:stroke endarrow="block"/>
          </v:shape>
        </w:pict>
      </w:r>
      <w:r w:rsidR="00DF2033">
        <w:rPr>
          <w:noProof/>
        </w:rPr>
        <w:pict>
          <v:shape id="_x0000_s1098" type="#_x0000_t32" style="position:absolute;margin-left:204pt;margin-top:8.5pt;width:0;height:24.75pt;z-index:251728896" o:connectortype="straight">
            <v:stroke endarrow="block"/>
          </v:shape>
        </w:pict>
      </w:r>
      <w:r w:rsidR="00DF2033">
        <w:rPr>
          <w:noProof/>
        </w:rPr>
        <w:pict>
          <v:shape id="_x0000_s1089" type="#_x0000_t32" style="position:absolute;margin-left:264pt;margin-top:.25pt;width:40.5pt;height:0;z-index:251719680" o:connectortype="straight"/>
        </w:pict>
      </w:r>
    </w:p>
    <w:p w:rsidR="007D7593" w:rsidRPr="007D7593" w:rsidRDefault="00DF2033" w:rsidP="007D7593">
      <w:r>
        <w:rPr>
          <w:noProof/>
        </w:rPr>
        <w:pict>
          <v:rect id="_x0000_s1038" style="position:absolute;margin-left:491.5pt;margin-top:13.8pt;width:84pt;height:35.25pt;z-index:251669504">
            <v:textbox style="mso-next-textbox:#_x0000_s1038">
              <w:txbxContent>
                <w:p w:rsidR="00C200EC" w:rsidRDefault="00C200EC" w:rsidP="00C200EC">
                  <w:pPr>
                    <w:jc w:val="center"/>
                  </w:pPr>
                  <w:r w:rsidRPr="00086AA6">
                    <w:t>Corre</w:t>
                  </w:r>
                  <w:r w:rsidR="00086AA6">
                    <w:t>ctional Research</w:t>
                  </w:r>
                </w:p>
                <w:p w:rsidR="00C200EC" w:rsidRDefault="00C200EC"/>
              </w:txbxContent>
            </v:textbox>
          </v:rect>
        </w:pict>
      </w:r>
      <w:r>
        <w:rPr>
          <w:noProof/>
        </w:rPr>
        <w:pict>
          <v:rect id="_x0000_s1046" style="position:absolute;margin-left:413.25pt;margin-top:7.8pt;width:70.5pt;height:35.25pt;z-index:251677696">
            <v:textbox style="mso-next-textbox:#_x0000_s1046">
              <w:txbxContent>
                <w:p w:rsidR="00EB65B7" w:rsidRDefault="00EB65B7" w:rsidP="00EB65B7">
                  <w:pPr>
                    <w:jc w:val="center"/>
                  </w:pPr>
                  <w:r>
                    <w:t>Descriptive Design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52.25pt;margin-top:7.8pt;width:79.5pt;height:36pt;z-index:251680768">
            <v:textbox style="mso-next-textbox:#_x0000_s1049">
              <w:txbxContent>
                <w:p w:rsidR="00EB65B7" w:rsidRDefault="00EB65B7" w:rsidP="00EB65B7">
                  <w:pPr>
                    <w:jc w:val="center"/>
                  </w:pPr>
                  <w:r>
                    <w:t>Ethnographic Research</w:t>
                  </w:r>
                </w:p>
              </w:txbxContent>
            </v:textbox>
          </v:rect>
        </w:pict>
      </w:r>
    </w:p>
    <w:p w:rsidR="007D7593" w:rsidRPr="007D7593" w:rsidRDefault="00DF2033" w:rsidP="007D7593">
      <w:r>
        <w:rPr>
          <w:noProof/>
        </w:rPr>
        <w:pict>
          <v:rect id="_x0000_s1075" style="position:absolute;margin-left:594.5pt;margin-top:1.85pt;width:114.75pt;height:39.75pt;z-index:251706368">
            <v:textbox style="mso-next-textbox:#_x0000_s1075">
              <w:txbxContent>
                <w:p w:rsidR="007D7593" w:rsidRDefault="007D7593" w:rsidP="007D7593">
                  <w:pPr>
                    <w:jc w:val="center"/>
                  </w:pPr>
                  <w:r>
                    <w:t>Quasi-Experimental Design</w:t>
                  </w:r>
                </w:p>
              </w:txbxContent>
            </v:textbox>
          </v:rect>
        </w:pict>
      </w:r>
    </w:p>
    <w:p w:rsidR="007D7593" w:rsidRDefault="00F34596" w:rsidP="007D7593">
      <w:r>
        <w:rPr>
          <w:noProof/>
        </w:rPr>
        <w:pict>
          <v:shape id="_x0000_s1093" type="#_x0000_t32" style="position:absolute;margin-left:-26pt;margin-top:22.9pt;width:8.75pt;height:71pt;flip:x y;z-index:251723776" o:connectortype="straight"/>
        </w:pict>
      </w:r>
      <w:r>
        <w:rPr>
          <w:noProof/>
        </w:rPr>
        <w:pict>
          <v:rect id="_x0000_s1068" style="position:absolute;margin-left:-66.75pt;margin-top:.4pt;width:96pt;height:22.5pt;z-index:251700224">
            <v:textbox style="mso-next-textbox:#_x0000_s1068">
              <w:txbxContent>
                <w:p w:rsidR="007D7593" w:rsidRDefault="007D7593">
                  <w:r>
                    <w:t>Scholarly Articles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33" style="position:absolute;margin-left:499pt;margin-top:3.4pt;width:71.25pt;height:23.25pt;z-index:251664384">
            <v:textbox style="mso-next-textbox:#_x0000_s1033">
              <w:txbxContent>
                <w:p w:rsidR="00C200EC" w:rsidRDefault="00C200EC">
                  <w:r>
                    <w:t>Case Study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30" type="#_x0000_t32" style="position:absolute;margin-left:418.5pt;margin-top:22.9pt;width:41.25pt;height:15pt;z-index:251755520" o:connectortype="straight"/>
        </w:pict>
      </w:r>
      <w:r w:rsidR="00DF2033">
        <w:rPr>
          <w:noProof/>
        </w:rPr>
        <w:pict>
          <v:shape id="_x0000_s1117" type="#_x0000_t32" style="position:absolute;margin-left:343.5pt;margin-top:22.9pt;width:21.75pt;height:0;z-index:251745280" o:connectortype="straight"/>
        </w:pict>
      </w:r>
      <w:r w:rsidR="00DF2033">
        <w:rPr>
          <w:noProof/>
        </w:rPr>
        <w:pict>
          <v:rect id="_x0000_s1042" style="position:absolute;margin-left:283.5pt;margin-top:16.15pt;width:60pt;height:36pt;z-index:251673600">
            <v:textbox style="mso-next-textbox:#_x0000_s1042">
              <w:txbxContent>
                <w:p w:rsidR="00EB65B7" w:rsidRDefault="00EB65B7" w:rsidP="00EB65B7">
                  <w:pPr>
                    <w:jc w:val="center"/>
                  </w:pPr>
                  <w:r>
                    <w:t>Data Collection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31" style="position:absolute;margin-left:365.25pt;margin-top:16.15pt;width:53.25pt;height:21.75pt;z-index:251663360">
            <v:textbox style="mso-next-textbox:#_x0000_s1031">
              <w:txbxContent>
                <w:p w:rsidR="00C200EC" w:rsidRDefault="00C200EC">
                  <w:r>
                    <w:t>Abstract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69" style="position:absolute;margin-left:163.5pt;margin-top:3.4pt;width:103.5pt;height:39.75pt;z-index:251701248">
            <v:textbox style="mso-next-textbox:#_x0000_s1069">
              <w:txbxContent>
                <w:p w:rsidR="007D7593" w:rsidRDefault="007D7593" w:rsidP="007D7593">
                  <w:pPr>
                    <w:jc w:val="center"/>
                  </w:pPr>
                  <w:r>
                    <w:t>Phenomenological Design</w:t>
                  </w:r>
                </w:p>
              </w:txbxContent>
            </v:textbox>
          </v:rect>
        </w:pict>
      </w:r>
    </w:p>
    <w:p w:rsidR="006D578B" w:rsidRDefault="00DF2033" w:rsidP="007D7593">
      <w:pPr>
        <w:tabs>
          <w:tab w:val="left" w:pos="6600"/>
        </w:tabs>
      </w:pPr>
      <w:r>
        <w:rPr>
          <w:noProof/>
        </w:rPr>
        <w:pict>
          <v:shape id="_x0000_s1147" type="#_x0000_t32" style="position:absolute;margin-left:71.25pt;margin-top:17.7pt;width:212.25pt;height:21.75pt;flip:x;z-index:251772928" o:connectortype="straight"/>
        </w:pict>
      </w:r>
      <w:r>
        <w:rPr>
          <w:noProof/>
        </w:rPr>
        <w:pict>
          <v:rect id="_x0000_s1072" style="position:absolute;margin-left:17.25pt;margin-top:12.45pt;width:54pt;height:37.5pt;z-index:251704320">
            <v:textbox style="mso-next-textbox:#_x0000_s1072">
              <w:txbxContent>
                <w:p w:rsidR="007D7593" w:rsidRDefault="007D7593">
                  <w:r>
                    <w:t>Primary Sources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5" type="#_x0000_t32" style="position:absolute;margin-left:247.5pt;margin-top:17.7pt;width:36pt;height:34.75pt;flip:x;z-index:251760640" o:connectortype="straight"/>
        </w:pict>
      </w:r>
      <w:r>
        <w:rPr>
          <w:noProof/>
        </w:rPr>
        <w:pict>
          <v:shape id="_x0000_s1124" type="#_x0000_t32" style="position:absolute;margin-left:343.5pt;margin-top:17.7pt;width:34pt;height:20.25pt;z-index:251752448" o:connectortype="straight"/>
        </w:pict>
      </w:r>
      <w:r>
        <w:rPr>
          <w:noProof/>
        </w:rPr>
        <w:pict>
          <v:shape id="_x0000_s1123" type="#_x0000_t32" style="position:absolute;margin-left:395.5pt;margin-top:12.45pt;width:0;height:25.5pt;z-index:251751424" o:connectortype="straight"/>
        </w:pict>
      </w:r>
      <w:r>
        <w:rPr>
          <w:noProof/>
        </w:rPr>
        <w:pict>
          <v:rect id="_x0000_s1035" style="position:absolute;margin-left:432.75pt;margin-top:12.45pt;width:70.5pt;height:21pt;z-index:251666432">
            <v:textbox style="mso-next-textbox:#_x0000_s1035">
              <w:txbxContent>
                <w:p w:rsidR="00C200EC" w:rsidRDefault="00041FA8">
                  <w:r>
                    <w:t>Findings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359.5pt;margin-top:37.95pt;width:65.25pt;height:36.75pt;z-index:251672576">
            <v:textbox style="mso-next-textbox:#_x0000_s1041">
              <w:txbxContent>
                <w:p w:rsidR="00EB65B7" w:rsidRDefault="00EB65B7" w:rsidP="00EB65B7">
                  <w:pPr>
                    <w:jc w:val="center"/>
                  </w:pPr>
                  <w:r>
                    <w:t>Data Analysis</w:t>
                  </w:r>
                </w:p>
              </w:txbxContent>
            </v:textbox>
          </v:rect>
        </w:pict>
      </w:r>
      <w:r w:rsidR="007D7593">
        <w:tab/>
      </w:r>
    </w:p>
    <w:p w:rsidR="006D578B" w:rsidRDefault="00DF2033" w:rsidP="006D578B">
      <w:r>
        <w:rPr>
          <w:noProof/>
        </w:rPr>
        <w:pict>
          <v:shape id="_x0000_s1139" type="#_x0000_t32" style="position:absolute;margin-left:493.5pt;margin-top:8pt;width:9.75pt;height:19pt;z-index:251764736" o:connectortype="straight"/>
        </w:pict>
      </w:r>
      <w:r>
        <w:rPr>
          <w:noProof/>
        </w:rPr>
        <w:pict>
          <v:shape id="_x0000_s1134" type="#_x0000_t32" style="position:absolute;margin-left:321pt;margin-top:1.25pt;width:0;height:34.5pt;z-index:251759616" o:connectortype="straight"/>
        </w:pict>
      </w:r>
      <w:r>
        <w:rPr>
          <w:noProof/>
        </w:rPr>
        <w:pict>
          <v:rect id="_x0000_s1127" style="position:absolute;margin-left:163.5pt;margin-top:14pt;width:84pt;height:35.25pt;z-index:251753472">
            <v:textbox style="mso-next-textbox:#_x0000_s1127">
              <w:txbxContent>
                <w:p w:rsidR="006D578B" w:rsidRDefault="00083F09" w:rsidP="006D578B">
                  <w:pPr>
                    <w:jc w:val="center"/>
                  </w:pPr>
                  <w:r w:rsidRPr="00086AA6">
                    <w:t>Correlation</w:t>
                  </w:r>
                  <w:r w:rsidR="006D578B" w:rsidRPr="00086AA6">
                    <w:t xml:space="preserve"> </w:t>
                  </w:r>
                  <w:r w:rsidR="00086AA6">
                    <w:t xml:space="preserve">Study </w:t>
                  </w:r>
                  <w:r w:rsidR="006D578B" w:rsidRPr="00086AA6">
                    <w:t>Design</w:t>
                  </w:r>
                </w:p>
                <w:p w:rsidR="006D578B" w:rsidRDefault="006D578B" w:rsidP="006D578B"/>
              </w:txbxContent>
            </v:textbox>
          </v:rect>
        </w:pict>
      </w:r>
    </w:p>
    <w:p w:rsidR="003934E7" w:rsidRDefault="00DF2033" w:rsidP="006D578B">
      <w:pPr>
        <w:tabs>
          <w:tab w:val="left" w:pos="4600"/>
        </w:tabs>
      </w:pPr>
      <w:r>
        <w:rPr>
          <w:noProof/>
        </w:rPr>
        <w:pict>
          <v:shape id="_x0000_s1182" type="#_x0000_t32" style="position:absolute;margin-left:424.75pt;margin-top:17.6pt;width:102.5pt;height:69.75pt;z-index:251807744" o:connectortype="straight"/>
        </w:pict>
      </w:r>
      <w:r>
        <w:rPr>
          <w:noProof/>
        </w:rPr>
        <w:pict>
          <v:rect id="_x0000_s1083" style="position:absolute;margin-left:60pt;margin-top:9.6pt;width:92.25pt;height:36.75pt;z-index:251714560">
            <v:textbox style="mso-next-textbox:#_x0000_s1083">
              <w:txbxContent>
                <w:p w:rsidR="00705BFD" w:rsidRDefault="00705BFD" w:rsidP="00705BFD">
                  <w:pPr>
                    <w:jc w:val="center"/>
                  </w:pPr>
                  <w:r>
                    <w:t>Retrospective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4" type="#_x0000_t32" style="position:absolute;margin-left:221.25pt;margin-top:23.85pt;width:42.75pt;height:41pt;z-index:251780096" o:connectortype="straight"/>
        </w:pict>
      </w:r>
      <w:r>
        <w:rPr>
          <w:noProof/>
        </w:rPr>
        <w:pict>
          <v:shape id="_x0000_s1151" type="#_x0000_t32" style="position:absolute;margin-left:163.5pt;margin-top:23.85pt;width:24pt;height:36.75pt;flip:x;z-index:251777024" o:connectortype="straight"/>
        </w:pict>
      </w:r>
      <w:r>
        <w:rPr>
          <w:noProof/>
        </w:rPr>
        <w:pict>
          <v:shape id="_x0000_s1148" type="#_x0000_t32" style="position:absolute;margin-left:33.75pt;margin-top:-.9pt;width:0;height:18.5pt;z-index:251773952" o:connectortype="straight"/>
        </w:pict>
      </w:r>
      <w:r>
        <w:rPr>
          <w:noProof/>
        </w:rPr>
        <w:pict>
          <v:rect id="_x0000_s1085" style="position:absolute;margin-left:-17.25pt;margin-top:17.6pt;width:68.25pt;height:37.5pt;z-index:251716608">
            <v:textbox style="mso-next-textbox:#_x0000_s1085">
              <w:txbxContent>
                <w:p w:rsidR="00705BFD" w:rsidRDefault="00705BFD" w:rsidP="00705BFD">
                  <w:pPr>
                    <w:jc w:val="center"/>
                  </w:pPr>
                  <w:r>
                    <w:t>Secondary Sources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3" type="#_x0000_t32" style="position:absolute;margin-left:344.25pt;margin-top:17.6pt;width:15pt;height:6.25pt;flip:y;z-index:251768832" o:connectortype="straight"/>
        </w:pict>
      </w:r>
      <w:r>
        <w:rPr>
          <w:noProof/>
        </w:rPr>
        <w:pict>
          <v:shape id="_x0000_s1142" type="#_x0000_t32" style="position:absolute;margin-left:377.5pt;margin-top:23.85pt;width:5.5pt;height:36.75pt;z-index:251767808" o:connectortype="straight"/>
        </w:pict>
      </w:r>
      <w:r>
        <w:rPr>
          <w:noProof/>
        </w:rPr>
        <w:pict>
          <v:shape id="_x0000_s1141" type="#_x0000_t32" style="position:absolute;margin-left:418.5pt;margin-top:23.85pt;width:60pt;height:57.75pt;z-index:251766784" o:connectortype="straight"/>
        </w:pict>
      </w:r>
      <w:r>
        <w:rPr>
          <w:noProof/>
        </w:rPr>
        <w:pict>
          <v:rect id="_x0000_s1129" style="position:absolute;margin-left:478.5pt;margin-top:1.6pt;width:84pt;height:26.25pt;z-index:251754496">
            <v:textbox style="mso-next-textbox:#_x0000_s1129">
              <w:txbxContent>
                <w:p w:rsidR="003934E7" w:rsidRDefault="00041FA8" w:rsidP="003934E7">
                  <w:pPr>
                    <w:jc w:val="center"/>
                  </w:pPr>
                  <w:r>
                    <w:t>Results</w:t>
                  </w:r>
                </w:p>
                <w:p w:rsidR="003934E7" w:rsidRDefault="003934E7" w:rsidP="003934E7"/>
              </w:txbxContent>
            </v:textbox>
          </v:rect>
        </w:pict>
      </w:r>
      <w:r>
        <w:rPr>
          <w:noProof/>
        </w:rPr>
        <w:pict>
          <v:rect id="_x0000_s1047" style="position:absolute;margin-left:264pt;margin-top:10.35pt;width:80.25pt;height:36pt;z-index:251678720">
            <v:textbox style="mso-next-textbox:#_x0000_s1047">
              <w:txbxContent>
                <w:p w:rsidR="00EB65B7" w:rsidRDefault="00EB65B7" w:rsidP="00EB65B7">
                  <w:pPr>
                    <w:jc w:val="center"/>
                  </w:pPr>
                  <w:r>
                    <w:t>Descriptive Statistics</w:t>
                  </w:r>
                </w:p>
              </w:txbxContent>
            </v:textbox>
          </v:rect>
        </w:pict>
      </w:r>
      <w:r w:rsidR="006D578B">
        <w:tab/>
      </w:r>
    </w:p>
    <w:p w:rsidR="003934E7" w:rsidRPr="003934E7" w:rsidRDefault="00DF2033" w:rsidP="003934E7">
      <w:r>
        <w:rPr>
          <w:noProof/>
        </w:rPr>
        <w:pict>
          <v:rect id="_x0000_s1034" style="position:absolute;margin-left:187.5pt;margin-top:13.9pt;width:34.5pt;height:18pt;z-index:251665408">
            <v:textbox style="mso-next-textbox:#_x0000_s1034">
              <w:txbxContent>
                <w:p w:rsidR="00C200EC" w:rsidRDefault="00C200EC">
                  <w:r>
                    <w:t>Bias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6" type="#_x0000_t32" style="position:absolute;margin-left:126pt;margin-top:20.9pt;width:6pt;height:14.25pt;flip:x y;z-index:251792384" o:connectortype="straight"/>
        </w:pict>
      </w:r>
      <w:r>
        <w:rPr>
          <w:noProof/>
        </w:rPr>
        <w:pict>
          <v:shape id="_x0000_s1144" type="#_x0000_t32" style="position:absolute;margin-left:298.5pt;margin-top:20.9pt;width:0;height:18.5pt;z-index:251769856" o:connectortype="straight"/>
        </w:pict>
      </w:r>
      <w:r>
        <w:rPr>
          <w:noProof/>
        </w:rPr>
        <w:pict>
          <v:shape id="_x0000_s1140" type="#_x0000_t32" style="position:absolute;margin-left:546pt;margin-top:2.4pt;width:0;height:11.5pt;z-index:251765760" o:connectortype="straight"/>
        </w:pict>
      </w:r>
      <w:r>
        <w:rPr>
          <w:noProof/>
        </w:rPr>
        <w:pict>
          <v:rect id="_x0000_s1081" style="position:absolute;margin-left:493.5pt;margin-top:13.9pt;width:90pt;height:25.5pt;z-index:251712512">
            <v:textbox style="mso-next-textbox:#_x0000_s1081">
              <w:txbxContent>
                <w:p w:rsidR="007D7593" w:rsidRDefault="00041FA8" w:rsidP="003934E7">
                  <w:pPr>
                    <w:jc w:val="center"/>
                  </w:pPr>
                  <w:r>
                    <w:t>Conclusions</w:t>
                  </w:r>
                </w:p>
              </w:txbxContent>
            </v:textbox>
          </v:rect>
        </w:pict>
      </w:r>
    </w:p>
    <w:p w:rsidR="003934E7" w:rsidRPr="003934E7" w:rsidRDefault="00DF2033" w:rsidP="003934E7">
      <w:r>
        <w:rPr>
          <w:noProof/>
        </w:rPr>
        <w:pict>
          <v:rect id="_x0000_s1043" style="position:absolute;margin-left:527.25pt;margin-top:24.7pt;width:64.5pt;height:37.5pt;z-index:251674624">
            <v:textbox style="mso-next-textbox:#_x0000_s1043">
              <w:txbxContent>
                <w:p w:rsidR="00EB65B7" w:rsidRDefault="00EB65B7" w:rsidP="00EB65B7">
                  <w:pPr>
                    <w:jc w:val="center"/>
                  </w:pPr>
                  <w:r>
                    <w:t>Data Saturation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9" type="#_x0000_t32" style="position:absolute;margin-left:186pt;margin-top:6.45pt;width:25.5pt;height:18.25pt;flip:y;z-index:251794432" o:connectortype="straight"/>
        </w:pict>
      </w:r>
      <w:r>
        <w:rPr>
          <w:noProof/>
        </w:rPr>
        <w:pict>
          <v:shape id="_x0000_s1163" type="#_x0000_t32" style="position:absolute;margin-left:186pt;margin-top:24.7pt;width:60pt;height:70pt;z-index:251789312" o:connectortype="straight"/>
        </w:pict>
      </w:r>
      <w:r>
        <w:rPr>
          <w:noProof/>
        </w:rPr>
        <w:pict>
          <v:shape id="_x0000_s1150" type="#_x0000_t32" style="position:absolute;margin-left:43pt;margin-top:4.2pt;width:1pt;height:7.75pt;z-index:251776000" o:connectortype="straight"/>
        </w:pict>
      </w:r>
      <w:r>
        <w:rPr>
          <w:noProof/>
        </w:rPr>
        <w:pict>
          <v:shape id="_x0000_s1149" type="#_x0000_t32" style="position:absolute;margin-left:-10pt;margin-top:4.2pt;width:7.75pt;height:10.75pt;flip:x;z-index:251774976" o:connectortype="straight"/>
        </w:pict>
      </w:r>
      <w:r>
        <w:rPr>
          <w:noProof/>
        </w:rPr>
        <w:pict>
          <v:rect id="_x0000_s1080" style="position:absolute;margin-left:18pt;margin-top:11.95pt;width:66.75pt;height:36pt;z-index:251711488">
            <v:textbox style="mso-next-textbox:#_x0000_s1080">
              <w:txbxContent>
                <w:p w:rsidR="007D7593" w:rsidRDefault="007D7593" w:rsidP="007D7593">
                  <w:pPr>
                    <w:jc w:val="center"/>
                  </w:pPr>
                  <w:r>
                    <w:t>Relevant Literature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-66.75pt;margin-top:14.95pt;width:66.75pt;height:38.75pt;z-index:251671552">
            <v:textbox style="mso-next-textbox:#_x0000_s1040">
              <w:txbxContent>
                <w:p w:rsidR="00C200EC" w:rsidRDefault="00C200EC" w:rsidP="00C200EC">
                  <w:pPr>
                    <w:jc w:val="center"/>
                  </w:pPr>
                  <w:r>
                    <w:t>Current Literature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116.25pt;margin-top:9.7pt;width:69.75pt;height:35.25pt;z-index:251676672">
            <v:textbox style="mso-next-textbox:#_x0000_s1045">
              <w:txbxContent>
                <w:p w:rsidR="00EB65B7" w:rsidRDefault="00EB65B7" w:rsidP="00EB65B7">
                  <w:pPr>
                    <w:jc w:val="center"/>
                  </w:pPr>
                  <w:r>
                    <w:t>Dependent Variable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239.25pt;margin-top:13.95pt;width:84.75pt;height:22.5pt;z-index:251675648">
            <v:textbox style="mso-next-textbox:#_x0000_s1044">
              <w:txbxContent>
                <w:p w:rsidR="00EB65B7" w:rsidRDefault="00EB65B7">
                  <w:r>
                    <w:t>Demographics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342pt;margin-top:9.7pt;width:85.5pt;height:38.25pt;z-index:251670528">
            <v:textbox style="mso-next-textbox:#_x0000_s1039">
              <w:txbxContent>
                <w:p w:rsidR="00C200EC" w:rsidRDefault="00C200EC" w:rsidP="00C200EC">
                  <w:pPr>
                    <w:jc w:val="center"/>
                  </w:pPr>
                  <w:r>
                    <w:t>Cross Sectional Design</w:t>
                  </w:r>
                </w:p>
              </w:txbxContent>
            </v:textbox>
          </v:rect>
        </w:pict>
      </w:r>
    </w:p>
    <w:p w:rsidR="003934E7" w:rsidRPr="003934E7" w:rsidRDefault="00DF2033" w:rsidP="003934E7">
      <w:r>
        <w:rPr>
          <w:noProof/>
        </w:rPr>
        <w:pict>
          <v:shape id="_x0000_s1160" type="#_x0000_t32" style="position:absolute;margin-left:71.25pt;margin-top:5.25pt;width:45pt;height:51.25pt;flip:x;z-index:251786240" o:connectortype="straight"/>
        </w:pict>
      </w:r>
      <w:r>
        <w:rPr>
          <w:noProof/>
        </w:rPr>
        <w:pict>
          <v:shape id="_x0000_s1156" type="#_x0000_t32" style="position:absolute;margin-left:312.75pt;margin-top:11pt;width:22.25pt;height:34pt;z-index:251782144" o:connectortype="straight"/>
        </w:pict>
      </w:r>
      <w:r>
        <w:rPr>
          <w:noProof/>
        </w:rPr>
        <w:pict>
          <v:shape id="_x0000_s1155" type="#_x0000_t32" style="position:absolute;margin-left:272pt;margin-top:11pt;width:4pt;height:23.75pt;flip:x;z-index:251781120" o:connectortype="straight"/>
        </w:pict>
      </w:r>
      <w:r>
        <w:rPr>
          <w:noProof/>
        </w:rPr>
        <w:pict>
          <v:shape id="_x0000_s1152" type="#_x0000_t32" style="position:absolute;margin-left:163.5pt;margin-top:19.5pt;width:0;height:15.25pt;z-index:251778048" o:connectortype="straight"/>
        </w:pict>
      </w:r>
      <w:r>
        <w:rPr>
          <w:noProof/>
        </w:rPr>
        <w:pict>
          <v:rect id="_x0000_s1048" style="position:absolute;margin-left:432.75pt;margin-top:5.25pt;width:81.75pt;height:52.25pt;z-index:251679744">
            <v:textbox style="mso-next-textbox:#_x0000_s1048">
              <w:txbxContent>
                <w:p w:rsidR="00EB65B7" w:rsidRDefault="00EB65B7" w:rsidP="00F4026C">
                  <w:pPr>
                    <w:jc w:val="center"/>
                  </w:pPr>
                  <w:r>
                    <w:t>Dissemination</w:t>
                  </w:r>
                  <w:r w:rsidR="00F4026C">
                    <w:t xml:space="preserve"> of Research Findings</w:t>
                  </w:r>
                </w:p>
              </w:txbxContent>
            </v:textbox>
          </v:rect>
        </w:pict>
      </w:r>
    </w:p>
    <w:p w:rsidR="003934E7" w:rsidRPr="003934E7" w:rsidRDefault="00041FA8" w:rsidP="003934E7">
      <w:r>
        <w:rPr>
          <w:noProof/>
          <w:lang w:eastAsia="zh-CN"/>
        </w:rPr>
        <w:pict>
          <v:shape id="_x0000_s1184" type="#_x0000_t32" style="position:absolute;margin-left:-38pt;margin-top:2.8pt;width:1pt;height:29.25pt;z-index:251808768" o:connectortype="straight"/>
        </w:pict>
      </w:r>
      <w:r w:rsidR="00DF2033">
        <w:rPr>
          <w:noProof/>
        </w:rPr>
        <w:pict>
          <v:shape id="_x0000_s1164" type="#_x0000_t32" style="position:absolute;margin-left:198pt;margin-top:19.55pt;width:33.75pt;height:24.25pt;z-index:251790336" o:connectortype="straight"/>
        </w:pict>
      </w:r>
      <w:r w:rsidR="00DF2033">
        <w:rPr>
          <w:noProof/>
        </w:rPr>
        <w:pict>
          <v:rect id="_x0000_s1037" style="position:absolute;margin-left:16.5pt;margin-top:19.55pt;width:54.75pt;height:28.5pt;z-index:251668480">
            <v:textbox style="mso-next-textbox:#_x0000_s1037">
              <w:txbxContent>
                <w:p w:rsidR="00C200EC" w:rsidRDefault="00C200EC">
                  <w:r>
                    <w:t>Controls</w:t>
                  </w:r>
                </w:p>
                <w:p w:rsidR="00A846D7" w:rsidRDefault="00A846D7"/>
              </w:txbxContent>
            </v:textbox>
          </v:rect>
        </w:pict>
      </w:r>
      <w:r w:rsidR="00DF2033">
        <w:rPr>
          <w:noProof/>
        </w:rPr>
        <w:pict>
          <v:rect id="_x0000_s1056" style="position:absolute;margin-left:118.5pt;margin-top:9.3pt;width:79.5pt;height:34.5pt;z-index:251687936">
            <v:textbox style="mso-next-textbox:#_x0000_s1056">
              <w:txbxContent>
                <w:p w:rsidR="00756743" w:rsidRDefault="00756743" w:rsidP="00756743">
                  <w:pPr>
                    <w:jc w:val="center"/>
                  </w:pPr>
                  <w:r>
                    <w:t>Independent Variable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70" style="position:absolute;margin-left:237pt;margin-top:9.3pt;width:67.5pt;height:21.75pt;z-index:251702272">
            <v:textbox style="mso-next-textbox:#_x0000_s1070">
              <w:txbxContent>
                <w:p w:rsidR="007D7593" w:rsidRDefault="007D7593">
                  <w:r>
                    <w:t>Population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71" style="position:absolute;margin-left:311.25pt;margin-top:19.55pt;width:53.25pt;height:21.75pt;z-index:251703296">
            <v:textbox style="mso-next-textbox:#_x0000_s1071">
              <w:txbxContent>
                <w:p w:rsidR="007D7593" w:rsidRDefault="007D7593">
                  <w:r>
                    <w:t>Sample</w:t>
                  </w:r>
                </w:p>
              </w:txbxContent>
            </v:textbox>
          </v:rect>
        </w:pict>
      </w:r>
    </w:p>
    <w:p w:rsidR="003934E7" w:rsidRPr="003934E7" w:rsidRDefault="00041FA8" w:rsidP="003934E7">
      <w:pPr>
        <w:tabs>
          <w:tab w:val="left" w:pos="1000"/>
        </w:tabs>
      </w:pPr>
      <w:r>
        <w:rPr>
          <w:noProof/>
        </w:rPr>
        <w:pict>
          <v:rect id="_x0000_s1054" style="position:absolute;margin-left:-66.75pt;margin-top:6.6pt;width:75pt;height:33.75pt;z-index:251685888">
            <v:textbox style="mso-next-textbox:#_x0000_s1054">
              <w:txbxContent>
                <w:p w:rsidR="00EB65B7" w:rsidRDefault="00EB65B7" w:rsidP="00EB65B7">
                  <w:pPr>
                    <w:jc w:val="center"/>
                  </w:pPr>
                  <w:r>
                    <w:t>Historical Research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63" style="position:absolute;margin-left:220.5pt;margin-top:18.35pt;width:73.5pt;height:37.5pt;z-index:251695104">
            <v:textbox style="mso-next-textbox:#_x0000_s1063">
              <w:txbxContent>
                <w:p w:rsidR="00756743" w:rsidRDefault="00756743" w:rsidP="00756743">
                  <w:pPr>
                    <w:jc w:val="center"/>
                  </w:pPr>
                  <w:r>
                    <w:t>Longitudinal Design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62" type="#_x0000_t32" style="position:absolute;margin-left:51pt;margin-top:22.6pt;width:0;height:12.75pt;z-index:251788288" o:connectortype="straight"/>
        </w:pict>
      </w:r>
      <w:r w:rsidR="00DF2033">
        <w:rPr>
          <w:noProof/>
        </w:rPr>
        <w:pict>
          <v:shape id="_x0000_s1161" type="#_x0000_t32" style="position:absolute;margin-left:71.25pt;margin-top:6.6pt;width:47.25pt;height:9.25pt;flip:x;z-index:251787264" o:connectortype="straight"/>
        </w:pict>
      </w:r>
      <w:r w:rsidR="00DF2033">
        <w:rPr>
          <w:noProof/>
        </w:rPr>
        <w:pict>
          <v:shape id="_x0000_s1153" type="#_x0000_t32" style="position:absolute;margin-left:171.75pt;margin-top:18.35pt;width:2.25pt;height:17pt;flip:x;z-index:251779072" o:connectortype="straight"/>
        </w:pict>
      </w:r>
      <w:r w:rsidR="00DF2033">
        <w:rPr>
          <w:noProof/>
        </w:rPr>
        <w:pict>
          <v:shape id="_x0000_s1145" type="#_x0000_t32" style="position:absolute;margin-left:478.5pt;margin-top:6.6pt;width:0;height:9.25pt;z-index:251770880" o:connectortype="straight"/>
        </w:pict>
      </w:r>
      <w:r w:rsidR="00DF2033">
        <w:rPr>
          <w:noProof/>
        </w:rPr>
        <w:pict>
          <v:rect id="_x0000_s1084" style="position:absolute;margin-left:450pt;margin-top:15.85pt;width:43.5pt;height:21.75pt;flip:y;z-index:251715584">
            <v:textbox style="mso-next-textbox:#_x0000_s1084">
              <w:txbxContent>
                <w:p w:rsidR="00705BFD" w:rsidRDefault="00705BFD">
                  <w:r>
                    <w:t>Rigor</w:t>
                  </w:r>
                </w:p>
              </w:txbxContent>
            </v:textbox>
          </v:rect>
        </w:pict>
      </w:r>
      <w:r w:rsidR="003934E7">
        <w:tab/>
      </w:r>
    </w:p>
    <w:p w:rsidR="00CF0B9F" w:rsidRDefault="006211BA" w:rsidP="00086AA6">
      <w:r>
        <w:rPr>
          <w:noProof/>
        </w:rPr>
        <w:pict>
          <v:shape id="_x0000_s1158" type="#_x0000_t32" style="position:absolute;margin-left:187.5pt;margin-top:19.95pt;width:58.5pt;height:40.5pt;z-index:251784192" o:connectortype="straight"/>
        </w:pict>
      </w:r>
      <w:r>
        <w:rPr>
          <w:noProof/>
        </w:rPr>
        <w:pict>
          <v:rect id="_x0000_s1082" style="position:absolute;margin-left:229.5pt;margin-top:60.45pt;width:69pt;height:19.5pt;z-index:251713536">
            <v:textbox style="mso-next-textbox:#_x0000_s1082">
              <w:txbxContent>
                <w:p w:rsidR="007D7593" w:rsidRDefault="007D7593">
                  <w:r>
                    <w:t>Replication</w:t>
                  </w:r>
                </w:p>
              </w:txbxContent>
            </v:textbox>
          </v:rect>
        </w:pict>
      </w:r>
      <w:r w:rsidR="00003845">
        <w:rPr>
          <w:noProof/>
          <w:lang w:eastAsia="zh-CN"/>
        </w:rPr>
        <w:pict>
          <v:shape id="_x0000_s1187" type="#_x0000_t32" style="position:absolute;margin-left:163.5pt;margin-top:32.45pt;width:8.25pt;height:17.3pt;z-index:251811840" o:connectortype="straight"/>
        </w:pict>
      </w:r>
      <w:r w:rsidR="00003845">
        <w:rPr>
          <w:noProof/>
          <w:lang w:eastAsia="zh-CN"/>
        </w:rPr>
        <w:pict>
          <v:shape id="_x0000_s1186" type="#_x0000_t32" style="position:absolute;margin-left:46.5pt;margin-top:100.95pt;width:13.5pt;height:0;z-index:251810816" o:connectortype="straight"/>
        </w:pict>
      </w:r>
      <w:r w:rsidR="00083F09">
        <w:rPr>
          <w:noProof/>
          <w:lang w:eastAsia="zh-CN"/>
        </w:rPr>
        <w:pict>
          <v:shape id="_x0000_s1185" type="#_x0000_t32" style="position:absolute;margin-left:8.25pt;margin-top:65.4pt;width:42.75pt;height:20.35pt;flip:x;z-index:251809792" o:connectortype="straight"/>
        </w:pict>
      </w:r>
      <w:r w:rsidR="00083F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3" type="#_x0000_t202" style="position:absolute;margin-left:60pt;margin-top:90.3pt;width:92.25pt;height:21pt;z-index:251798528">
            <v:textbox style="mso-next-textbox:#_x0000_s1173">
              <w:txbxContent>
                <w:p w:rsidR="00CF0B9F" w:rsidRDefault="00041FA8" w:rsidP="00CF0B9F">
                  <w:pPr>
                    <w:jc w:val="center"/>
                  </w:pPr>
                  <w:r>
                    <w:t>Conclusions</w:t>
                  </w:r>
                </w:p>
              </w:txbxContent>
            </v:textbox>
          </v:shape>
        </w:pict>
      </w:r>
      <w:r w:rsidR="00083F09">
        <w:rPr>
          <w:noProof/>
        </w:rPr>
        <w:pict>
          <v:shape id="_x0000_s1172" type="#_x0000_t202" style="position:absolute;margin-left:-36.5pt;margin-top:85.75pt;width:83pt;height:25.55pt;z-index:251797504">
            <v:textbox style="mso-next-textbox:#_x0000_s1172">
              <w:txbxContent>
                <w:p w:rsidR="00CF0B9F" w:rsidRDefault="00041FA8" w:rsidP="00CF0B9F">
                  <w:pPr>
                    <w:jc w:val="center"/>
                  </w:pPr>
                  <w:r>
                    <w:t>Findings</w:t>
                  </w:r>
                </w:p>
              </w:txbxContent>
            </v:textbox>
          </v:shape>
        </w:pict>
      </w:r>
      <w:r w:rsidR="00083F09">
        <w:rPr>
          <w:noProof/>
        </w:rPr>
        <w:pict>
          <v:shape id="_x0000_s1170" type="#_x0000_t202" style="position:absolute;margin-left:46.5pt;margin-top:43.95pt;width:1in;height:21.45pt;z-index:251795456">
            <v:textbox style="mso-next-textbox:#_x0000_s1170">
              <w:txbxContent>
                <w:p w:rsidR="00CF0B9F" w:rsidRDefault="00041FA8" w:rsidP="00CF0B9F">
                  <w:pPr>
                    <w:jc w:val="center"/>
                  </w:pPr>
                  <w:r>
                    <w:t>results</w:t>
                  </w:r>
                </w:p>
              </w:txbxContent>
            </v:textbox>
          </v:shape>
        </w:pict>
      </w:r>
      <w:r w:rsidR="00DF2033">
        <w:rPr>
          <w:noProof/>
        </w:rPr>
        <w:pict>
          <v:shape id="_x0000_s1174" type="#_x0000_t32" style="position:absolute;margin-left:84.75pt;margin-top:19.95pt;width:33.75pt;height:24pt;flip:x;z-index:251799552" o:connectortype="straight"/>
        </w:pict>
      </w:r>
      <w:r w:rsidR="00DF2033">
        <w:rPr>
          <w:noProof/>
        </w:rPr>
        <w:pict>
          <v:rect id="_x0000_s1057" style="position:absolute;margin-left:139.5pt;margin-top:49.75pt;width:1in;height:36pt;z-index:251688960">
            <v:textbox style="mso-next-textbox:#_x0000_s1057">
              <w:txbxContent>
                <w:p w:rsidR="00756743" w:rsidRDefault="00756743" w:rsidP="00756743">
                  <w:pPr>
                    <w:jc w:val="center"/>
                  </w:pPr>
                  <w:r>
                    <w:t>Inferential Statistics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86" style="position:absolute;margin-left:472.5pt;margin-top:37.95pt;width:60.75pt;height:22.5pt;z-index:251717632">
            <v:textbox style="mso-next-textbox:#_x0000_s1086">
              <w:txbxContent>
                <w:p w:rsidR="00705BFD" w:rsidRDefault="00705BFD" w:rsidP="00705BFD">
                  <w:pPr>
                    <w:jc w:val="center"/>
                  </w:pPr>
                  <w:r>
                    <w:t>Validity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61" style="position:absolute;margin-left:17.25pt;margin-top:9.95pt;width:67.5pt;height:18.75pt;z-index:251693056">
            <v:textbox style="mso-next-textbox:#_x0000_s1061">
              <w:txbxContent>
                <w:p w:rsidR="00756743" w:rsidRDefault="00756743">
                  <w:r>
                    <w:t>Limitations</w:t>
                  </w:r>
                </w:p>
              </w:txbxContent>
            </v:textbox>
          </v:rect>
        </w:pict>
      </w:r>
      <w:r w:rsidR="00DF2033">
        <w:rPr>
          <w:noProof/>
        </w:rPr>
        <w:pict>
          <v:rect id="_x0000_s1055" style="position:absolute;margin-left:118.5pt;margin-top:9.95pt;width:69pt;height:22.5pt;z-index:251686912">
            <v:textbox style="mso-next-textbox:#_x0000_s1055">
              <w:txbxContent>
                <w:p w:rsidR="00EB65B7" w:rsidRDefault="00EB65B7">
                  <w:r>
                    <w:t>Hypo</w:t>
                  </w:r>
                  <w:r w:rsidR="00756743">
                    <w:t>thesis</w:t>
                  </w:r>
                </w:p>
              </w:txbxContent>
            </v:textbox>
          </v:rect>
        </w:pict>
      </w:r>
      <w:r w:rsidR="00DF2033">
        <w:rPr>
          <w:noProof/>
        </w:rPr>
        <w:pict>
          <v:shape id="_x0000_s1146" type="#_x0000_t32" style="position:absolute;margin-left:483.75pt;margin-top:12.2pt;width:9.75pt;height:25.75pt;z-index:251771904" o:connectortype="straight"/>
        </w:pict>
      </w:r>
      <w:r w:rsidR="003934E7">
        <w:tab/>
      </w:r>
    </w:p>
    <w:p w:rsidR="006422E1" w:rsidRDefault="006422E1" w:rsidP="00083F09">
      <w:pPr>
        <w:pStyle w:val="Heading1"/>
      </w:pPr>
    </w:p>
    <w:p w:rsidR="006422E1" w:rsidRDefault="006422E1" w:rsidP="006422E1">
      <w:pPr>
        <w:tabs>
          <w:tab w:val="left" w:pos="108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6422E1" w:rsidRDefault="006422E1" w:rsidP="006422E1">
      <w:pPr>
        <w:tabs>
          <w:tab w:val="left" w:pos="1080"/>
        </w:tabs>
        <w:spacing w:after="0" w:line="240" w:lineRule="auto"/>
        <w:jc w:val="center"/>
        <w:rPr>
          <w:sz w:val="24"/>
          <w:szCs w:val="24"/>
        </w:rPr>
      </w:pPr>
    </w:p>
    <w:p w:rsidR="006422E1" w:rsidRDefault="006422E1" w:rsidP="006422E1">
      <w:pPr>
        <w:tabs>
          <w:tab w:val="left" w:pos="1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Macnee, C., &amp; McCabe, S. (2008). </w:t>
      </w:r>
      <w:r>
        <w:rPr>
          <w:i/>
          <w:sz w:val="24"/>
          <w:szCs w:val="24"/>
        </w:rPr>
        <w:t>Understanding nursing research: Reading and using research in evidence-based practice</w:t>
      </w:r>
      <w:r>
        <w:rPr>
          <w:sz w:val="24"/>
          <w:szCs w:val="24"/>
        </w:rPr>
        <w:t xml:space="preserve"> (2</w:t>
      </w:r>
      <w:r w:rsidRPr="006422E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Ed.). </w:t>
      </w:r>
    </w:p>
    <w:p w:rsidR="006422E1" w:rsidRDefault="006422E1" w:rsidP="006422E1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6422E1" w:rsidRPr="006422E1" w:rsidRDefault="006422E1" w:rsidP="006422E1">
      <w:pPr>
        <w:tabs>
          <w:tab w:val="left" w:pos="1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Philedelphia, PA: Lippincott Williams &amp; Wilkins, a Wolter Kluwer Business.</w:t>
      </w:r>
    </w:p>
    <w:sectPr w:rsidR="006422E1" w:rsidRPr="006422E1" w:rsidSect="00A846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D89" w:rsidRDefault="006D6D89" w:rsidP="00CF0B9F">
      <w:pPr>
        <w:spacing w:after="0" w:line="240" w:lineRule="auto"/>
      </w:pPr>
      <w:r>
        <w:separator/>
      </w:r>
    </w:p>
  </w:endnote>
  <w:endnote w:type="continuationSeparator" w:id="0">
    <w:p w:rsidR="006D6D89" w:rsidRDefault="006D6D89" w:rsidP="00CF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D89" w:rsidRDefault="006D6D89" w:rsidP="00CF0B9F">
      <w:pPr>
        <w:spacing w:after="0" w:line="240" w:lineRule="auto"/>
      </w:pPr>
      <w:r>
        <w:separator/>
      </w:r>
    </w:p>
  </w:footnote>
  <w:footnote w:type="continuationSeparator" w:id="0">
    <w:p w:rsidR="006D6D89" w:rsidRDefault="006D6D89" w:rsidP="00CF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200EC"/>
    <w:rsid w:val="00003845"/>
    <w:rsid w:val="00041FA8"/>
    <w:rsid w:val="00083F09"/>
    <w:rsid w:val="00086AA6"/>
    <w:rsid w:val="000F04A7"/>
    <w:rsid w:val="001A4999"/>
    <w:rsid w:val="003156FF"/>
    <w:rsid w:val="00355DF0"/>
    <w:rsid w:val="003934E7"/>
    <w:rsid w:val="005B2154"/>
    <w:rsid w:val="006211BA"/>
    <w:rsid w:val="00622737"/>
    <w:rsid w:val="006422E1"/>
    <w:rsid w:val="006D578B"/>
    <w:rsid w:val="006D6D89"/>
    <w:rsid w:val="00705BFD"/>
    <w:rsid w:val="00756743"/>
    <w:rsid w:val="007671EE"/>
    <w:rsid w:val="007D7593"/>
    <w:rsid w:val="00814910"/>
    <w:rsid w:val="00A10204"/>
    <w:rsid w:val="00A846D7"/>
    <w:rsid w:val="00B30B83"/>
    <w:rsid w:val="00B7200A"/>
    <w:rsid w:val="00C200EC"/>
    <w:rsid w:val="00C36C95"/>
    <w:rsid w:val="00C5153A"/>
    <w:rsid w:val="00CF0B9F"/>
    <w:rsid w:val="00DF2033"/>
    <w:rsid w:val="00EB65B7"/>
    <w:rsid w:val="00F07D0C"/>
    <w:rsid w:val="00F34596"/>
    <w:rsid w:val="00F35FE2"/>
    <w:rsid w:val="00F4026C"/>
    <w:rsid w:val="00F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4" type="connector" idref="#_x0000_s1027"/>
        <o:r id="V:Rule76" type="connector" idref="#_x0000_s1143"/>
        <o:r id="V:Rule77" type="connector" idref="#_x0000_s1105"/>
        <o:r id="V:Rule78" type="connector" idref="#_x0000_s1161"/>
        <o:r id="V:Rule79" type="connector" idref="#_x0000_s1181"/>
        <o:r id="V:Rule80" type="connector" idref="#_x0000_s1089"/>
        <o:r id="V:Rule81" type="connector" idref="#_x0000_s1154"/>
        <o:r id="V:Rule82" type="connector" idref="#_x0000_s1109"/>
        <o:r id="V:Rule83" type="connector" idref="#_x0000_s1137"/>
        <o:r id="V:Rule84" type="connector" idref="#_x0000_s1159"/>
        <o:r id="V:Rule85" type="connector" idref="#_x0000_s1152"/>
        <o:r id="V:Rule86" type="connector" idref="#_x0000_s1087"/>
        <o:r id="V:Rule87" type="connector" idref="#_x0000_s1138"/>
        <o:r id="V:Rule88" type="connector" idref="#_x0000_s1130"/>
        <o:r id="V:Rule89" type="connector" idref="#_x0000_s1160"/>
        <o:r id="V:Rule90" type="connector" idref="#_x0000_s1164"/>
        <o:r id="V:Rule91" type="connector" idref="#_x0000_s1146"/>
        <o:r id="V:Rule92" type="connector" idref="#_x0000_s1100"/>
        <o:r id="V:Rule93" type="connector" idref="#_x0000_s1136"/>
        <o:r id="V:Rule94" type="connector" idref="#_x0000_s1135"/>
        <o:r id="V:Rule95" type="connector" idref="#_x0000_s1147"/>
        <o:r id="V:Rule96" type="connector" idref="#_x0000_s1124"/>
        <o:r id="V:Rule97" type="connector" idref="#_x0000_s1162"/>
        <o:r id="V:Rule98" type="connector" idref="#_x0000_s1150"/>
        <o:r id="V:Rule99" type="connector" idref="#_x0000_s1096"/>
        <o:r id="V:Rule100" type="connector" idref="#_x0000_s1163"/>
        <o:r id="V:Rule101" type="connector" idref="#_x0000_s1155"/>
        <o:r id="V:Rule102" type="connector" idref="#_x0000_s1142"/>
        <o:r id="V:Rule103" type="connector" idref="#_x0000_s1149"/>
        <o:r id="V:Rule104" type="connector" idref="#_x0000_s1106"/>
        <o:r id="V:Rule105" type="connector" idref="#_x0000_s1144"/>
        <o:r id="V:Rule106" type="connector" idref="#_x0000_s1098"/>
        <o:r id="V:Rule107" type="connector" idref="#_x0000_s1115"/>
        <o:r id="V:Rule108" type="connector" idref="#_x0000_s1119"/>
        <o:r id="V:Rule109" type="connector" idref="#_x0000_s1169"/>
        <o:r id="V:Rule110" type="connector" idref="#_x0000_s1092"/>
        <o:r id="V:Rule111" type="connector" idref="#_x0000_s1091"/>
        <o:r id="V:Rule112" type="connector" idref="#_x0000_s1110"/>
        <o:r id="V:Rule113" type="connector" idref="#_x0000_s1141"/>
        <o:r id="V:Rule114" type="connector" idref="#_x0000_s1120"/>
        <o:r id="V:Rule115" type="connector" idref="#_x0000_s1151"/>
        <o:r id="V:Rule116" type="connector" idref="#_x0000_s1157"/>
        <o:r id="V:Rule117" type="connector" idref="#_x0000_s1166"/>
        <o:r id="V:Rule118" type="connector" idref="#_x0000_s1182"/>
        <o:r id="V:Rule119" type="connector" idref="#_x0000_s1174"/>
        <o:r id="V:Rule120" type="connector" idref="#_x0000_s1121"/>
        <o:r id="V:Rule122" type="connector" idref="#_x0000_s1101"/>
        <o:r id="V:Rule123" type="connector" idref="#_x0000_s1140"/>
        <o:r id="V:Rule125" type="connector" idref="#_x0000_s1134"/>
        <o:r id="V:Rule126" type="connector" idref="#_x0000_s1139"/>
        <o:r id="V:Rule127" type="connector" idref="#_x0000_s1094"/>
        <o:r id="V:Rule128" type="connector" idref="#_x0000_s1102"/>
        <o:r id="V:Rule129" type="connector" idref="#_x0000_s1148"/>
        <o:r id="V:Rule130" type="connector" idref="#_x0000_s1113"/>
        <o:r id="V:Rule132" type="connector" idref="#_x0000_s1093"/>
        <o:r id="V:Rule133" type="connector" idref="#_x0000_s1156"/>
        <o:r id="V:Rule134" type="connector" idref="#_x0000_s1111"/>
        <o:r id="V:Rule135" type="connector" idref="#_x0000_s1158"/>
        <o:r id="V:Rule136" type="connector" idref="#_x0000_s1178"/>
        <o:r id="V:Rule137" type="connector" idref="#_x0000_s1117"/>
        <o:r id="V:Rule139" type="connector" idref="#_x0000_s1099"/>
        <o:r id="V:Rule141" type="connector" idref="#_x0000_s1145"/>
        <o:r id="V:Rule143" type="connector" idref="#_x0000_s1153"/>
        <o:r id="V:Rule144" type="connector" idref="#_x0000_s1123"/>
        <o:r id="V:Rule145" type="connector" idref="#_x0000_s1118"/>
        <o:r id="V:Rule146" type="connector" idref="#_x0000_s1103"/>
        <o:r id="V:Rule148" type="connector" idref="#_x0000_s1184"/>
        <o:r id="V:Rule150" type="connector" idref="#_x0000_s1185"/>
        <o:r id="V:Rule152" type="connector" idref="#_x0000_s1186"/>
        <o:r id="V:Rule154" type="connector" idref="#_x0000_s1187"/>
        <o:r id="V:Rule156" type="connector" idref="#_x0000_s1188"/>
        <o:r id="V:Rule158" type="connector" idref="#_x0000_s11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10"/>
  </w:style>
  <w:style w:type="paragraph" w:styleId="Heading1">
    <w:name w:val="heading 1"/>
    <w:basedOn w:val="Normal"/>
    <w:next w:val="Normal"/>
    <w:link w:val="Heading1Char"/>
    <w:uiPriority w:val="9"/>
    <w:qFormat/>
    <w:rsid w:val="00083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B9F"/>
  </w:style>
  <w:style w:type="paragraph" w:styleId="Footer">
    <w:name w:val="footer"/>
    <w:basedOn w:val="Normal"/>
    <w:link w:val="FooterChar"/>
    <w:uiPriority w:val="99"/>
    <w:semiHidden/>
    <w:unhideWhenUsed/>
    <w:rsid w:val="00C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B9F"/>
  </w:style>
  <w:style w:type="character" w:customStyle="1" w:styleId="Heading1Char">
    <w:name w:val="Heading 1 Char"/>
    <w:basedOn w:val="DefaultParagraphFont"/>
    <w:link w:val="Heading1"/>
    <w:uiPriority w:val="9"/>
    <w:rsid w:val="00083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BCA9-06F5-4040-A11D-41C4DD41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Kabbes</dc:creator>
  <cp:lastModifiedBy>ltslab</cp:lastModifiedBy>
  <cp:revision>2</cp:revision>
  <dcterms:created xsi:type="dcterms:W3CDTF">2010-08-26T02:01:00Z</dcterms:created>
  <dcterms:modified xsi:type="dcterms:W3CDTF">2010-08-26T02:01:00Z</dcterms:modified>
</cp:coreProperties>
</file>