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DFE" w:rsidRDefault="007665CB" w:rsidP="00E44DFE">
      <w:pPr>
        <w:spacing w:after="0" w:line="240" w:lineRule="auto"/>
        <w:jc w:val="center"/>
      </w:pPr>
      <w:proofErr w:type="spellStart"/>
      <w:r>
        <w:t>Thuy</w:t>
      </w:r>
      <w:proofErr w:type="spellEnd"/>
      <w:r>
        <w:t xml:space="preserve"> Mai</w:t>
      </w:r>
    </w:p>
    <w:p w:rsidR="00C6130F" w:rsidRDefault="00C6130F" w:rsidP="00E44DFE">
      <w:pPr>
        <w:spacing w:after="0" w:line="240" w:lineRule="auto"/>
        <w:jc w:val="center"/>
      </w:pPr>
      <w:r>
        <w:t>Journal for ED</w:t>
      </w:r>
    </w:p>
    <w:p w:rsidR="00C6130F" w:rsidRDefault="00C6130F" w:rsidP="00E44DFE">
      <w:pPr>
        <w:spacing w:after="0" w:line="240" w:lineRule="auto"/>
        <w:jc w:val="center"/>
      </w:pPr>
      <w:r>
        <w:t>9/20/2012</w:t>
      </w:r>
    </w:p>
    <w:p w:rsidR="00E44DFE" w:rsidRDefault="00E44DFE" w:rsidP="00E44DFE">
      <w:pPr>
        <w:spacing w:after="0" w:line="240" w:lineRule="auto"/>
        <w:jc w:val="center"/>
      </w:pPr>
    </w:p>
    <w:p w:rsidR="00E44DFE" w:rsidRDefault="00C6130F" w:rsidP="00E44DFE">
      <w:pPr>
        <w:ind w:firstLine="720"/>
      </w:pPr>
      <w:r>
        <w:t xml:space="preserve">I started the day with having a chance to see the </w:t>
      </w:r>
      <w:proofErr w:type="spellStart"/>
      <w:r>
        <w:t>angioedema</w:t>
      </w:r>
      <w:proofErr w:type="spellEnd"/>
      <w:r>
        <w:t xml:space="preserve"> from a patient with an allergic reaction to something that he was not aware of. It is common for people to be allergic to something and not know the origin of it. His wife stated that it could be from pollen from or from fruits. I had trouble understanding her thoroughly because her speech wasn’t clear when she’s missing all her set of upper and lower teeth. I have witnessed my niece having an allergic reaction with </w:t>
      </w:r>
      <w:proofErr w:type="spellStart"/>
      <w:r>
        <w:t>angioedema</w:t>
      </w:r>
      <w:proofErr w:type="spellEnd"/>
      <w:r>
        <w:t xml:space="preserve"> from something that she either ate or exposed to, the cause remained a mystery. </w:t>
      </w:r>
      <w:r w:rsidR="005C326B">
        <w:t xml:space="preserve">Most </w:t>
      </w:r>
      <w:proofErr w:type="spellStart"/>
      <w:r w:rsidR="005C326B">
        <w:t>a</w:t>
      </w:r>
      <w:r>
        <w:t>ngioedema</w:t>
      </w:r>
      <w:proofErr w:type="spellEnd"/>
      <w:r>
        <w:t xml:space="preserve"> is </w:t>
      </w:r>
      <w:r w:rsidR="005C326B">
        <w:t>not an emergent or</w:t>
      </w:r>
      <w:r>
        <w:t xml:space="preserve"> life-threatening unless it compromise airway a</w:t>
      </w:r>
      <w:r w:rsidR="005C326B">
        <w:t xml:space="preserve">nd breathing by causing swelling in the tongue or other systems associated. </w:t>
      </w:r>
      <w:proofErr w:type="spellStart"/>
      <w:r w:rsidR="005C326B">
        <w:t>Angioedema</w:t>
      </w:r>
      <w:proofErr w:type="spellEnd"/>
      <w:r w:rsidR="005C326B">
        <w:t xml:space="preserve"> occurs in the deeper tissue of the dermis or subcutaneous or other inner tissue and more serious than </w:t>
      </w:r>
      <w:proofErr w:type="spellStart"/>
      <w:r w:rsidR="005C326B">
        <w:t>urticaria</w:t>
      </w:r>
      <w:proofErr w:type="spellEnd"/>
      <w:r w:rsidR="005C326B">
        <w:t xml:space="preserve"> or hives that are more superficial. This patient we saw with the swollen lips has been in the hospital several times for the same allergic reaction. These kinds of condition can be treated with antihistamines as the 1</w:t>
      </w:r>
      <w:r w:rsidR="005C326B" w:rsidRPr="005C326B">
        <w:rPr>
          <w:vertAlign w:val="superscript"/>
        </w:rPr>
        <w:t>st</w:t>
      </w:r>
      <w:r w:rsidR="005C326B">
        <w:t xml:space="preserve"> line of treatment to H2 blockers and possibly </w:t>
      </w:r>
      <w:proofErr w:type="spellStart"/>
      <w:r w:rsidR="005C326B">
        <w:t>Doxepin</w:t>
      </w:r>
      <w:proofErr w:type="spellEnd"/>
      <w:r w:rsidR="005C326B">
        <w:t xml:space="preserve"> as an alternative to antihistamines.  With complicated cases where breathing is compromised, IV epinephrine is also used. I am not sure what was given to this patient at the time of admission but I don’t believe IV epinephrine was given in his case since it wasn’t that severe. After a few hours of observation and no other complications were seen, the patient was released from hospital.</w:t>
      </w:r>
    </w:p>
    <w:p w:rsidR="00B502C5" w:rsidRDefault="005C326B" w:rsidP="00E44DFE">
      <w:pPr>
        <w:ind w:firstLine="720"/>
      </w:pPr>
      <w:r>
        <w:t xml:space="preserve">I helped with vitals for </w:t>
      </w:r>
      <w:r w:rsidR="00B502C5">
        <w:t xml:space="preserve">various </w:t>
      </w:r>
      <w:r>
        <w:t>patient</w:t>
      </w:r>
      <w:r w:rsidR="00B502C5">
        <w:t xml:space="preserve">s that came in as well as giving meds. Among them was a patient who was admitted during the night with musculoskeletal neck pain and </w:t>
      </w:r>
      <w:proofErr w:type="spellStart"/>
      <w:r w:rsidR="00B502C5">
        <w:t>parasthesia</w:t>
      </w:r>
      <w:proofErr w:type="spellEnd"/>
      <w:r w:rsidR="00B502C5">
        <w:t xml:space="preserve"> or numbness and tingling in the right arm. Pain that radiate to the arm and neck may be a warning sign of a potential chest pain and so these things are treated seriously. He was ordered to have various tests done as well as an x-ray to rule out problems relating to the joint. </w:t>
      </w:r>
    </w:p>
    <w:p w:rsidR="00C6130F" w:rsidRDefault="00B502C5">
      <w:r>
        <w:tab/>
        <w:t>There was a case with a</w:t>
      </w:r>
      <w:r w:rsidR="00717F76">
        <w:t xml:space="preserve"> patient who came in the ED with complaints of pain in the upper right quadrant of the abdomen. This patient also has COPD and asthma but that’s not the reason he came into the ED. His lungs sound revealed he was wheezing with musical like sound. </w:t>
      </w:r>
      <w:r w:rsidR="00E068B2">
        <w:t xml:space="preserve">He was given </w:t>
      </w:r>
      <w:proofErr w:type="spellStart"/>
      <w:r w:rsidR="00E068B2">
        <w:t>albuterol</w:t>
      </w:r>
      <w:proofErr w:type="spellEnd"/>
      <w:r w:rsidR="00E068B2">
        <w:t xml:space="preserve"> for that. On assessment, he has pain in the right upper quadrant on palpation but no rebound tenderness in the right lower quadrant with signs of </w:t>
      </w:r>
      <w:proofErr w:type="spellStart"/>
      <w:r w:rsidR="00E068B2">
        <w:t>bilirubin</w:t>
      </w:r>
      <w:proofErr w:type="spellEnd"/>
      <w:r w:rsidR="00E068B2">
        <w:t xml:space="preserve"> or jaundice-looking sclera of the eyes.  Based on this, he may have trouble with liver or gallbladder problem.  If he has rebound tenderness, there may be a possibility of peritonitis. He was sent to the lab for tests. </w:t>
      </w:r>
    </w:p>
    <w:p w:rsidR="008E3D2F" w:rsidRDefault="00E068B2" w:rsidP="008E3D2F">
      <w:r>
        <w:tab/>
        <w:t>I also witnessed another patient who refused treatment because he didn’t want IV f</w:t>
      </w:r>
      <w:r w:rsidR="008E3D2F">
        <w:t xml:space="preserve">or normal saline because he was experiencing emesis and unable to work. Since he went against medical advice for treatment, he was asked to sign a form AMA (Against Medical Advice) to release the hospital from </w:t>
      </w:r>
    </w:p>
    <w:p w:rsidR="00E44DFE" w:rsidRDefault="008E3D2F">
      <w:r>
        <w:tab/>
      </w:r>
      <w:r w:rsidR="00E44DFE">
        <w:t xml:space="preserve">I notice the people that came into the ED have a wide range of acuities level. Some were really sick and experienced true symptoms of heart attack, asthmatic attack, hyperglycemia and others were not as severe and could probably go to the regular doctor. One of the patients came in because he couldn’t afford shots for his chronic low back pain so he came in the ED and after receiving that, he asked if he can drink a couple of beers in the afternoon on that same day. Overall, it was a great experience to have rotations in various units. </w:t>
      </w:r>
    </w:p>
    <w:sectPr w:rsidR="00E44DFE" w:rsidSect="007F15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665CB"/>
    <w:rsid w:val="00243BFA"/>
    <w:rsid w:val="004F1EA8"/>
    <w:rsid w:val="005C326B"/>
    <w:rsid w:val="00717F76"/>
    <w:rsid w:val="007665CB"/>
    <w:rsid w:val="007F15A8"/>
    <w:rsid w:val="008E3D2F"/>
    <w:rsid w:val="00B502C5"/>
    <w:rsid w:val="00C6130F"/>
    <w:rsid w:val="00E068B2"/>
    <w:rsid w:val="00E44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5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bc</cp:lastModifiedBy>
  <cp:revision>1</cp:revision>
  <dcterms:created xsi:type="dcterms:W3CDTF">2012-09-22T02:10:00Z</dcterms:created>
  <dcterms:modified xsi:type="dcterms:W3CDTF">2012-09-22T04:38:00Z</dcterms:modified>
</cp:coreProperties>
</file>