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09D" w:rsidRDefault="00D51F2B" w:rsidP="001E493F">
      <w:pPr>
        <w:spacing w:line="360" w:lineRule="auto"/>
      </w:pPr>
      <w:proofErr w:type="spellStart"/>
      <w:r>
        <w:t>Thuy</w:t>
      </w:r>
      <w:proofErr w:type="spellEnd"/>
      <w:r>
        <w:t xml:space="preserve"> Mai</w:t>
      </w:r>
    </w:p>
    <w:p w:rsidR="00D51F2B" w:rsidRDefault="00D51F2B" w:rsidP="001E493F">
      <w:pPr>
        <w:spacing w:line="360" w:lineRule="auto"/>
      </w:pPr>
      <w:r>
        <w:t>CC Journal</w:t>
      </w:r>
    </w:p>
    <w:p w:rsidR="00D51F2B" w:rsidRDefault="00D51F2B" w:rsidP="001E493F">
      <w:pPr>
        <w:spacing w:line="360" w:lineRule="auto"/>
      </w:pPr>
      <w:r>
        <w:t>11/1/2012</w:t>
      </w:r>
    </w:p>
    <w:p w:rsidR="001E493F" w:rsidRDefault="001E493F" w:rsidP="001E493F">
      <w:pPr>
        <w:spacing w:line="360" w:lineRule="auto"/>
      </w:pPr>
    </w:p>
    <w:p w:rsidR="001E493F" w:rsidRDefault="00661534" w:rsidP="001E493F">
      <w:pPr>
        <w:spacing w:line="360" w:lineRule="auto"/>
      </w:pPr>
      <w:r>
        <w:t xml:space="preserve">For clinical, we had two patients who have lung cancer. One of them is in palliative care and only </w:t>
      </w:r>
      <w:r w:rsidR="0058011F">
        <w:t>received comfort measures. His lung cancer has metastasized to various parts of the body including the brain because it was diagnosed in its last stage. Another patient has lung cancer that was diagnosed in the early stage so a portion of the cancerous tumor was removed through a</w:t>
      </w:r>
      <w:r w:rsidR="001E493F">
        <w:t xml:space="preserve"> </w:t>
      </w:r>
      <w:proofErr w:type="spellStart"/>
      <w:r w:rsidR="001E493F">
        <w:t>thoracotomy</w:t>
      </w:r>
      <w:proofErr w:type="spellEnd"/>
      <w:r w:rsidR="001E493F">
        <w:t>, a wedge-resection (</w:t>
      </w:r>
      <w:proofErr w:type="spellStart"/>
      <w:r w:rsidR="001E493F">
        <w:t>segmentectomy</w:t>
      </w:r>
      <w:proofErr w:type="spellEnd"/>
      <w:r w:rsidR="001E493F">
        <w:t xml:space="preserve">) – a portion of the lung tissue removed. </w:t>
      </w:r>
    </w:p>
    <w:p w:rsidR="005A6169" w:rsidRDefault="0058011F" w:rsidP="001E493F">
      <w:pPr>
        <w:spacing w:line="360" w:lineRule="auto"/>
      </w:pPr>
      <w:r>
        <w:t xml:space="preserve">He </w:t>
      </w:r>
      <w:r w:rsidR="001E493F">
        <w:t>ended up with</w:t>
      </w:r>
      <w:r>
        <w:t xml:space="preserve"> a chest tube </w:t>
      </w:r>
      <w:r w:rsidR="001E493F">
        <w:t xml:space="preserve">for drainage of blood </w:t>
      </w:r>
      <w:r>
        <w:t>and a peripheral arterial line to monitor his blood pressure. He</w:t>
      </w:r>
      <w:r w:rsidR="001E493F">
        <w:t xml:space="preserve"> also</w:t>
      </w:r>
      <w:r>
        <w:t xml:space="preserve"> reported a pain of 5-6 with the surgery but was getting PCA with the CO2 monitoring device. He also used the incentive </w:t>
      </w:r>
      <w:proofErr w:type="spellStart"/>
      <w:r>
        <w:t>spirometer</w:t>
      </w:r>
      <w:proofErr w:type="spellEnd"/>
      <w:r>
        <w:t xml:space="preserve"> and instructed to do about 10 of those per hour</w:t>
      </w:r>
      <w:r w:rsidR="005A6169">
        <w:t xml:space="preserve">. His measure was exceptional with 1600 or even higher for a one day </w:t>
      </w:r>
      <w:proofErr w:type="spellStart"/>
      <w:r w:rsidR="005A6169">
        <w:t>postop</w:t>
      </w:r>
      <w:proofErr w:type="spellEnd"/>
      <w:r w:rsidR="005A6169">
        <w:t>.  I believe he will event</w:t>
      </w:r>
      <w:r w:rsidR="001E493F">
        <w:t xml:space="preserve">ually start radiation afterwards to completely eradicate any remaining cells. </w:t>
      </w:r>
      <w:r w:rsidR="005A6169">
        <w:t xml:space="preserve">Family </w:t>
      </w:r>
      <w:r w:rsidR="001E493F">
        <w:t>was</w:t>
      </w:r>
      <w:r w:rsidR="005A6169">
        <w:t xml:space="preserve"> at bedside and attentive to his needs.</w:t>
      </w:r>
    </w:p>
    <w:p w:rsidR="005A6169" w:rsidRDefault="005A6169" w:rsidP="001E493F">
      <w:pPr>
        <w:spacing w:line="360" w:lineRule="auto"/>
      </w:pPr>
      <w:r>
        <w:t xml:space="preserve">I also passed meds and gave a subcutaneous shot for </w:t>
      </w:r>
      <w:proofErr w:type="spellStart"/>
      <w:r>
        <w:t>Lovenox</w:t>
      </w:r>
      <w:proofErr w:type="spellEnd"/>
      <w:r>
        <w:t xml:space="preserve"> and baby Aspirin for prophylaxis of DVT and anticoagulation, and </w:t>
      </w:r>
      <w:proofErr w:type="spellStart"/>
      <w:r>
        <w:t>propanolol</w:t>
      </w:r>
      <w:proofErr w:type="spellEnd"/>
      <w:r>
        <w:t xml:space="preserve"> for hypertension and migraine headaches. </w:t>
      </w:r>
      <w:r w:rsidR="001E493F">
        <w:t xml:space="preserve">It was a good clinical </w:t>
      </w:r>
      <w:proofErr w:type="gramStart"/>
      <w:r w:rsidR="001E493F">
        <w:t>overall</w:t>
      </w:r>
      <w:proofErr w:type="gramEnd"/>
      <w:r w:rsidR="001E493F">
        <w:t xml:space="preserve">. </w:t>
      </w:r>
    </w:p>
    <w:sectPr w:rsidR="005A6169" w:rsidSect="009F5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F2B"/>
    <w:rsid w:val="001E493F"/>
    <w:rsid w:val="0058011F"/>
    <w:rsid w:val="005A6169"/>
    <w:rsid w:val="00661534"/>
    <w:rsid w:val="009F509D"/>
    <w:rsid w:val="00D51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cp:revision>
  <dcterms:created xsi:type="dcterms:W3CDTF">2012-11-03T03:26:00Z</dcterms:created>
  <dcterms:modified xsi:type="dcterms:W3CDTF">2012-11-03T04:40:00Z</dcterms:modified>
</cp:coreProperties>
</file>