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49" w:rsidRDefault="00AC157B"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ind w:right="720"/>
        <w:rPr>
          <w:rFonts w:ascii="Times New Roman" w:hAnsi="Times New Roman" w:cs="Times New Roman"/>
          <w:sz w:val="24"/>
          <w:szCs w:val="24"/>
        </w:rPr>
      </w:pPr>
    </w:p>
    <w:p w:rsidR="006D13DD" w:rsidRDefault="006D13DD" w:rsidP="006D13DD">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Case Study 9.3</w:t>
      </w:r>
    </w:p>
    <w:p w:rsidR="006D13DD" w:rsidRDefault="006D13DD" w:rsidP="006D13DD">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Carolyn Horin</w:t>
      </w:r>
    </w:p>
    <w:p w:rsidR="006D13DD" w:rsidRDefault="006D13DD" w:rsidP="006D13DD">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D13DD" w:rsidRDefault="006D13DD" w:rsidP="006D13DD">
      <w:pPr>
        <w:spacing w:line="480" w:lineRule="auto"/>
        <w:ind w:right="720"/>
        <w:jc w:val="center"/>
        <w:rPr>
          <w:rFonts w:ascii="Times New Roman" w:hAnsi="Times New Roman" w:cs="Times New Roman"/>
          <w:sz w:val="24"/>
          <w:szCs w:val="24"/>
        </w:rPr>
      </w:pPr>
    </w:p>
    <w:p w:rsidR="006D13DD" w:rsidRDefault="006D13DD" w:rsidP="006D13DD">
      <w:pPr>
        <w:spacing w:line="480" w:lineRule="auto"/>
        <w:ind w:right="720"/>
        <w:jc w:val="center"/>
        <w:rPr>
          <w:rFonts w:ascii="Times New Roman" w:hAnsi="Times New Roman" w:cs="Times New Roman"/>
          <w:sz w:val="24"/>
          <w:szCs w:val="24"/>
        </w:rPr>
      </w:pPr>
    </w:p>
    <w:p w:rsidR="006D13DD" w:rsidRDefault="006D13DD" w:rsidP="006D13DD">
      <w:pPr>
        <w:spacing w:line="480" w:lineRule="auto"/>
        <w:ind w:right="720"/>
        <w:jc w:val="center"/>
        <w:rPr>
          <w:rFonts w:ascii="Times New Roman" w:hAnsi="Times New Roman" w:cs="Times New Roman"/>
          <w:sz w:val="24"/>
          <w:szCs w:val="24"/>
        </w:rPr>
      </w:pPr>
    </w:p>
    <w:p w:rsidR="006D13DD" w:rsidRDefault="006D13DD" w:rsidP="006D13DD">
      <w:pPr>
        <w:spacing w:line="480" w:lineRule="auto"/>
        <w:ind w:right="720"/>
        <w:jc w:val="center"/>
        <w:rPr>
          <w:rFonts w:ascii="Times New Roman" w:hAnsi="Times New Roman" w:cs="Times New Roman"/>
          <w:sz w:val="24"/>
          <w:szCs w:val="24"/>
        </w:rPr>
      </w:pPr>
    </w:p>
    <w:p w:rsidR="006D13DD" w:rsidRDefault="006D13DD" w:rsidP="006D13DD">
      <w:pPr>
        <w:spacing w:line="480" w:lineRule="auto"/>
        <w:ind w:right="720"/>
        <w:jc w:val="center"/>
        <w:rPr>
          <w:rFonts w:ascii="Times New Roman" w:hAnsi="Times New Roman" w:cs="Times New Roman"/>
          <w:sz w:val="24"/>
          <w:szCs w:val="24"/>
        </w:rPr>
      </w:pPr>
    </w:p>
    <w:p w:rsidR="006D13DD" w:rsidRDefault="006D13DD" w:rsidP="006D13DD">
      <w:pPr>
        <w:spacing w:line="480" w:lineRule="auto"/>
        <w:ind w:right="720"/>
        <w:jc w:val="center"/>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r>
        <w:rPr>
          <w:rFonts w:ascii="Times New Roman" w:hAnsi="Times New Roman" w:cs="Times New Roman"/>
          <w:sz w:val="24"/>
          <w:szCs w:val="24"/>
        </w:rPr>
        <w:lastRenderedPageBreak/>
        <w:t>Case Study 9.3</w:t>
      </w:r>
      <w:r w:rsidRPr="006D13DD">
        <w:t xml:space="preserve"> </w:t>
      </w:r>
      <w:r w:rsidRPr="006D13DD">
        <w:rPr>
          <w:rFonts w:ascii="Times New Roman" w:hAnsi="Times New Roman" w:cs="Times New Roman"/>
          <w:sz w:val="24"/>
          <w:szCs w:val="24"/>
        </w:rPr>
        <w:t xml:space="preserve">The case study that I will be </w:t>
      </w:r>
      <w:commentRangeStart w:id="0"/>
      <w:r w:rsidRPr="006D13DD">
        <w:rPr>
          <w:rFonts w:ascii="Times New Roman" w:hAnsi="Times New Roman" w:cs="Times New Roman"/>
          <w:sz w:val="24"/>
          <w:szCs w:val="24"/>
        </w:rPr>
        <w:t>analyzing</w:t>
      </w:r>
      <w:commentRangeEnd w:id="0"/>
      <w:r w:rsidR="00AC157B">
        <w:rPr>
          <w:rStyle w:val="CommentReference"/>
        </w:rPr>
        <w:commentReference w:id="0"/>
      </w:r>
      <w:r w:rsidRPr="006D13DD">
        <w:rPr>
          <w:rFonts w:ascii="Times New Roman" w:hAnsi="Times New Roman" w:cs="Times New Roman"/>
          <w:sz w:val="24"/>
          <w:szCs w:val="24"/>
        </w:rPr>
        <w:t xml:space="preserve"> is entitled, “</w:t>
      </w:r>
      <w:r>
        <w:rPr>
          <w:rFonts w:ascii="Times New Roman" w:hAnsi="Times New Roman" w:cs="Times New Roman"/>
          <w:sz w:val="24"/>
          <w:szCs w:val="24"/>
        </w:rPr>
        <w:t>Falls: Home Environment</w:t>
      </w:r>
      <w:r w:rsidRPr="006D13DD">
        <w:rPr>
          <w:rFonts w:ascii="Times New Roman" w:hAnsi="Times New Roman" w:cs="Times New Roman"/>
          <w:sz w:val="24"/>
          <w:szCs w:val="24"/>
        </w:rPr>
        <w:t>” (Bowles, 2011).  I will be answering the qu</w:t>
      </w:r>
      <w:r>
        <w:rPr>
          <w:rFonts w:ascii="Times New Roman" w:hAnsi="Times New Roman" w:cs="Times New Roman"/>
          <w:sz w:val="24"/>
          <w:szCs w:val="24"/>
        </w:rPr>
        <w:t xml:space="preserve">estions pertaining to this case </w:t>
      </w:r>
      <w:r w:rsidRPr="006D13DD">
        <w:rPr>
          <w:rFonts w:ascii="Times New Roman" w:hAnsi="Times New Roman" w:cs="Times New Roman"/>
          <w:sz w:val="24"/>
          <w:szCs w:val="24"/>
        </w:rPr>
        <w:t>study from the first book that I have cited below.</w:t>
      </w:r>
    </w:p>
    <w:p w:rsidR="006D13DD" w:rsidRDefault="006D13DD" w:rsidP="006D13DD">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Name some costs associated with falling.  Costs associated with falling include the hospital bill if it is as severe as a broken of fractured bone, the physician’s bill, the visits post-operatively or post-fall to the care giver to check up on the progress of healing, pain medication costs, costs of finding someone to take care of you for safety reasons or reasons of inadequacy related to the fall, </w:t>
      </w:r>
      <w:r w:rsidR="0015445D">
        <w:rPr>
          <w:rFonts w:ascii="Times New Roman" w:hAnsi="Times New Roman" w:cs="Times New Roman"/>
          <w:sz w:val="24"/>
          <w:szCs w:val="24"/>
        </w:rPr>
        <w:t>safety preventive costs, and costs of assistance with walking (walker, cane, wheelchair, etc.).</w:t>
      </w:r>
    </w:p>
    <w:p w:rsidR="0015445D" w:rsidRDefault="0015445D" w:rsidP="006D13DD">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What can be suggested as a first step for Susan in helping her mother prevent home falls?  A suggestion of a walker for her mother can be made, or a care provider physically being with her mother for large amounts of time is another option.</w:t>
      </w:r>
      <w:r w:rsidR="00AC157B">
        <w:rPr>
          <w:rFonts w:ascii="Times New Roman" w:hAnsi="Times New Roman" w:cs="Times New Roman"/>
          <w:sz w:val="24"/>
          <w:szCs w:val="24"/>
        </w:rPr>
        <w:t xml:space="preserve">   </w:t>
      </w:r>
      <w:r w:rsidR="00AC157B" w:rsidRPr="00AC157B">
        <w:rPr>
          <w:rFonts w:ascii="ITCGaramondStd-Bk" w:hAnsi="ITCGaramondStd-Bk" w:cs="ITCGaramondStd-Bk"/>
          <w:color w:val="FF0000"/>
          <w:sz w:val="20"/>
          <w:szCs w:val="20"/>
        </w:rPr>
        <w:t>Contact a service-provider in the community for a falls prevention home assessment</w:t>
      </w:r>
    </w:p>
    <w:p w:rsidR="0015445D" w:rsidRDefault="0015445D" w:rsidP="006D13DD">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Search the Internet and choose at least one Web site that describes these medications and the associated side effects.  Describe which, if </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or Mary’s medications are a potential cause for falls.  Side effects associated with metoprolol include dizziness and possible </w:t>
      </w:r>
      <w:proofErr w:type="gramStart"/>
      <w:r>
        <w:rPr>
          <w:rFonts w:ascii="Times New Roman" w:hAnsi="Times New Roman" w:cs="Times New Roman"/>
          <w:sz w:val="24"/>
          <w:szCs w:val="24"/>
        </w:rPr>
        <w:t>fainting(</w:t>
      </w:r>
      <w:proofErr w:type="gramEnd"/>
      <w:r>
        <w:rPr>
          <w:rFonts w:ascii="Times New Roman" w:hAnsi="Times New Roman" w:cs="Times New Roman"/>
          <w:sz w:val="24"/>
          <w:szCs w:val="24"/>
        </w:rPr>
        <w:t xml:space="preserve">nih.gov).  Side effects associated with pioglitazone </w:t>
      </w:r>
      <w:r w:rsidR="00000E2B">
        <w:rPr>
          <w:rFonts w:ascii="Times New Roman" w:hAnsi="Times New Roman" w:cs="Times New Roman"/>
          <w:sz w:val="24"/>
          <w:szCs w:val="24"/>
        </w:rPr>
        <w:t xml:space="preserve">myalgia and macular </w:t>
      </w:r>
      <w:proofErr w:type="gramStart"/>
      <w:r w:rsidR="00000E2B">
        <w:rPr>
          <w:rFonts w:ascii="Times New Roman" w:hAnsi="Times New Roman" w:cs="Times New Roman"/>
          <w:sz w:val="24"/>
          <w:szCs w:val="24"/>
        </w:rPr>
        <w:t>edema(</w:t>
      </w:r>
      <w:proofErr w:type="gramEnd"/>
      <w:r w:rsidR="00000E2B">
        <w:rPr>
          <w:rFonts w:ascii="Times New Roman" w:hAnsi="Times New Roman" w:cs="Times New Roman"/>
          <w:sz w:val="24"/>
          <w:szCs w:val="24"/>
        </w:rPr>
        <w:t xml:space="preserve">nih.gov) which can also contribute to falls.  Side effects associated with glimepiride include headache, weakness, dizziness, drowsiness, tinnitus, fatigue and </w:t>
      </w:r>
      <w:proofErr w:type="gramStart"/>
      <w:r w:rsidR="00000E2B">
        <w:rPr>
          <w:rFonts w:ascii="Times New Roman" w:hAnsi="Times New Roman" w:cs="Times New Roman"/>
          <w:sz w:val="24"/>
          <w:szCs w:val="24"/>
        </w:rPr>
        <w:lastRenderedPageBreak/>
        <w:t>vertigo(</w:t>
      </w:r>
      <w:proofErr w:type="gramEnd"/>
      <w:r w:rsidR="00000E2B">
        <w:rPr>
          <w:rFonts w:ascii="Times New Roman" w:hAnsi="Times New Roman" w:cs="Times New Roman"/>
          <w:sz w:val="24"/>
          <w:szCs w:val="24"/>
        </w:rPr>
        <w:t>nih.gov) which can immensely contribute to falls, which is why it is a great idea to take this medication at night or before bedtime.</w:t>
      </w:r>
    </w:p>
    <w:p w:rsidR="00000E2B" w:rsidRDefault="00000E2B" w:rsidP="006D13DD">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What ideas can be offered in helping Mary visit her husband every day to decrease Mary’s fatigue?  Some ideas include getting at least eight hours of sleep each night and having someone drive her there if not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maybe a couple days a week or something.</w:t>
      </w:r>
      <w:r w:rsidR="00AC157B">
        <w:rPr>
          <w:rFonts w:ascii="Times New Roman" w:hAnsi="Times New Roman" w:cs="Times New Roman"/>
          <w:sz w:val="24"/>
          <w:szCs w:val="24"/>
        </w:rPr>
        <w:t xml:space="preserve">  </w:t>
      </w:r>
    </w:p>
    <w:p w:rsidR="00AC157B" w:rsidRPr="00AC157B" w:rsidRDefault="00AC157B" w:rsidP="00AC157B">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AC157B">
        <w:rPr>
          <w:rFonts w:ascii="ITCGaramondStd-Bk" w:hAnsi="ITCGaramondStd-Bk" w:cs="ITCGaramondStd-Bk"/>
          <w:color w:val="FF0000"/>
          <w:sz w:val="20"/>
          <w:szCs w:val="20"/>
        </w:rPr>
        <w:t xml:space="preserve">Family caregivers need to recognize when they need help, including (1) what kind of help, (2) how to ask for help, (3) and whom to </w:t>
      </w:r>
      <w:proofErr w:type="spellStart"/>
      <w:r w:rsidRPr="00AC157B">
        <w:rPr>
          <w:rFonts w:ascii="ITCGaramondStd-Bk" w:hAnsi="ITCGaramondStd-Bk" w:cs="ITCGaramondStd-Bk"/>
          <w:color w:val="FF0000"/>
          <w:sz w:val="20"/>
          <w:szCs w:val="20"/>
        </w:rPr>
        <w:t>ask.Alternative</w:t>
      </w:r>
      <w:proofErr w:type="spellEnd"/>
      <w:r w:rsidRPr="00AC157B">
        <w:rPr>
          <w:rFonts w:ascii="ITCGaramondStd-Bk" w:hAnsi="ITCGaramondStd-Bk" w:cs="ITCGaramondStd-Bk"/>
          <w:color w:val="FF0000"/>
          <w:sz w:val="20"/>
          <w:szCs w:val="20"/>
        </w:rPr>
        <w:t xml:space="preserve"> transportation such as bus or train might be considered. Neighbors or friends or church members and /or family members who live nearby could help to provide transportation.</w:t>
      </w:r>
    </w:p>
    <w:p w:rsidR="00AC157B" w:rsidRDefault="00AC157B" w:rsidP="00AC157B">
      <w:pPr>
        <w:autoSpaceDE w:val="0"/>
        <w:autoSpaceDN w:val="0"/>
        <w:adjustRightInd w:val="0"/>
        <w:spacing w:after="0" w:line="240" w:lineRule="auto"/>
        <w:rPr>
          <w:rFonts w:ascii="ITCGaramondStd-Bk" w:hAnsi="ITCGaramondStd-Bk" w:cs="ITCGaramondStd-Bk"/>
          <w:sz w:val="20"/>
          <w:szCs w:val="20"/>
        </w:rPr>
      </w:pPr>
    </w:p>
    <w:p w:rsidR="00AC157B" w:rsidRDefault="00AC157B" w:rsidP="00AC157B">
      <w:pPr>
        <w:autoSpaceDE w:val="0"/>
        <w:autoSpaceDN w:val="0"/>
        <w:adjustRightInd w:val="0"/>
        <w:spacing w:after="0" w:line="240" w:lineRule="auto"/>
        <w:rPr>
          <w:rFonts w:ascii="Times New Roman" w:hAnsi="Times New Roman" w:cs="Times New Roman"/>
          <w:sz w:val="24"/>
          <w:szCs w:val="24"/>
        </w:rPr>
      </w:pPr>
    </w:p>
    <w:p w:rsidR="00000E2B" w:rsidRDefault="00000E2B" w:rsidP="006D13DD">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What are other ideas to keep older adults living at home connected to others in times of emergencies?  Some ideas include providing the adult with services such as life alert, where they can wear a button on their wrist or around their neck and push it in times of need, and having a caregiver with her in her home.</w:t>
      </w:r>
    </w:p>
    <w:p w:rsidR="00AC157B" w:rsidRDefault="00AC157B" w:rsidP="00AC157B">
      <w:pPr>
        <w:autoSpaceDE w:val="0"/>
        <w:autoSpaceDN w:val="0"/>
        <w:adjustRightInd w:val="0"/>
        <w:spacing w:after="0" w:line="240" w:lineRule="auto"/>
        <w:rPr>
          <w:rFonts w:ascii="ITCGaramondStd-Bk" w:hAnsi="ITCGaramondStd-Bk" w:cs="ITCGaramondStd-Bk"/>
          <w:sz w:val="20"/>
          <w:szCs w:val="20"/>
        </w:rPr>
      </w:pPr>
      <w:r w:rsidRPr="00AC157B">
        <w:rPr>
          <w:rFonts w:ascii="Times New Roman" w:hAnsi="Times New Roman" w:cs="Times New Roman"/>
          <w:color w:val="FF0000"/>
          <w:sz w:val="24"/>
          <w:szCs w:val="24"/>
        </w:rPr>
        <w:t xml:space="preserve"> </w:t>
      </w:r>
      <w:r w:rsidRPr="00AC157B">
        <w:rPr>
          <w:rFonts w:ascii="ITCGaramondStd-Bk" w:hAnsi="ITCGaramondStd-Bk" w:cs="ITCGaramondStd-Bk"/>
          <w:color w:val="FF0000"/>
          <w:sz w:val="20"/>
          <w:szCs w:val="20"/>
        </w:rPr>
        <w:t>Support systems to keep caregivers connected for unexpected occurrences need to be in place (Pierce &amp; Lutz, 2009). Church member, friends, local relatives, and/or neighbors could take turns to check on older adults every day by telephoning or stopping by the home</w:t>
      </w:r>
      <w:r>
        <w:rPr>
          <w:rFonts w:ascii="ITCGaramondStd-Bk" w:hAnsi="ITCGaramondStd-Bk" w:cs="ITCGaramondStd-Bk"/>
          <w:sz w:val="20"/>
          <w:szCs w:val="20"/>
        </w:rPr>
        <w:t xml:space="preserve">. </w:t>
      </w:r>
    </w:p>
    <w:p w:rsidR="00AC157B" w:rsidRDefault="00AC157B" w:rsidP="00AC157B">
      <w:pPr>
        <w:autoSpaceDE w:val="0"/>
        <w:autoSpaceDN w:val="0"/>
        <w:adjustRightInd w:val="0"/>
        <w:spacing w:after="0" w:line="240" w:lineRule="auto"/>
        <w:rPr>
          <w:rFonts w:ascii="ITCGaramondStd-Bk" w:hAnsi="ITCGaramondStd-Bk" w:cs="ITCGaramondStd-Bk"/>
          <w:sz w:val="20"/>
          <w:szCs w:val="20"/>
        </w:rPr>
      </w:pPr>
    </w:p>
    <w:p w:rsidR="00000E2B" w:rsidRDefault="00AC157B" w:rsidP="00AC15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000E2B">
        <w:rPr>
          <w:rFonts w:ascii="Times New Roman" w:hAnsi="Times New Roman" w:cs="Times New Roman"/>
          <w:sz w:val="24"/>
          <w:szCs w:val="24"/>
        </w:rPr>
        <w:t xml:space="preserve">What can be suggested to remedy these four </w:t>
      </w:r>
      <w:r w:rsidR="003A0172">
        <w:rPr>
          <w:rFonts w:ascii="Times New Roman" w:hAnsi="Times New Roman" w:cs="Times New Roman"/>
          <w:sz w:val="24"/>
          <w:szCs w:val="24"/>
        </w:rPr>
        <w:t>environmental</w:t>
      </w:r>
      <w:bookmarkStart w:id="1" w:name="_GoBack"/>
      <w:bookmarkEnd w:id="1"/>
      <w:r w:rsidR="00000E2B">
        <w:rPr>
          <w:rFonts w:ascii="Times New Roman" w:hAnsi="Times New Roman" w:cs="Times New Roman"/>
          <w:sz w:val="24"/>
          <w:szCs w:val="24"/>
        </w:rPr>
        <w:t xml:space="preserve"> factors?  Suggestions that can be made include decreasing the clutter, using non-slip grip mats or socks, adequate lighting, and implementing hand rails along side of the stairs.</w:t>
      </w:r>
    </w:p>
    <w:p w:rsidR="00000E2B" w:rsidRDefault="00AC157B" w:rsidP="00AC157B">
      <w:pPr>
        <w:pStyle w:val="ListParagraph"/>
        <w:spacing w:line="480" w:lineRule="auto"/>
        <w:ind w:left="1080" w:right="720"/>
        <w:rPr>
          <w:rFonts w:ascii="Times New Roman" w:hAnsi="Times New Roman" w:cs="Times New Roman"/>
          <w:sz w:val="24"/>
          <w:szCs w:val="24"/>
        </w:rPr>
      </w:pPr>
      <w:r>
        <w:rPr>
          <w:rFonts w:ascii="Times New Roman" w:hAnsi="Times New Roman" w:cs="Times New Roman"/>
          <w:sz w:val="24"/>
          <w:szCs w:val="24"/>
        </w:rPr>
        <w:t xml:space="preserve">7. </w:t>
      </w:r>
      <w:r w:rsidR="003A0172">
        <w:rPr>
          <w:rFonts w:ascii="Times New Roman" w:hAnsi="Times New Roman" w:cs="Times New Roman"/>
          <w:sz w:val="24"/>
          <w:szCs w:val="24"/>
        </w:rPr>
        <w:t xml:space="preserve">Name another example of an environmental factor that can be a cause of falls and needs to be included in Mary’s environmental evaluation.  Tell how this factor might be resolved.  An environmental factor that can contribute to falls could be keeping the environment too hot.  An environment that is too hot can cause older people to become dizzy and fall.  We had a man at an assisted living facility </w:t>
      </w:r>
      <w:proofErr w:type="gramStart"/>
      <w:r w:rsidR="003A0172">
        <w:rPr>
          <w:rFonts w:ascii="Times New Roman" w:hAnsi="Times New Roman" w:cs="Times New Roman"/>
          <w:sz w:val="24"/>
          <w:szCs w:val="24"/>
        </w:rPr>
        <w:t>who</w:t>
      </w:r>
      <w:proofErr w:type="gramEnd"/>
      <w:r w:rsidR="003A0172">
        <w:rPr>
          <w:rFonts w:ascii="Times New Roman" w:hAnsi="Times New Roman" w:cs="Times New Roman"/>
          <w:sz w:val="24"/>
          <w:szCs w:val="24"/>
        </w:rPr>
        <w:t xml:space="preserve"> fell frequently because he turned up the heat too </w:t>
      </w:r>
      <w:r w:rsidR="003A0172">
        <w:rPr>
          <w:rFonts w:ascii="Times New Roman" w:hAnsi="Times New Roman" w:cs="Times New Roman"/>
          <w:sz w:val="24"/>
          <w:szCs w:val="24"/>
        </w:rPr>
        <w:lastRenderedPageBreak/>
        <w:t>high in his room, got dizzy, and fell.  This can be resolved by making sure the temperature is at room temperature or below.</w:t>
      </w:r>
    </w:p>
    <w:p w:rsidR="003A0172" w:rsidRPr="006D13DD" w:rsidRDefault="003A0172" w:rsidP="00AC157B">
      <w:pPr>
        <w:pStyle w:val="ListParagraph"/>
        <w:numPr>
          <w:ilvl w:val="0"/>
          <w:numId w:val="2"/>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Choose either (a) an exercise program to increase strength, balance, and muscle tone or (b) how to get up from a fall and briefly describe how you would </w:t>
      </w:r>
      <w:r>
        <w:rPr>
          <w:rFonts w:ascii="Times New Roman" w:hAnsi="Times New Roman" w:cs="Times New Roman"/>
          <w:i/>
          <w:sz w:val="24"/>
          <w:szCs w:val="24"/>
        </w:rPr>
        <w:t>begin</w:t>
      </w:r>
      <w:r>
        <w:rPr>
          <w:rFonts w:ascii="Times New Roman" w:hAnsi="Times New Roman" w:cs="Times New Roman"/>
          <w:sz w:val="24"/>
          <w:szCs w:val="24"/>
        </w:rPr>
        <w:t xml:space="preserve"> to educate Mary.  An exercise program that I would suggest to Mary is water aerobics.  It can be a non-weight bearing exercise program, which is perfect for her muscles, water soothes the muscles, and repetitive exercise can tone the muscles.  I would begin to educate her by explaining all the positive benefits that joining this program can provide.</w:t>
      </w: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6D13DD">
      <w:pPr>
        <w:spacing w:line="480" w:lineRule="auto"/>
        <w:ind w:right="720"/>
        <w:rPr>
          <w:rFonts w:ascii="Times New Roman" w:hAnsi="Times New Roman" w:cs="Times New Roman"/>
          <w:sz w:val="24"/>
          <w:szCs w:val="24"/>
        </w:rPr>
      </w:pPr>
    </w:p>
    <w:p w:rsidR="006D13DD" w:rsidRDefault="006D13DD" w:rsidP="003A0172">
      <w:pPr>
        <w:spacing w:line="480" w:lineRule="auto"/>
        <w:ind w:right="720"/>
        <w:jc w:val="center"/>
        <w:rPr>
          <w:rFonts w:ascii="Times New Roman" w:hAnsi="Times New Roman" w:cs="Times New Roman"/>
          <w:sz w:val="24"/>
          <w:szCs w:val="24"/>
        </w:rPr>
      </w:pPr>
      <w:r w:rsidRPr="006D13DD">
        <w:rPr>
          <w:rFonts w:ascii="Times New Roman" w:hAnsi="Times New Roman" w:cs="Times New Roman"/>
          <w:sz w:val="24"/>
          <w:szCs w:val="24"/>
        </w:rPr>
        <w:t>References</w:t>
      </w:r>
    </w:p>
    <w:p w:rsidR="006D13DD" w:rsidRDefault="006D13DD" w:rsidP="006D13DD">
      <w:pPr>
        <w:spacing w:line="480" w:lineRule="auto"/>
        <w:ind w:left="720" w:right="720" w:hanging="720"/>
        <w:rPr>
          <w:rFonts w:ascii="Times New Roman" w:hAnsi="Times New Roman" w:cs="Times New Roman"/>
          <w:sz w:val="24"/>
          <w:szCs w:val="24"/>
        </w:rPr>
      </w:pPr>
      <w:proofErr w:type="gramStart"/>
      <w:r w:rsidRPr="006D13DD">
        <w:rPr>
          <w:rFonts w:ascii="Times New Roman" w:hAnsi="Times New Roman" w:cs="Times New Roman"/>
          <w:sz w:val="24"/>
          <w:szCs w:val="24"/>
        </w:rPr>
        <w:t>Bowels, D.J. (2011).</w:t>
      </w:r>
      <w:proofErr w:type="gramEnd"/>
      <w:r w:rsidRPr="006D13DD">
        <w:rPr>
          <w:rFonts w:ascii="Times New Roman" w:hAnsi="Times New Roman" w:cs="Times New Roman"/>
          <w:sz w:val="24"/>
          <w:szCs w:val="24"/>
        </w:rPr>
        <w:t xml:space="preserve"> </w:t>
      </w:r>
      <w:r w:rsidRPr="00AC157B">
        <w:rPr>
          <w:rFonts w:ascii="Times New Roman" w:hAnsi="Times New Roman" w:cs="Times New Roman"/>
          <w:i/>
          <w:color w:val="FF0000"/>
          <w:sz w:val="24"/>
          <w:szCs w:val="24"/>
        </w:rPr>
        <w:t>Gerontology nursing case studies: 100 narratives for learning</w:t>
      </w:r>
      <w:r w:rsidRPr="006D13DD">
        <w:rPr>
          <w:rFonts w:ascii="Times New Roman" w:hAnsi="Times New Roman" w:cs="Times New Roman"/>
          <w:sz w:val="24"/>
          <w:szCs w:val="24"/>
        </w:rPr>
        <w:t>. New York, NY: Springer</w:t>
      </w:r>
      <w:r w:rsidR="00AC157B">
        <w:rPr>
          <w:rFonts w:ascii="Times New Roman" w:hAnsi="Times New Roman" w:cs="Times New Roman"/>
          <w:sz w:val="24"/>
          <w:szCs w:val="24"/>
        </w:rPr>
        <w:t>.</w:t>
      </w:r>
      <w:r w:rsidRPr="006D13DD">
        <w:rPr>
          <w:rFonts w:ascii="Times New Roman" w:hAnsi="Times New Roman" w:cs="Times New Roman"/>
          <w:sz w:val="24"/>
          <w:szCs w:val="24"/>
        </w:rPr>
        <w:t xml:space="preserve"> </w:t>
      </w:r>
      <w:commentRangeStart w:id="2"/>
      <w:proofErr w:type="gramStart"/>
      <w:r w:rsidRPr="006D13DD">
        <w:rPr>
          <w:rFonts w:ascii="Times New Roman" w:hAnsi="Times New Roman" w:cs="Times New Roman"/>
          <w:sz w:val="24"/>
          <w:szCs w:val="24"/>
        </w:rPr>
        <w:t>Publishing.</w:t>
      </w:r>
      <w:commentRangeEnd w:id="2"/>
      <w:proofErr w:type="gramEnd"/>
      <w:r w:rsidR="00AC157B">
        <w:rPr>
          <w:rStyle w:val="CommentReference"/>
        </w:rPr>
        <w:commentReference w:id="2"/>
      </w:r>
    </w:p>
    <w:p w:rsidR="006D13DD" w:rsidRPr="00857ED2" w:rsidRDefault="00857ED2" w:rsidP="00857ED2">
      <w:pPr>
        <w:spacing w:line="480" w:lineRule="auto"/>
        <w:ind w:left="720" w:right="720" w:hanging="720"/>
        <w:rPr>
          <w:rFonts w:ascii="Times New Roman" w:hAnsi="Times New Roman" w:cs="Times New Roman"/>
          <w:sz w:val="24"/>
          <w:szCs w:val="24"/>
        </w:rPr>
      </w:pPr>
      <w:commentRangeStart w:id="3"/>
      <w:proofErr w:type="gramStart"/>
      <w:r w:rsidRPr="00AC157B">
        <w:rPr>
          <w:rFonts w:ascii="Times New Roman" w:hAnsi="Times New Roman" w:cs="Times New Roman"/>
          <w:color w:val="FF0000"/>
          <w:sz w:val="24"/>
          <w:szCs w:val="24"/>
        </w:rPr>
        <w:t>National institut</w:t>
      </w:r>
      <w:r w:rsidR="00000E2B" w:rsidRPr="00AC157B">
        <w:rPr>
          <w:rFonts w:ascii="Times New Roman" w:hAnsi="Times New Roman" w:cs="Times New Roman"/>
          <w:color w:val="FF0000"/>
          <w:sz w:val="24"/>
          <w:szCs w:val="24"/>
        </w:rPr>
        <w:t>e for health and clinical excellence</w:t>
      </w:r>
      <w:commentRangeEnd w:id="3"/>
      <w:r w:rsidR="00AC157B">
        <w:rPr>
          <w:rStyle w:val="CommentReference"/>
        </w:rPr>
        <w:commentReference w:id="3"/>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r>
        <w:rPr>
          <w:rFonts w:ascii="Times New Roman" w:hAnsi="Times New Roman" w:cs="Times New Roman"/>
          <w:i/>
          <w:sz w:val="24"/>
          <w:szCs w:val="24"/>
        </w:rPr>
        <w:t>Newer agents for blood glucose control in type 2 d</w:t>
      </w:r>
      <w:r w:rsidRPr="00857ED2">
        <w:rPr>
          <w:rFonts w:ascii="Times New Roman" w:hAnsi="Times New Roman" w:cs="Times New Roman"/>
          <w:i/>
          <w:sz w:val="24"/>
          <w:szCs w:val="24"/>
        </w:rPr>
        <w:t>iabete</w:t>
      </w:r>
      <w:r>
        <w:rPr>
          <w:rFonts w:ascii="Times New Roman" w:hAnsi="Times New Roman" w:cs="Times New Roman"/>
          <w:i/>
          <w:sz w:val="24"/>
          <w:szCs w:val="24"/>
        </w:rPr>
        <w:t>s (s</w:t>
      </w:r>
      <w:r w:rsidRPr="00857ED2">
        <w:rPr>
          <w:rFonts w:ascii="Times New Roman" w:hAnsi="Times New Roman" w:cs="Times New Roman"/>
          <w:i/>
          <w:sz w:val="24"/>
          <w:szCs w:val="24"/>
        </w:rPr>
        <w:t>upplement)</w:t>
      </w:r>
      <w:r>
        <w:rPr>
          <w:rFonts w:ascii="Times New Roman" w:hAnsi="Times New Roman" w:cs="Times New Roman"/>
          <w:i/>
          <w:sz w:val="24"/>
          <w:szCs w:val="24"/>
        </w:rPr>
        <w:t>.</w:t>
      </w:r>
      <w:proofErr w:type="gramEnd"/>
      <w:r>
        <w:rPr>
          <w:rFonts w:ascii="Times New Roman" w:hAnsi="Times New Roman" w:cs="Times New Roman"/>
          <w:sz w:val="24"/>
          <w:szCs w:val="24"/>
        </w:rPr>
        <w:t xml:space="preserve"> Retrieved from: </w:t>
      </w:r>
      <w:r w:rsidRPr="00857ED2">
        <w:rPr>
          <w:rFonts w:ascii="Times New Roman" w:hAnsi="Times New Roman" w:cs="Times New Roman"/>
          <w:sz w:val="24"/>
          <w:szCs w:val="24"/>
        </w:rPr>
        <w:t>http://www.ncbi.nlm.nih.gov/pubmedhealth/PMH0033480/</w:t>
      </w:r>
    </w:p>
    <w:p w:rsidR="006D13DD" w:rsidRPr="006D13DD" w:rsidRDefault="006D13DD" w:rsidP="006D13DD">
      <w:pPr>
        <w:spacing w:line="480" w:lineRule="auto"/>
        <w:ind w:right="720"/>
        <w:rPr>
          <w:rFonts w:ascii="Times New Roman" w:hAnsi="Times New Roman" w:cs="Times New Roman"/>
          <w:sz w:val="24"/>
          <w:szCs w:val="24"/>
        </w:rPr>
      </w:pPr>
    </w:p>
    <w:sectPr w:rsidR="006D13DD" w:rsidRPr="006D13DD" w:rsidSect="006D13DD">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30T19:18:00Z" w:initials="M">
    <w:p w:rsidR="00AC157B" w:rsidRDefault="00AC157B">
      <w:pPr>
        <w:pStyle w:val="CommentText"/>
      </w:pPr>
      <w:r>
        <w:rPr>
          <w:rStyle w:val="CommentReference"/>
        </w:rPr>
        <w:annotationRef/>
      </w:r>
      <w:r>
        <w:t>For APA you need a title here on this line</w:t>
      </w:r>
    </w:p>
  </w:comment>
  <w:comment w:id="2" w:author="Mary" w:date="2012-06-30T19:24:00Z" w:initials="M">
    <w:p w:rsidR="00AC157B" w:rsidRDefault="00AC157B">
      <w:pPr>
        <w:pStyle w:val="CommentText"/>
      </w:pPr>
      <w:r>
        <w:rPr>
          <w:rStyle w:val="CommentReference"/>
        </w:rPr>
        <w:annotationRef/>
      </w:r>
      <w:r>
        <w:t>Leave off this word</w:t>
      </w:r>
    </w:p>
  </w:comment>
  <w:comment w:id="3" w:author="Mary" w:date="2012-06-30T19:24:00Z" w:initials="M">
    <w:p w:rsidR="00AC157B" w:rsidRDefault="00AC157B">
      <w:pPr>
        <w:pStyle w:val="CommentText"/>
      </w:pPr>
      <w:r>
        <w:rPr>
          <w:rStyle w:val="CommentReference"/>
        </w:rPr>
        <w:annotationRef/>
      </w:r>
      <w:proofErr w:type="spellStart"/>
      <w:r>
        <w:t>Capitalie</w:t>
      </w:r>
      <w:proofErr w:type="spellEnd"/>
      <w:r>
        <w:t xml:space="preserve"> your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550" w:rsidRDefault="00C73550" w:rsidP="006D13DD">
      <w:pPr>
        <w:spacing w:after="0" w:line="240" w:lineRule="auto"/>
      </w:pPr>
      <w:r>
        <w:separator/>
      </w:r>
    </w:p>
  </w:endnote>
  <w:endnote w:type="continuationSeparator" w:id="0">
    <w:p w:rsidR="00C73550" w:rsidRDefault="00C73550" w:rsidP="006D1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550" w:rsidRDefault="00C73550" w:rsidP="006D13DD">
      <w:pPr>
        <w:spacing w:after="0" w:line="240" w:lineRule="auto"/>
      </w:pPr>
      <w:r>
        <w:separator/>
      </w:r>
    </w:p>
  </w:footnote>
  <w:footnote w:type="continuationSeparator" w:id="0">
    <w:p w:rsidR="00C73550" w:rsidRDefault="00C73550" w:rsidP="006D13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3DD" w:rsidRPr="006D13DD" w:rsidRDefault="006D13DD" w:rsidP="006D13DD">
    <w:pPr>
      <w:pStyle w:val="Header"/>
      <w:tabs>
        <w:tab w:val="clear" w:pos="9360"/>
        <w:tab w:val="right" w:pos="8640"/>
      </w:tabs>
      <w:ind w:right="720"/>
      <w:rPr>
        <w:rFonts w:ascii="Times New Roman" w:hAnsi="Times New Roman" w:cs="Times New Roman"/>
        <w:sz w:val="24"/>
        <w:szCs w:val="24"/>
      </w:rPr>
    </w:pPr>
    <w:r w:rsidRPr="006D13DD">
      <w:rPr>
        <w:rFonts w:ascii="Times New Roman" w:hAnsi="Times New Roman" w:cs="Times New Roman"/>
        <w:sz w:val="24"/>
        <w:szCs w:val="24"/>
      </w:rPr>
      <w:t>CASE STUDY 9.3</w:t>
    </w:r>
    <w:r w:rsidRPr="006D13DD">
      <w:rPr>
        <w:rFonts w:ascii="Times New Roman" w:hAnsi="Times New Roman" w:cs="Times New Roman"/>
        <w:sz w:val="24"/>
        <w:szCs w:val="24"/>
      </w:rPr>
      <w:tab/>
    </w:r>
    <w:r w:rsidRPr="006D13DD">
      <w:rPr>
        <w:rFonts w:ascii="Times New Roman" w:hAnsi="Times New Roman" w:cs="Times New Roman"/>
        <w:sz w:val="24"/>
        <w:szCs w:val="24"/>
      </w:rPr>
      <w:tab/>
    </w:r>
    <w:sdt>
      <w:sdtPr>
        <w:rPr>
          <w:rFonts w:ascii="Times New Roman" w:hAnsi="Times New Roman" w:cs="Times New Roman"/>
          <w:sz w:val="24"/>
          <w:szCs w:val="24"/>
        </w:rPr>
        <w:id w:val="505638496"/>
        <w:docPartObj>
          <w:docPartGallery w:val="Page Numbers (Top of Page)"/>
          <w:docPartUnique/>
        </w:docPartObj>
      </w:sdtPr>
      <w:sdtEndPr>
        <w:rPr>
          <w:noProof/>
        </w:rPr>
      </w:sdtEndPr>
      <w:sdtContent>
        <w:r w:rsidR="001941D2" w:rsidRPr="006D13DD">
          <w:rPr>
            <w:rFonts w:ascii="Times New Roman" w:hAnsi="Times New Roman" w:cs="Times New Roman"/>
            <w:sz w:val="24"/>
            <w:szCs w:val="24"/>
          </w:rPr>
          <w:fldChar w:fldCharType="begin"/>
        </w:r>
        <w:r w:rsidRPr="006D13DD">
          <w:rPr>
            <w:rFonts w:ascii="Times New Roman" w:hAnsi="Times New Roman" w:cs="Times New Roman"/>
            <w:sz w:val="24"/>
            <w:szCs w:val="24"/>
          </w:rPr>
          <w:instrText xml:space="preserve"> PAGE   \* MERGEFORMAT </w:instrText>
        </w:r>
        <w:r w:rsidR="001941D2" w:rsidRPr="006D13DD">
          <w:rPr>
            <w:rFonts w:ascii="Times New Roman" w:hAnsi="Times New Roman" w:cs="Times New Roman"/>
            <w:sz w:val="24"/>
            <w:szCs w:val="24"/>
          </w:rPr>
          <w:fldChar w:fldCharType="separate"/>
        </w:r>
        <w:r w:rsidR="00AC157B">
          <w:rPr>
            <w:rFonts w:ascii="Times New Roman" w:hAnsi="Times New Roman" w:cs="Times New Roman"/>
            <w:noProof/>
            <w:sz w:val="24"/>
            <w:szCs w:val="24"/>
          </w:rPr>
          <w:t>2</w:t>
        </w:r>
        <w:r w:rsidR="001941D2" w:rsidRPr="006D13DD">
          <w:rPr>
            <w:rFonts w:ascii="Times New Roman" w:hAnsi="Times New Roman" w:cs="Times New Roman"/>
            <w:noProof/>
            <w:sz w:val="24"/>
            <w:szCs w:val="24"/>
          </w:rPr>
          <w:fldChar w:fldCharType="end"/>
        </w:r>
      </w:sdtContent>
    </w:sdt>
  </w:p>
  <w:p w:rsidR="006D13DD" w:rsidRDefault="006D13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3DD" w:rsidRDefault="006D13DD" w:rsidP="006D13DD">
    <w:pPr>
      <w:pStyle w:val="Header"/>
      <w:tabs>
        <w:tab w:val="clear" w:pos="9360"/>
        <w:tab w:val="right" w:pos="8640"/>
      </w:tabs>
      <w:ind w:right="720"/>
    </w:pPr>
    <w:r w:rsidRPr="006D13DD">
      <w:rPr>
        <w:rFonts w:ascii="Times New Roman" w:hAnsi="Times New Roman" w:cs="Times New Roman"/>
        <w:sz w:val="24"/>
        <w:szCs w:val="24"/>
      </w:rPr>
      <w:t>Running head: CASE STUDY 9.3</w:t>
    </w:r>
    <w:r w:rsidRPr="006D13DD">
      <w:rPr>
        <w:rFonts w:ascii="Times New Roman" w:hAnsi="Times New Roman" w:cs="Times New Roman"/>
        <w:sz w:val="24"/>
        <w:szCs w:val="24"/>
      </w:rPr>
      <w:tab/>
    </w:r>
    <w:r w:rsidRPr="006D13DD">
      <w:rPr>
        <w:rFonts w:ascii="Times New Roman" w:hAnsi="Times New Roman" w:cs="Times New Roman"/>
        <w:sz w:val="24"/>
        <w:szCs w:val="24"/>
      </w:rPr>
      <w:tab/>
    </w:r>
    <w:sdt>
      <w:sdtPr>
        <w:rPr>
          <w:rFonts w:ascii="Times New Roman" w:hAnsi="Times New Roman" w:cs="Times New Roman"/>
          <w:sz w:val="24"/>
          <w:szCs w:val="24"/>
        </w:rPr>
        <w:id w:val="1315603840"/>
        <w:docPartObj>
          <w:docPartGallery w:val="Page Numbers (Top of Page)"/>
          <w:docPartUnique/>
        </w:docPartObj>
      </w:sdtPr>
      <w:sdtEndPr>
        <w:rPr>
          <w:rFonts w:asciiTheme="minorHAnsi" w:hAnsiTheme="minorHAnsi" w:cstheme="minorBidi"/>
          <w:noProof/>
          <w:sz w:val="22"/>
          <w:szCs w:val="22"/>
        </w:rPr>
      </w:sdtEndPr>
      <w:sdtContent>
        <w:r w:rsidR="001941D2" w:rsidRPr="006D13DD">
          <w:rPr>
            <w:rFonts w:ascii="Times New Roman" w:hAnsi="Times New Roman" w:cs="Times New Roman"/>
            <w:sz w:val="24"/>
            <w:szCs w:val="24"/>
          </w:rPr>
          <w:fldChar w:fldCharType="begin"/>
        </w:r>
        <w:r w:rsidRPr="006D13DD">
          <w:rPr>
            <w:rFonts w:ascii="Times New Roman" w:hAnsi="Times New Roman" w:cs="Times New Roman"/>
            <w:sz w:val="24"/>
            <w:szCs w:val="24"/>
          </w:rPr>
          <w:instrText xml:space="preserve"> PAGE   \* MERGEFORMAT </w:instrText>
        </w:r>
        <w:r w:rsidR="001941D2" w:rsidRPr="006D13DD">
          <w:rPr>
            <w:rFonts w:ascii="Times New Roman" w:hAnsi="Times New Roman" w:cs="Times New Roman"/>
            <w:sz w:val="24"/>
            <w:szCs w:val="24"/>
          </w:rPr>
          <w:fldChar w:fldCharType="separate"/>
        </w:r>
        <w:r w:rsidR="00AC157B">
          <w:rPr>
            <w:rFonts w:ascii="Times New Roman" w:hAnsi="Times New Roman" w:cs="Times New Roman"/>
            <w:noProof/>
            <w:sz w:val="24"/>
            <w:szCs w:val="24"/>
          </w:rPr>
          <w:t>1</w:t>
        </w:r>
        <w:r w:rsidR="001941D2" w:rsidRPr="006D13DD">
          <w:rPr>
            <w:rFonts w:ascii="Times New Roman" w:hAnsi="Times New Roman" w:cs="Times New Roman"/>
            <w:noProof/>
            <w:sz w:val="24"/>
            <w:szCs w:val="24"/>
          </w:rPr>
          <w:fldChar w:fldCharType="end"/>
        </w:r>
      </w:sdtContent>
    </w:sdt>
  </w:p>
  <w:p w:rsidR="006D13DD" w:rsidRDefault="006D13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46D7C"/>
    <w:multiLevelType w:val="hybridMultilevel"/>
    <w:tmpl w:val="02F6F410"/>
    <w:lvl w:ilvl="0" w:tplc="7EC82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983CE1"/>
    <w:multiLevelType w:val="hybridMultilevel"/>
    <w:tmpl w:val="948C29B4"/>
    <w:lvl w:ilvl="0" w:tplc="51DA6F1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13DD"/>
    <w:rsid w:val="00000E2B"/>
    <w:rsid w:val="00056E02"/>
    <w:rsid w:val="0015445D"/>
    <w:rsid w:val="001941D2"/>
    <w:rsid w:val="003A0172"/>
    <w:rsid w:val="006D13DD"/>
    <w:rsid w:val="00857ED2"/>
    <w:rsid w:val="00AC157B"/>
    <w:rsid w:val="00C73550"/>
    <w:rsid w:val="00F86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DD"/>
  </w:style>
  <w:style w:type="paragraph" w:styleId="Footer">
    <w:name w:val="footer"/>
    <w:basedOn w:val="Normal"/>
    <w:link w:val="FooterChar"/>
    <w:uiPriority w:val="99"/>
    <w:unhideWhenUsed/>
    <w:rsid w:val="006D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DD"/>
  </w:style>
  <w:style w:type="paragraph" w:styleId="BalloonText">
    <w:name w:val="Balloon Text"/>
    <w:basedOn w:val="Normal"/>
    <w:link w:val="BalloonTextChar"/>
    <w:uiPriority w:val="99"/>
    <w:semiHidden/>
    <w:unhideWhenUsed/>
    <w:rsid w:val="006D1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DD"/>
    <w:rPr>
      <w:rFonts w:ascii="Tahoma" w:hAnsi="Tahoma" w:cs="Tahoma"/>
      <w:sz w:val="16"/>
      <w:szCs w:val="16"/>
    </w:rPr>
  </w:style>
  <w:style w:type="paragraph" w:styleId="ListParagraph">
    <w:name w:val="List Paragraph"/>
    <w:basedOn w:val="Normal"/>
    <w:uiPriority w:val="34"/>
    <w:qFormat/>
    <w:rsid w:val="006D13DD"/>
    <w:pPr>
      <w:ind w:left="720"/>
      <w:contextualSpacing/>
    </w:pPr>
  </w:style>
  <w:style w:type="character" w:styleId="CommentReference">
    <w:name w:val="annotation reference"/>
    <w:basedOn w:val="DefaultParagraphFont"/>
    <w:uiPriority w:val="99"/>
    <w:semiHidden/>
    <w:unhideWhenUsed/>
    <w:rsid w:val="00AC157B"/>
    <w:rPr>
      <w:sz w:val="16"/>
      <w:szCs w:val="16"/>
    </w:rPr>
  </w:style>
  <w:style w:type="paragraph" w:styleId="CommentText">
    <w:name w:val="annotation text"/>
    <w:basedOn w:val="Normal"/>
    <w:link w:val="CommentTextChar"/>
    <w:uiPriority w:val="99"/>
    <w:semiHidden/>
    <w:unhideWhenUsed/>
    <w:rsid w:val="00AC157B"/>
    <w:pPr>
      <w:spacing w:line="240" w:lineRule="auto"/>
    </w:pPr>
    <w:rPr>
      <w:sz w:val="20"/>
      <w:szCs w:val="20"/>
    </w:rPr>
  </w:style>
  <w:style w:type="character" w:customStyle="1" w:styleId="CommentTextChar">
    <w:name w:val="Comment Text Char"/>
    <w:basedOn w:val="DefaultParagraphFont"/>
    <w:link w:val="CommentText"/>
    <w:uiPriority w:val="99"/>
    <w:semiHidden/>
    <w:rsid w:val="00AC157B"/>
    <w:rPr>
      <w:sz w:val="20"/>
      <w:szCs w:val="20"/>
    </w:rPr>
  </w:style>
  <w:style w:type="paragraph" w:styleId="CommentSubject">
    <w:name w:val="annotation subject"/>
    <w:basedOn w:val="CommentText"/>
    <w:next w:val="CommentText"/>
    <w:link w:val="CommentSubjectChar"/>
    <w:uiPriority w:val="99"/>
    <w:semiHidden/>
    <w:unhideWhenUsed/>
    <w:rsid w:val="00AC157B"/>
    <w:rPr>
      <w:b/>
      <w:bCs/>
    </w:rPr>
  </w:style>
  <w:style w:type="character" w:customStyle="1" w:styleId="CommentSubjectChar">
    <w:name w:val="Comment Subject Char"/>
    <w:basedOn w:val="CommentTextChar"/>
    <w:link w:val="CommentSubject"/>
    <w:uiPriority w:val="99"/>
    <w:semiHidden/>
    <w:rsid w:val="00AC15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DD"/>
  </w:style>
  <w:style w:type="paragraph" w:styleId="Footer">
    <w:name w:val="footer"/>
    <w:basedOn w:val="Normal"/>
    <w:link w:val="FooterChar"/>
    <w:uiPriority w:val="99"/>
    <w:unhideWhenUsed/>
    <w:rsid w:val="006D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DD"/>
  </w:style>
  <w:style w:type="paragraph" w:styleId="BalloonText">
    <w:name w:val="Balloon Text"/>
    <w:basedOn w:val="Normal"/>
    <w:link w:val="BalloonTextChar"/>
    <w:uiPriority w:val="99"/>
    <w:semiHidden/>
    <w:unhideWhenUsed/>
    <w:rsid w:val="006D1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DD"/>
    <w:rPr>
      <w:rFonts w:ascii="Tahoma" w:hAnsi="Tahoma" w:cs="Tahoma"/>
      <w:sz w:val="16"/>
      <w:szCs w:val="16"/>
    </w:rPr>
  </w:style>
  <w:style w:type="paragraph" w:styleId="ListParagraph">
    <w:name w:val="List Paragraph"/>
    <w:basedOn w:val="Normal"/>
    <w:uiPriority w:val="34"/>
    <w:qFormat/>
    <w:rsid w:val="006D13D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692</Words>
  <Characters>3945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Mary</cp:lastModifiedBy>
  <cp:revision>2</cp:revision>
  <dcterms:created xsi:type="dcterms:W3CDTF">2012-07-01T00:25:00Z</dcterms:created>
  <dcterms:modified xsi:type="dcterms:W3CDTF">2012-07-01T00:25:00Z</dcterms:modified>
</cp:coreProperties>
</file>