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24" w:rsidRDefault="00593124" w:rsidP="00593124">
      <w:pPr>
        <w:rPr>
          <w:b/>
        </w:rPr>
      </w:pPr>
      <w:r>
        <w:rPr>
          <w:b/>
        </w:rPr>
        <w:t>Cassie’s Part:</w:t>
      </w:r>
    </w:p>
    <w:p w:rsidR="00593124" w:rsidRDefault="00593124" w:rsidP="00593124">
      <w:pPr>
        <w:rPr>
          <w:b/>
        </w:rPr>
      </w:pPr>
    </w:p>
    <w:p w:rsidR="00593124" w:rsidRDefault="00593124" w:rsidP="00593124">
      <w:pPr>
        <w:rPr>
          <w:b/>
        </w:rPr>
      </w:pPr>
      <w:r w:rsidRPr="00835640">
        <w:rPr>
          <w:b/>
        </w:rPr>
        <w:t>DIC – WHAT IS IT AND WHAT DO YOU WATCH FOR?</w:t>
      </w:r>
      <w:bookmarkStart w:id="0" w:name="_GoBack"/>
      <w:bookmarkEnd w:id="0"/>
    </w:p>
    <w:p w:rsidR="00593124" w:rsidRPr="00835640" w:rsidRDefault="00593124" w:rsidP="00593124">
      <w:pPr>
        <w:numPr>
          <w:ilvl w:val="0"/>
          <w:numId w:val="1"/>
        </w:numPr>
        <w:rPr>
          <w:b/>
        </w:rPr>
      </w:pPr>
      <w:r>
        <w:t>Patients may bleed from mucous membranes, venipuncture sites, and the GI and urinary tracts. The bleeding can range from minimal occult internal bleeding to profuse hemorrhage from all orifices.</w:t>
      </w:r>
    </w:p>
    <w:p w:rsidR="00593124" w:rsidRPr="00835640" w:rsidRDefault="00593124" w:rsidP="00593124">
      <w:pPr>
        <w:numPr>
          <w:ilvl w:val="0"/>
          <w:numId w:val="1"/>
        </w:numPr>
        <w:rPr>
          <w:b/>
        </w:rPr>
      </w:pPr>
      <w:r>
        <w:t>Normal hemostatic mechanism is altered in DIC, so that a massive amount of tiny clots forms in the microcirculation.</w:t>
      </w:r>
    </w:p>
    <w:p w:rsidR="00593124" w:rsidRPr="00EF0621" w:rsidRDefault="00593124" w:rsidP="00593124">
      <w:pPr>
        <w:numPr>
          <w:ilvl w:val="0"/>
          <w:numId w:val="1"/>
        </w:numPr>
        <w:rPr>
          <w:b/>
        </w:rPr>
      </w:pPr>
      <w:r>
        <w:t xml:space="preserve">However, as the platelets and clotting factors are consumed to form the </w:t>
      </w:r>
      <w:proofErr w:type="spellStart"/>
      <w:r>
        <w:t>microthrombi</w:t>
      </w:r>
      <w:proofErr w:type="spellEnd"/>
      <w:r>
        <w:t xml:space="preserve">, coagulation fails. </w:t>
      </w:r>
    </w:p>
    <w:p w:rsidR="00593124" w:rsidRPr="00EF0621" w:rsidRDefault="00593124" w:rsidP="00593124">
      <w:pPr>
        <w:numPr>
          <w:ilvl w:val="0"/>
          <w:numId w:val="1"/>
        </w:numPr>
        <w:rPr>
          <w:b/>
        </w:rPr>
      </w:pPr>
      <w:r>
        <w:t>Watch for:</w:t>
      </w:r>
    </w:p>
    <w:p w:rsidR="00593124" w:rsidRPr="00EF0621" w:rsidRDefault="00593124" w:rsidP="00593124">
      <w:pPr>
        <w:numPr>
          <w:ilvl w:val="0"/>
          <w:numId w:val="2"/>
        </w:numPr>
        <w:rPr>
          <w:b/>
        </w:rPr>
      </w:pPr>
      <w:r>
        <w:t>Patients need to be assessed thoroughly and frequently for signs and symptoms of thrombi and bleeding and monitored for any progression of these signs.</w:t>
      </w:r>
    </w:p>
    <w:p w:rsidR="00593124" w:rsidRPr="00835640" w:rsidRDefault="00593124" w:rsidP="00593124">
      <w:pPr>
        <w:numPr>
          <w:ilvl w:val="0"/>
          <w:numId w:val="2"/>
        </w:numPr>
        <w:rPr>
          <w:b/>
        </w:rPr>
      </w:pPr>
      <w:r>
        <w:t>Assessment and interventions should target potential sites of end-organ damage.</w:t>
      </w:r>
    </w:p>
    <w:p w:rsidR="00593124" w:rsidRDefault="00593124" w:rsidP="00593124"/>
    <w:p w:rsidR="00593124" w:rsidRDefault="00593124" w:rsidP="00593124">
      <w:pPr>
        <w:rPr>
          <w:b/>
        </w:rPr>
      </w:pPr>
      <w:r w:rsidRPr="00EF0621">
        <w:rPr>
          <w:b/>
        </w:rPr>
        <w:t>PRIMARY THROMBOCYTOPENIA – WHAT IS IT?</w:t>
      </w:r>
    </w:p>
    <w:p w:rsidR="00593124" w:rsidRPr="00EF0621" w:rsidRDefault="00593124" w:rsidP="00593124">
      <w:pPr>
        <w:numPr>
          <w:ilvl w:val="0"/>
          <w:numId w:val="3"/>
        </w:numPr>
        <w:rPr>
          <w:b/>
        </w:rPr>
      </w:pPr>
      <w:r>
        <w:t>A marked increase in platelet production, with the platelet count consistently greater than 600,000/mm3</w:t>
      </w:r>
    </w:p>
    <w:p w:rsidR="00593124" w:rsidRPr="00EF0621" w:rsidRDefault="00593124" w:rsidP="00593124">
      <w:pPr>
        <w:numPr>
          <w:ilvl w:val="0"/>
          <w:numId w:val="3"/>
        </w:numPr>
        <w:rPr>
          <w:b/>
        </w:rPr>
      </w:pPr>
      <w:r>
        <w:t>Is a stem cell disorder in the bone marrow</w:t>
      </w:r>
    </w:p>
    <w:p w:rsidR="00593124" w:rsidRPr="00EF0621" w:rsidRDefault="00593124" w:rsidP="00593124">
      <w:pPr>
        <w:numPr>
          <w:ilvl w:val="0"/>
          <w:numId w:val="3"/>
        </w:numPr>
        <w:rPr>
          <w:b/>
        </w:rPr>
      </w:pPr>
      <w:r>
        <w:t>Platelet size may be abnormal but platelet survival is typically normal</w:t>
      </w:r>
    </w:p>
    <w:p w:rsidR="00593124" w:rsidRPr="00EF0621" w:rsidRDefault="00593124" w:rsidP="00593124">
      <w:pPr>
        <w:numPr>
          <w:ilvl w:val="0"/>
          <w:numId w:val="3"/>
        </w:numPr>
        <w:rPr>
          <w:b/>
        </w:rPr>
      </w:pPr>
      <w:r>
        <w:t xml:space="preserve">Patients are </w:t>
      </w:r>
      <w:proofErr w:type="gramStart"/>
      <w:r>
        <w:t>asymptomatic,</w:t>
      </w:r>
      <w:proofErr w:type="gramEnd"/>
      <w:r>
        <w:t xml:space="preserve"> the illness is diagnosed as the result of finding an elevated platelet count on a CBC.</w:t>
      </w:r>
    </w:p>
    <w:p w:rsidR="00593124" w:rsidRDefault="00593124" w:rsidP="00593124"/>
    <w:p w:rsidR="00593124" w:rsidRDefault="00593124" w:rsidP="00593124">
      <w:pPr>
        <w:rPr>
          <w:b/>
        </w:rPr>
      </w:pPr>
      <w:r w:rsidRPr="00EF0621">
        <w:rPr>
          <w:b/>
        </w:rPr>
        <w:t xml:space="preserve">CLL – WHAT IS IT? </w:t>
      </w:r>
      <w:proofErr w:type="gramStart"/>
      <w:r w:rsidRPr="00EF0621">
        <w:rPr>
          <w:b/>
        </w:rPr>
        <w:t>LAB FINDINGS?</w:t>
      </w:r>
      <w:proofErr w:type="gramEnd"/>
    </w:p>
    <w:p w:rsidR="00593124" w:rsidRPr="009D3B84" w:rsidRDefault="00593124" w:rsidP="00593124">
      <w:pPr>
        <w:numPr>
          <w:ilvl w:val="0"/>
          <w:numId w:val="4"/>
        </w:numPr>
        <w:rPr>
          <w:b/>
        </w:rPr>
      </w:pPr>
      <w:r>
        <w:t>Chronic Lymphocytic Leukemia</w:t>
      </w:r>
    </w:p>
    <w:p w:rsidR="00593124" w:rsidRPr="009D3B84" w:rsidRDefault="00593124" w:rsidP="00593124">
      <w:pPr>
        <w:numPr>
          <w:ilvl w:val="0"/>
          <w:numId w:val="4"/>
        </w:numPr>
        <w:rPr>
          <w:b/>
        </w:rPr>
      </w:pPr>
      <w:r>
        <w:t>Is a common malignancy in older adults</w:t>
      </w:r>
    </w:p>
    <w:p w:rsidR="00593124" w:rsidRPr="009D3B84" w:rsidRDefault="00593124" w:rsidP="00593124">
      <w:pPr>
        <w:numPr>
          <w:ilvl w:val="0"/>
          <w:numId w:val="4"/>
        </w:numPr>
        <w:rPr>
          <w:b/>
        </w:rPr>
      </w:pPr>
      <w:r>
        <w:t>Typically derived from a malignant clone of B lymphocytes</w:t>
      </w:r>
    </w:p>
    <w:p w:rsidR="00593124" w:rsidRPr="009D3B84" w:rsidRDefault="00593124" w:rsidP="00593124">
      <w:pPr>
        <w:numPr>
          <w:ilvl w:val="0"/>
          <w:numId w:val="4"/>
        </w:numPr>
        <w:rPr>
          <w:b/>
        </w:rPr>
      </w:pPr>
      <w:r>
        <w:t>These cells can escape apoptosis (programmed cell death), resulting in an excessive accumulation of the cells in the marrow and circulation.</w:t>
      </w:r>
    </w:p>
    <w:p w:rsidR="00593124" w:rsidRPr="009D3B84" w:rsidRDefault="00593124" w:rsidP="00593124">
      <w:pPr>
        <w:numPr>
          <w:ilvl w:val="0"/>
          <w:numId w:val="4"/>
        </w:numPr>
        <w:rPr>
          <w:b/>
        </w:rPr>
      </w:pPr>
      <w:r>
        <w:t>Lab Findings:</w:t>
      </w:r>
    </w:p>
    <w:p w:rsidR="00593124" w:rsidRPr="00B55782" w:rsidRDefault="00593124" w:rsidP="00593124">
      <w:pPr>
        <w:numPr>
          <w:ilvl w:val="0"/>
          <w:numId w:val="5"/>
        </w:numPr>
        <w:rPr>
          <w:b/>
        </w:rPr>
      </w:pPr>
      <w:r>
        <w:t xml:space="preserve">Increased lymphocyte count (lymphocytosis) is always </w:t>
      </w:r>
      <w:proofErr w:type="gramStart"/>
      <w:r>
        <w:t>present,</w:t>
      </w:r>
      <w:proofErr w:type="gramEnd"/>
      <w:r>
        <w:t xml:space="preserve"> the erythrocyte and platelet counts may be normal or in later stages of the illness, decreased. </w:t>
      </w:r>
    </w:p>
    <w:p w:rsidR="00593124" w:rsidRPr="00B55782" w:rsidRDefault="00593124" w:rsidP="00593124">
      <w:pPr>
        <w:numPr>
          <w:ilvl w:val="0"/>
          <w:numId w:val="5"/>
        </w:numPr>
        <w:rPr>
          <w:b/>
        </w:rPr>
      </w:pPr>
      <w:r>
        <w:t>Enlarged lymph nodes</w:t>
      </w:r>
    </w:p>
    <w:p w:rsidR="00593124" w:rsidRDefault="00593124" w:rsidP="00593124"/>
    <w:p w:rsidR="00593124" w:rsidRDefault="00593124" w:rsidP="00593124">
      <w:pPr>
        <w:rPr>
          <w:b/>
        </w:rPr>
      </w:pPr>
      <w:r w:rsidRPr="00B55782">
        <w:rPr>
          <w:b/>
        </w:rPr>
        <w:t>GRAVES DISEASE – WHAT IS IT, SIGNS AND SYMPTOMS, TREATMENT?</w:t>
      </w:r>
    </w:p>
    <w:p w:rsidR="00593124" w:rsidRDefault="00593124" w:rsidP="00593124">
      <w:pPr>
        <w:numPr>
          <w:ilvl w:val="0"/>
          <w:numId w:val="6"/>
        </w:numPr>
      </w:pPr>
      <w:r>
        <w:t>Is a common cause of hyperthyroidism</w:t>
      </w:r>
    </w:p>
    <w:p w:rsidR="00593124" w:rsidRDefault="00593124" w:rsidP="00593124">
      <w:pPr>
        <w:numPr>
          <w:ilvl w:val="0"/>
          <w:numId w:val="6"/>
        </w:numPr>
      </w:pPr>
      <w:r>
        <w:t xml:space="preserve">It is an autoimmune disease of the thyroid gland that results in binding of antibodies of TSH, which causes overproduction of thyroid hormones T3 or T4. </w:t>
      </w:r>
    </w:p>
    <w:p w:rsidR="00593124" w:rsidRDefault="00593124" w:rsidP="00593124">
      <w:pPr>
        <w:numPr>
          <w:ilvl w:val="0"/>
          <w:numId w:val="6"/>
        </w:numPr>
      </w:pPr>
      <w:r>
        <w:t>Signs and symptoms:</w:t>
      </w:r>
    </w:p>
    <w:p w:rsidR="00593124" w:rsidRDefault="00593124" w:rsidP="00593124">
      <w:pPr>
        <w:numPr>
          <w:ilvl w:val="0"/>
          <w:numId w:val="7"/>
        </w:numPr>
      </w:pPr>
      <w:r>
        <w:t>Patients tolerate heat poorly and perspire unusually freely (hyperhidrosis-excessive sweating)</w:t>
      </w:r>
    </w:p>
    <w:p w:rsidR="00593124" w:rsidRDefault="00593124" w:rsidP="00593124">
      <w:pPr>
        <w:numPr>
          <w:ilvl w:val="0"/>
          <w:numId w:val="7"/>
        </w:numPr>
      </w:pPr>
      <w:r>
        <w:t>The skin appears flushed and feels warm, soft, and moist</w:t>
      </w:r>
    </w:p>
    <w:p w:rsidR="00593124" w:rsidRDefault="00593124" w:rsidP="00593124">
      <w:pPr>
        <w:numPr>
          <w:ilvl w:val="0"/>
          <w:numId w:val="7"/>
        </w:numPr>
      </w:pPr>
      <w:r>
        <w:t>A fine tremor of the hands and tongue may be observed</w:t>
      </w:r>
    </w:p>
    <w:p w:rsidR="00593124" w:rsidRDefault="00593124" w:rsidP="00593124">
      <w:pPr>
        <w:numPr>
          <w:ilvl w:val="0"/>
          <w:numId w:val="7"/>
        </w:numPr>
      </w:pPr>
      <w:r>
        <w:lastRenderedPageBreak/>
        <w:t>Typically exhibit exophthalmos (bulging eyes associated with abnormal fluid accumulation behind the eyes)</w:t>
      </w:r>
    </w:p>
    <w:p w:rsidR="00593124" w:rsidRDefault="00593124" w:rsidP="00593124">
      <w:pPr>
        <w:numPr>
          <w:ilvl w:val="0"/>
          <w:numId w:val="7"/>
        </w:numPr>
      </w:pPr>
      <w:r>
        <w:t>Increased dietary intake</w:t>
      </w:r>
    </w:p>
    <w:p w:rsidR="00593124" w:rsidRDefault="00593124" w:rsidP="00593124">
      <w:pPr>
        <w:numPr>
          <w:ilvl w:val="0"/>
          <w:numId w:val="7"/>
        </w:numPr>
      </w:pPr>
      <w:r>
        <w:t>Progressive weight loss</w:t>
      </w:r>
    </w:p>
    <w:p w:rsidR="00593124" w:rsidRDefault="00593124" w:rsidP="00593124">
      <w:pPr>
        <w:numPr>
          <w:ilvl w:val="0"/>
          <w:numId w:val="7"/>
        </w:numPr>
      </w:pPr>
      <w:r>
        <w:t>Weakness</w:t>
      </w:r>
    </w:p>
    <w:p w:rsidR="00593124" w:rsidRDefault="00593124" w:rsidP="00593124">
      <w:pPr>
        <w:numPr>
          <w:ilvl w:val="0"/>
          <w:numId w:val="7"/>
        </w:numPr>
      </w:pPr>
      <w:r>
        <w:t>Osteoporosis and fracture are also associated</w:t>
      </w:r>
    </w:p>
    <w:p w:rsidR="00593124" w:rsidRDefault="00593124" w:rsidP="00593124">
      <w:pPr>
        <w:numPr>
          <w:ilvl w:val="0"/>
          <w:numId w:val="8"/>
        </w:numPr>
      </w:pPr>
      <w:r>
        <w:t>Treatment:</w:t>
      </w:r>
    </w:p>
    <w:p w:rsidR="00593124" w:rsidRDefault="00593124" w:rsidP="00593124">
      <w:pPr>
        <w:numPr>
          <w:ilvl w:val="0"/>
          <w:numId w:val="9"/>
        </w:numPr>
      </w:pPr>
      <w:r>
        <w:t>Radioactive Iodine</w:t>
      </w:r>
    </w:p>
    <w:p w:rsidR="00593124" w:rsidRDefault="00593124" w:rsidP="00593124">
      <w:pPr>
        <w:numPr>
          <w:ilvl w:val="0"/>
          <w:numId w:val="9"/>
        </w:numPr>
      </w:pPr>
      <w:proofErr w:type="spellStart"/>
      <w:r>
        <w:t>Antithyroid</w:t>
      </w:r>
      <w:proofErr w:type="spellEnd"/>
      <w:r>
        <w:t xml:space="preserve"> agents</w:t>
      </w:r>
    </w:p>
    <w:p w:rsidR="00593124" w:rsidRDefault="00593124" w:rsidP="00593124">
      <w:pPr>
        <w:numPr>
          <w:ilvl w:val="0"/>
          <w:numId w:val="9"/>
        </w:numPr>
      </w:pPr>
      <w:r>
        <w:t>Surgery (thyroidectomy)</w:t>
      </w:r>
    </w:p>
    <w:p w:rsidR="00593124" w:rsidRDefault="00593124" w:rsidP="00593124">
      <w:pPr>
        <w:numPr>
          <w:ilvl w:val="0"/>
          <w:numId w:val="9"/>
        </w:numPr>
      </w:pPr>
      <w:r>
        <w:t xml:space="preserve">Adjunctive therapy (iodine or iodide compounds), potassium iodide, </w:t>
      </w:r>
      <w:proofErr w:type="spellStart"/>
      <w:r>
        <w:t>Lugol’s</w:t>
      </w:r>
      <w:proofErr w:type="spellEnd"/>
      <w:r>
        <w:t xml:space="preserve"> solution, saturated solution of potassium iodide</w:t>
      </w:r>
    </w:p>
    <w:p w:rsidR="00593124" w:rsidRPr="00B55782" w:rsidRDefault="00593124" w:rsidP="00593124">
      <w:pPr>
        <w:ind w:left="1440"/>
      </w:pPr>
    </w:p>
    <w:p w:rsidR="00593124" w:rsidRDefault="00593124" w:rsidP="00593124"/>
    <w:p w:rsidR="00593124" w:rsidRDefault="00593124" w:rsidP="00593124">
      <w:pPr>
        <w:rPr>
          <w:b/>
        </w:rPr>
      </w:pPr>
      <w:r w:rsidRPr="00701742">
        <w:rPr>
          <w:b/>
        </w:rPr>
        <w:t>ADDISON’S DISEASE – WHAT IS IT, SIGNS AND SYMPTOMS, HALLMARK SIGNS. TREATMENT</w:t>
      </w:r>
    </w:p>
    <w:p w:rsidR="00593124" w:rsidRPr="00701742" w:rsidRDefault="00593124" w:rsidP="00593124">
      <w:pPr>
        <w:numPr>
          <w:ilvl w:val="0"/>
          <w:numId w:val="8"/>
        </w:numPr>
        <w:rPr>
          <w:b/>
        </w:rPr>
      </w:pPr>
      <w:r>
        <w:t xml:space="preserve">Or primary adrenocortical insufficiency, occurs when adrenal cortex function is inadequate to meet the patient’s need for cortical hormones. </w:t>
      </w:r>
    </w:p>
    <w:p w:rsidR="00593124" w:rsidRPr="00701742" w:rsidRDefault="00593124" w:rsidP="00593124">
      <w:pPr>
        <w:numPr>
          <w:ilvl w:val="0"/>
          <w:numId w:val="8"/>
        </w:numPr>
        <w:rPr>
          <w:b/>
        </w:rPr>
      </w:pPr>
      <w:r>
        <w:t>Secondary adrenal insufficiency is due to a lack of pituitary ACTH secretion, with resultant decreased production of cortisol but not aldosterone.</w:t>
      </w:r>
    </w:p>
    <w:p w:rsidR="00593124" w:rsidRPr="00701742" w:rsidRDefault="00593124" w:rsidP="00593124">
      <w:pPr>
        <w:numPr>
          <w:ilvl w:val="0"/>
          <w:numId w:val="8"/>
        </w:numPr>
        <w:rPr>
          <w:b/>
        </w:rPr>
      </w:pPr>
      <w:r>
        <w:t>Signs and symptoms:</w:t>
      </w:r>
    </w:p>
    <w:p w:rsidR="00593124" w:rsidRPr="00090182" w:rsidRDefault="00593124" w:rsidP="00593124">
      <w:pPr>
        <w:numPr>
          <w:ilvl w:val="0"/>
          <w:numId w:val="10"/>
        </w:numPr>
        <w:rPr>
          <w:b/>
        </w:rPr>
      </w:pPr>
      <w:r>
        <w:t>Muscle weakness</w:t>
      </w:r>
    </w:p>
    <w:p w:rsidR="00593124" w:rsidRPr="00090182" w:rsidRDefault="00593124" w:rsidP="00593124">
      <w:pPr>
        <w:numPr>
          <w:ilvl w:val="0"/>
          <w:numId w:val="10"/>
        </w:numPr>
        <w:rPr>
          <w:b/>
        </w:rPr>
      </w:pPr>
      <w:r>
        <w:t>Anorexia</w:t>
      </w:r>
    </w:p>
    <w:p w:rsidR="00593124" w:rsidRPr="00090182" w:rsidRDefault="00593124" w:rsidP="00593124">
      <w:pPr>
        <w:numPr>
          <w:ilvl w:val="0"/>
          <w:numId w:val="10"/>
        </w:numPr>
        <w:rPr>
          <w:b/>
        </w:rPr>
      </w:pPr>
      <w:r>
        <w:t>Fatigue</w:t>
      </w:r>
    </w:p>
    <w:p w:rsidR="00593124" w:rsidRPr="00090182" w:rsidRDefault="00593124" w:rsidP="00593124">
      <w:pPr>
        <w:numPr>
          <w:ilvl w:val="0"/>
          <w:numId w:val="10"/>
        </w:numPr>
        <w:rPr>
          <w:b/>
        </w:rPr>
      </w:pPr>
      <w:r>
        <w:t>Skin pigmentation changes</w:t>
      </w:r>
    </w:p>
    <w:p w:rsidR="00593124" w:rsidRPr="00090182" w:rsidRDefault="00593124" w:rsidP="00593124">
      <w:pPr>
        <w:numPr>
          <w:ilvl w:val="0"/>
          <w:numId w:val="10"/>
        </w:numPr>
        <w:rPr>
          <w:b/>
        </w:rPr>
      </w:pPr>
      <w:r>
        <w:t>Hypotension</w:t>
      </w:r>
    </w:p>
    <w:p w:rsidR="00593124" w:rsidRPr="00090182" w:rsidRDefault="00593124" w:rsidP="00593124">
      <w:pPr>
        <w:numPr>
          <w:ilvl w:val="0"/>
          <w:numId w:val="10"/>
        </w:numPr>
        <w:rPr>
          <w:b/>
        </w:rPr>
      </w:pPr>
      <w:r>
        <w:t>Low blood glucose, sodium, &amp; potassium</w:t>
      </w:r>
    </w:p>
    <w:p w:rsidR="00593124" w:rsidRPr="00090182" w:rsidRDefault="00593124" w:rsidP="00593124">
      <w:pPr>
        <w:numPr>
          <w:ilvl w:val="0"/>
          <w:numId w:val="11"/>
        </w:numPr>
        <w:rPr>
          <w:b/>
        </w:rPr>
      </w:pPr>
      <w:r>
        <w:t>Hallmark signs:</w:t>
      </w:r>
    </w:p>
    <w:p w:rsidR="00593124" w:rsidRPr="00090182" w:rsidRDefault="00593124" w:rsidP="00593124">
      <w:pPr>
        <w:numPr>
          <w:ilvl w:val="0"/>
          <w:numId w:val="12"/>
        </w:numPr>
        <w:rPr>
          <w:b/>
        </w:rPr>
      </w:pPr>
      <w:r>
        <w:t>Weight loss (anorexia)</w:t>
      </w:r>
    </w:p>
    <w:p w:rsidR="00593124" w:rsidRPr="00090182" w:rsidRDefault="00593124" w:rsidP="00593124">
      <w:pPr>
        <w:numPr>
          <w:ilvl w:val="0"/>
          <w:numId w:val="12"/>
        </w:numPr>
        <w:rPr>
          <w:b/>
        </w:rPr>
      </w:pPr>
      <w:r>
        <w:t>Skin pigmentation (hyperpigmentation), bronzed or tan appearance</w:t>
      </w:r>
    </w:p>
    <w:p w:rsidR="00593124" w:rsidRPr="00090182" w:rsidRDefault="00593124" w:rsidP="00593124">
      <w:pPr>
        <w:numPr>
          <w:ilvl w:val="0"/>
          <w:numId w:val="12"/>
        </w:numPr>
        <w:rPr>
          <w:b/>
        </w:rPr>
      </w:pPr>
      <w:r>
        <w:t>Loss of body hair</w:t>
      </w:r>
    </w:p>
    <w:p w:rsidR="00593124" w:rsidRPr="00090182" w:rsidRDefault="00593124" w:rsidP="00593124">
      <w:pPr>
        <w:numPr>
          <w:ilvl w:val="0"/>
          <w:numId w:val="11"/>
        </w:numPr>
        <w:rPr>
          <w:b/>
        </w:rPr>
      </w:pPr>
      <w:r>
        <w:t>Treatment:</w:t>
      </w:r>
    </w:p>
    <w:p w:rsidR="00593124" w:rsidRPr="00090182" w:rsidRDefault="00593124" w:rsidP="00593124">
      <w:pPr>
        <w:numPr>
          <w:ilvl w:val="0"/>
          <w:numId w:val="13"/>
        </w:numPr>
        <w:rPr>
          <w:b/>
        </w:rPr>
      </w:pPr>
      <w:r>
        <w:t>Directed toward combating circulatory shock</w:t>
      </w:r>
    </w:p>
    <w:p w:rsidR="00593124" w:rsidRPr="00090182" w:rsidRDefault="00593124" w:rsidP="00593124">
      <w:pPr>
        <w:numPr>
          <w:ilvl w:val="0"/>
          <w:numId w:val="14"/>
        </w:numPr>
        <w:rPr>
          <w:b/>
        </w:rPr>
      </w:pPr>
      <w:r>
        <w:t>Restoring blood circulation</w:t>
      </w:r>
    </w:p>
    <w:p w:rsidR="00593124" w:rsidRPr="00090182" w:rsidRDefault="00593124" w:rsidP="00593124">
      <w:pPr>
        <w:numPr>
          <w:ilvl w:val="0"/>
          <w:numId w:val="14"/>
        </w:numPr>
        <w:rPr>
          <w:b/>
        </w:rPr>
      </w:pPr>
      <w:r>
        <w:t>Administering fluids and corticosteroids</w:t>
      </w:r>
    </w:p>
    <w:p w:rsidR="00593124" w:rsidRPr="00090182" w:rsidRDefault="00593124" w:rsidP="00593124">
      <w:pPr>
        <w:numPr>
          <w:ilvl w:val="0"/>
          <w:numId w:val="14"/>
        </w:numPr>
        <w:rPr>
          <w:b/>
        </w:rPr>
      </w:pPr>
      <w:r>
        <w:t>Monitoring vital signs</w:t>
      </w:r>
    </w:p>
    <w:p w:rsidR="00593124" w:rsidRPr="00090182" w:rsidRDefault="00593124" w:rsidP="00593124">
      <w:pPr>
        <w:numPr>
          <w:ilvl w:val="0"/>
          <w:numId w:val="14"/>
        </w:numPr>
        <w:rPr>
          <w:b/>
        </w:rPr>
      </w:pPr>
      <w:r>
        <w:t>And placing the patient in a recumbent position with legs elevated</w:t>
      </w:r>
    </w:p>
    <w:p w:rsidR="00593124" w:rsidRPr="00701742" w:rsidRDefault="00593124" w:rsidP="00593124">
      <w:pPr>
        <w:numPr>
          <w:ilvl w:val="0"/>
          <w:numId w:val="13"/>
        </w:numPr>
        <w:rPr>
          <w:b/>
        </w:rPr>
      </w:pPr>
      <w:r>
        <w:t xml:space="preserve">Restoring fluid status, reducing stress, maintaining self-care, monitor for </w:t>
      </w:r>
      <w:proofErr w:type="spellStart"/>
      <w:r>
        <w:t>addisonian</w:t>
      </w:r>
      <w:proofErr w:type="spellEnd"/>
      <w:r>
        <w:t xml:space="preserve"> crisis</w:t>
      </w:r>
    </w:p>
    <w:p w:rsidR="00593124" w:rsidRDefault="00593124" w:rsidP="00593124"/>
    <w:p w:rsidR="00593124" w:rsidRDefault="00593124" w:rsidP="00593124">
      <w:pPr>
        <w:rPr>
          <w:b/>
        </w:rPr>
      </w:pPr>
      <w:r w:rsidRPr="00701742">
        <w:rPr>
          <w:b/>
        </w:rPr>
        <w:t>THYROID NEEDS WHAT ELEMENT TO SURVIVE?</w:t>
      </w:r>
    </w:p>
    <w:p w:rsidR="00593124" w:rsidRDefault="00593124" w:rsidP="00593124">
      <w:pPr>
        <w:numPr>
          <w:ilvl w:val="0"/>
          <w:numId w:val="11"/>
        </w:numPr>
      </w:pPr>
      <w:r>
        <w:rPr>
          <w:b/>
          <w:u w:val="single"/>
        </w:rPr>
        <w:t>IODINE!!!</w:t>
      </w:r>
    </w:p>
    <w:p w:rsidR="00593124" w:rsidRDefault="00593124" w:rsidP="00593124"/>
    <w:p w:rsidR="00593124" w:rsidRDefault="00593124" w:rsidP="00593124">
      <w:pPr>
        <w:rPr>
          <w:b/>
        </w:rPr>
      </w:pPr>
      <w:r w:rsidRPr="00090182">
        <w:rPr>
          <w:b/>
        </w:rPr>
        <w:t xml:space="preserve">KNOW THE DIFFERENCE IN SIGNS AND SYMPTOMS OF HYPO AND HYPERTHYROIDISM? TREATMENT, </w:t>
      </w:r>
    </w:p>
    <w:p w:rsidR="00593124" w:rsidRDefault="00593124" w:rsidP="00593124">
      <w:pPr>
        <w:numPr>
          <w:ilvl w:val="0"/>
          <w:numId w:val="11"/>
        </w:numPr>
      </w:pPr>
      <w:r>
        <w:lastRenderedPageBreak/>
        <w:t>Signs &amp; symptoms of Hypo:</w:t>
      </w:r>
    </w:p>
    <w:p w:rsidR="00593124" w:rsidRDefault="00593124" w:rsidP="00593124">
      <w:pPr>
        <w:numPr>
          <w:ilvl w:val="0"/>
          <w:numId w:val="13"/>
        </w:numPr>
      </w:pPr>
      <w:r>
        <w:t>Fatigue</w:t>
      </w:r>
    </w:p>
    <w:p w:rsidR="00593124" w:rsidRDefault="00593124" w:rsidP="00593124">
      <w:pPr>
        <w:numPr>
          <w:ilvl w:val="0"/>
          <w:numId w:val="13"/>
        </w:numPr>
      </w:pPr>
      <w:r>
        <w:t>Loss of libido to amenorrhea</w:t>
      </w:r>
    </w:p>
    <w:p w:rsidR="00593124" w:rsidRDefault="00593124" w:rsidP="00593124">
      <w:pPr>
        <w:numPr>
          <w:ilvl w:val="0"/>
          <w:numId w:val="13"/>
        </w:numPr>
      </w:pPr>
      <w:r>
        <w:t>Mental and physical sluggishness</w:t>
      </w:r>
    </w:p>
    <w:p w:rsidR="00593124" w:rsidRDefault="00593124" w:rsidP="00593124">
      <w:pPr>
        <w:numPr>
          <w:ilvl w:val="0"/>
          <w:numId w:val="13"/>
        </w:numPr>
      </w:pPr>
      <w:r>
        <w:t>Non pitting edema</w:t>
      </w:r>
    </w:p>
    <w:p w:rsidR="00593124" w:rsidRDefault="00593124" w:rsidP="00593124">
      <w:pPr>
        <w:numPr>
          <w:ilvl w:val="0"/>
          <w:numId w:val="13"/>
        </w:numPr>
      </w:pPr>
      <w:r>
        <w:t>Hair loss, brittle nails, dry skin</w:t>
      </w:r>
    </w:p>
    <w:p w:rsidR="00593124" w:rsidRDefault="00593124" w:rsidP="00593124">
      <w:pPr>
        <w:numPr>
          <w:ilvl w:val="0"/>
          <w:numId w:val="13"/>
        </w:numPr>
      </w:pPr>
      <w:r>
        <w:t>Complaints of constipation</w:t>
      </w:r>
    </w:p>
    <w:p w:rsidR="00593124" w:rsidRDefault="00593124" w:rsidP="00593124">
      <w:pPr>
        <w:numPr>
          <w:ilvl w:val="0"/>
          <w:numId w:val="13"/>
        </w:numPr>
      </w:pPr>
      <w:r>
        <w:t>Numbness and tingling of the fingers (</w:t>
      </w:r>
      <w:proofErr w:type="spellStart"/>
      <w:r>
        <w:t>paresthesia</w:t>
      </w:r>
      <w:proofErr w:type="spellEnd"/>
      <w:r>
        <w:t>)</w:t>
      </w:r>
    </w:p>
    <w:p w:rsidR="00593124" w:rsidRDefault="00593124" w:rsidP="00593124">
      <w:pPr>
        <w:numPr>
          <w:ilvl w:val="0"/>
          <w:numId w:val="13"/>
        </w:numPr>
      </w:pPr>
      <w:r>
        <w:t>Alopecia</w:t>
      </w:r>
    </w:p>
    <w:p w:rsidR="00593124" w:rsidRDefault="00593124" w:rsidP="00593124">
      <w:pPr>
        <w:numPr>
          <w:ilvl w:val="0"/>
          <w:numId w:val="13"/>
        </w:numPr>
      </w:pPr>
      <w:r>
        <w:t>The fluid accumulation causes a characteristic puffy appearance to the face and eyes</w:t>
      </w:r>
    </w:p>
    <w:p w:rsidR="00593124" w:rsidRDefault="00593124" w:rsidP="00593124">
      <w:pPr>
        <w:numPr>
          <w:ilvl w:val="0"/>
          <w:numId w:val="13"/>
        </w:numPr>
      </w:pPr>
      <w:r>
        <w:t>Doesn’t tolerate cold</w:t>
      </w:r>
    </w:p>
    <w:p w:rsidR="00593124" w:rsidRDefault="00593124" w:rsidP="00593124">
      <w:pPr>
        <w:numPr>
          <w:ilvl w:val="0"/>
          <w:numId w:val="11"/>
        </w:numPr>
      </w:pPr>
      <w:r>
        <w:t>Treatment of hypo:</w:t>
      </w:r>
    </w:p>
    <w:p w:rsidR="00593124" w:rsidRDefault="00593124" w:rsidP="00593124">
      <w:pPr>
        <w:numPr>
          <w:ilvl w:val="0"/>
          <w:numId w:val="17"/>
        </w:numPr>
      </w:pPr>
      <w:r>
        <w:t>Hormone replacement (</w:t>
      </w:r>
      <w:proofErr w:type="spellStart"/>
      <w:r>
        <w:t>Synthroid</w:t>
      </w:r>
      <w:proofErr w:type="spellEnd"/>
      <w:r>
        <w:t>)</w:t>
      </w:r>
    </w:p>
    <w:p w:rsidR="00593124" w:rsidRDefault="00593124" w:rsidP="00593124">
      <w:pPr>
        <w:numPr>
          <w:ilvl w:val="0"/>
          <w:numId w:val="17"/>
        </w:numPr>
      </w:pPr>
      <w:r>
        <w:t>Cardiac management</w:t>
      </w:r>
    </w:p>
    <w:p w:rsidR="00593124" w:rsidRDefault="00593124" w:rsidP="00593124">
      <w:pPr>
        <w:numPr>
          <w:ilvl w:val="0"/>
          <w:numId w:val="11"/>
        </w:numPr>
      </w:pPr>
      <w:r>
        <w:t>S&amp;S of hyper:</w:t>
      </w:r>
    </w:p>
    <w:p w:rsidR="00593124" w:rsidRDefault="00593124" w:rsidP="00593124">
      <w:pPr>
        <w:numPr>
          <w:ilvl w:val="0"/>
          <w:numId w:val="18"/>
        </w:numPr>
      </w:pPr>
      <w:r>
        <w:t>Patient tolerates heat poorly</w:t>
      </w:r>
    </w:p>
    <w:p w:rsidR="00593124" w:rsidRDefault="00593124" w:rsidP="00593124">
      <w:pPr>
        <w:numPr>
          <w:ilvl w:val="0"/>
          <w:numId w:val="18"/>
        </w:numPr>
      </w:pPr>
      <w:r>
        <w:t>Excessive sweating (hyperhidrosis)</w:t>
      </w:r>
    </w:p>
    <w:p w:rsidR="00593124" w:rsidRDefault="00593124" w:rsidP="00593124">
      <w:pPr>
        <w:numPr>
          <w:ilvl w:val="0"/>
          <w:numId w:val="18"/>
        </w:numPr>
      </w:pPr>
      <w:r>
        <w:t>Exophthalmos (bulging of eyes associated with abnormal fluid accumulation behind eyes), which produces startled facial expression.</w:t>
      </w:r>
    </w:p>
    <w:p w:rsidR="00593124" w:rsidRDefault="00593124" w:rsidP="00593124">
      <w:pPr>
        <w:numPr>
          <w:ilvl w:val="0"/>
          <w:numId w:val="18"/>
        </w:numPr>
      </w:pPr>
      <w:r>
        <w:t>Fatigue</w:t>
      </w:r>
    </w:p>
    <w:p w:rsidR="00593124" w:rsidRDefault="00593124" w:rsidP="00593124">
      <w:pPr>
        <w:numPr>
          <w:ilvl w:val="0"/>
          <w:numId w:val="18"/>
        </w:numPr>
      </w:pPr>
      <w:r>
        <w:t xml:space="preserve">Weight loss </w:t>
      </w:r>
    </w:p>
    <w:p w:rsidR="00593124" w:rsidRDefault="00593124" w:rsidP="00593124">
      <w:pPr>
        <w:numPr>
          <w:ilvl w:val="0"/>
          <w:numId w:val="18"/>
        </w:numPr>
      </w:pPr>
      <w:r>
        <w:t>Weakness</w:t>
      </w:r>
    </w:p>
    <w:p w:rsidR="00593124" w:rsidRDefault="00593124" w:rsidP="00593124">
      <w:pPr>
        <w:numPr>
          <w:ilvl w:val="0"/>
          <w:numId w:val="18"/>
        </w:numPr>
      </w:pPr>
      <w:r>
        <w:t>Thyroid gland is enlarged, feels soft, and may pulsate; a thrill can be palpated and a bruit is heard of the thyroid arteries.</w:t>
      </w:r>
    </w:p>
    <w:p w:rsidR="00593124" w:rsidRDefault="00593124" w:rsidP="00593124">
      <w:pPr>
        <w:numPr>
          <w:ilvl w:val="0"/>
          <w:numId w:val="11"/>
        </w:numPr>
      </w:pPr>
      <w:r>
        <w:t>Treatment of hyper:</w:t>
      </w:r>
    </w:p>
    <w:p w:rsidR="00593124" w:rsidRDefault="00593124" w:rsidP="00593124">
      <w:pPr>
        <w:numPr>
          <w:ilvl w:val="0"/>
          <w:numId w:val="19"/>
        </w:numPr>
      </w:pPr>
      <w:r>
        <w:t>Radioisotope Iodine</w:t>
      </w:r>
    </w:p>
    <w:p w:rsidR="00593124" w:rsidRDefault="00593124" w:rsidP="00593124">
      <w:pPr>
        <w:numPr>
          <w:ilvl w:val="0"/>
          <w:numId w:val="19"/>
        </w:numPr>
      </w:pPr>
      <w:proofErr w:type="spellStart"/>
      <w:r>
        <w:t>Antithyroid</w:t>
      </w:r>
      <w:proofErr w:type="spellEnd"/>
      <w:r>
        <w:t xml:space="preserve"> drug therapy</w:t>
      </w:r>
    </w:p>
    <w:p w:rsidR="00593124" w:rsidRPr="007D0D11" w:rsidRDefault="00593124" w:rsidP="00593124">
      <w:pPr>
        <w:ind w:left="1440"/>
      </w:pPr>
    </w:p>
    <w:p w:rsidR="00593124" w:rsidRDefault="00593124" w:rsidP="00593124"/>
    <w:p w:rsidR="00593124" w:rsidRPr="00701742" w:rsidRDefault="00593124" w:rsidP="00593124">
      <w:pPr>
        <w:rPr>
          <w:b/>
        </w:rPr>
      </w:pPr>
      <w:r w:rsidRPr="00701742">
        <w:rPr>
          <w:b/>
        </w:rPr>
        <w:t>CUSHING SYNDROME – WHAT IS IT, TREATMENT, PRIORITY NURSING DX</w:t>
      </w:r>
    </w:p>
    <w:p w:rsidR="00593124" w:rsidRDefault="00593124" w:rsidP="00593124">
      <w:pPr>
        <w:rPr>
          <w:b/>
        </w:rPr>
      </w:pPr>
      <w:r w:rsidRPr="00701742">
        <w:rPr>
          <w:b/>
        </w:rPr>
        <w:t xml:space="preserve">RISK FOR WHAT? </w:t>
      </w:r>
    </w:p>
    <w:p w:rsidR="00593124" w:rsidRPr="007D0D11" w:rsidRDefault="00593124" w:rsidP="00593124">
      <w:pPr>
        <w:numPr>
          <w:ilvl w:val="0"/>
          <w:numId w:val="11"/>
        </w:numPr>
        <w:rPr>
          <w:b/>
        </w:rPr>
      </w:pPr>
      <w:r>
        <w:t xml:space="preserve">Or </w:t>
      </w:r>
      <w:proofErr w:type="spellStart"/>
      <w:proofErr w:type="gramStart"/>
      <w:r>
        <w:t>hypercortisolism</w:t>
      </w:r>
      <w:proofErr w:type="spellEnd"/>
      <w:r>
        <w:t>,</w:t>
      </w:r>
      <w:proofErr w:type="gramEnd"/>
      <w:r>
        <w:t xml:space="preserve"> is a disorder characterized by high levels of serum cortisol.</w:t>
      </w:r>
    </w:p>
    <w:p w:rsidR="00593124" w:rsidRPr="007D0D11" w:rsidRDefault="00593124" w:rsidP="00593124">
      <w:pPr>
        <w:numPr>
          <w:ilvl w:val="0"/>
          <w:numId w:val="11"/>
        </w:numPr>
        <w:rPr>
          <w:b/>
        </w:rPr>
      </w:pPr>
      <w:r>
        <w:t>Is commonly caused by use of synthetic corticosteroid medications and is infrequently due to excessive corticosteroid production secondary to hyperplasia or tumor of the adrenal cortex.</w:t>
      </w:r>
    </w:p>
    <w:p w:rsidR="00593124" w:rsidRPr="007D0D11" w:rsidRDefault="00593124" w:rsidP="00593124">
      <w:pPr>
        <w:numPr>
          <w:ilvl w:val="0"/>
          <w:numId w:val="11"/>
        </w:numPr>
        <w:rPr>
          <w:b/>
        </w:rPr>
      </w:pPr>
      <w:r>
        <w:t>Treatment:</w:t>
      </w:r>
    </w:p>
    <w:p w:rsidR="00593124" w:rsidRPr="007D0D11" w:rsidRDefault="00593124" w:rsidP="00593124">
      <w:pPr>
        <w:numPr>
          <w:ilvl w:val="0"/>
          <w:numId w:val="13"/>
        </w:numPr>
        <w:rPr>
          <w:b/>
        </w:rPr>
      </w:pPr>
      <w:r>
        <w:t>Surgical removal of the tumor</w:t>
      </w:r>
    </w:p>
    <w:p w:rsidR="00593124" w:rsidRPr="007D0D11" w:rsidRDefault="00593124" w:rsidP="00593124">
      <w:pPr>
        <w:numPr>
          <w:ilvl w:val="0"/>
          <w:numId w:val="13"/>
        </w:numPr>
        <w:rPr>
          <w:b/>
        </w:rPr>
      </w:pPr>
      <w:r>
        <w:t>Radiation therapy</w:t>
      </w:r>
    </w:p>
    <w:p w:rsidR="00593124" w:rsidRPr="007D0D11" w:rsidRDefault="00593124" w:rsidP="00593124">
      <w:pPr>
        <w:numPr>
          <w:ilvl w:val="0"/>
          <w:numId w:val="13"/>
        </w:numPr>
        <w:rPr>
          <w:b/>
        </w:rPr>
      </w:pPr>
      <w:proofErr w:type="spellStart"/>
      <w:r>
        <w:t>Adrenalectomy</w:t>
      </w:r>
      <w:proofErr w:type="spellEnd"/>
    </w:p>
    <w:p w:rsidR="00593124" w:rsidRPr="007D0D11" w:rsidRDefault="00593124" w:rsidP="00593124">
      <w:pPr>
        <w:numPr>
          <w:ilvl w:val="0"/>
          <w:numId w:val="13"/>
        </w:numPr>
        <w:rPr>
          <w:b/>
        </w:rPr>
      </w:pPr>
      <w:r>
        <w:t>Temporary replacement therapy with hydrocortisone may be necessary for several months.</w:t>
      </w:r>
    </w:p>
    <w:p w:rsidR="00593124" w:rsidRPr="007D0D11" w:rsidRDefault="00593124" w:rsidP="00593124">
      <w:pPr>
        <w:numPr>
          <w:ilvl w:val="0"/>
          <w:numId w:val="15"/>
        </w:numPr>
        <w:rPr>
          <w:b/>
        </w:rPr>
      </w:pPr>
      <w:r>
        <w:t xml:space="preserve">Primary nursing </w:t>
      </w:r>
      <w:proofErr w:type="spellStart"/>
      <w:r>
        <w:t>Dx</w:t>
      </w:r>
      <w:proofErr w:type="spellEnd"/>
      <w:r>
        <w:t>:</w:t>
      </w:r>
    </w:p>
    <w:p w:rsidR="00593124" w:rsidRPr="007D0D11" w:rsidRDefault="00593124" w:rsidP="00593124">
      <w:pPr>
        <w:numPr>
          <w:ilvl w:val="0"/>
          <w:numId w:val="16"/>
        </w:numPr>
        <w:rPr>
          <w:b/>
        </w:rPr>
      </w:pPr>
      <w:r>
        <w:t>Disturbed body image</w:t>
      </w:r>
    </w:p>
    <w:p w:rsidR="00593124" w:rsidRPr="00701742" w:rsidRDefault="00593124" w:rsidP="00593124">
      <w:pPr>
        <w:numPr>
          <w:ilvl w:val="0"/>
          <w:numId w:val="15"/>
        </w:numPr>
        <w:rPr>
          <w:b/>
        </w:rPr>
      </w:pPr>
      <w:r>
        <w:lastRenderedPageBreak/>
        <w:t>Risk for injury &amp; infection</w:t>
      </w:r>
    </w:p>
    <w:p w:rsidR="00593124" w:rsidRDefault="00593124" w:rsidP="00593124"/>
    <w:p w:rsidR="00593124" w:rsidRDefault="00593124" w:rsidP="00593124">
      <w:pPr>
        <w:rPr>
          <w:b/>
        </w:rPr>
      </w:pPr>
      <w:r w:rsidRPr="00511913">
        <w:rPr>
          <w:b/>
        </w:rPr>
        <w:t xml:space="preserve">WHY DO SOME NIDDM PATIENTS RECEIVE INSULIN WHEN HOSPITALIZED? </w:t>
      </w:r>
    </w:p>
    <w:p w:rsidR="00593124" w:rsidRPr="00140314" w:rsidRDefault="00593124" w:rsidP="00593124">
      <w:pPr>
        <w:numPr>
          <w:ilvl w:val="0"/>
          <w:numId w:val="15"/>
        </w:numPr>
        <w:rPr>
          <w:b/>
        </w:rPr>
      </w:pPr>
      <w:r>
        <w:t>Hyperglycemia may occur in hospitalized patients as a result of the original illness that led to the need for hospitalization.</w:t>
      </w:r>
    </w:p>
    <w:p w:rsidR="00593124" w:rsidRPr="00140314" w:rsidRDefault="00593124" w:rsidP="00593124">
      <w:pPr>
        <w:numPr>
          <w:ilvl w:val="0"/>
          <w:numId w:val="15"/>
        </w:numPr>
        <w:rPr>
          <w:b/>
        </w:rPr>
      </w:pPr>
      <w:r>
        <w:t xml:space="preserve">Hypoglycemia in hospitalized patients is usually the result of too much insulin or delays in eating. </w:t>
      </w:r>
    </w:p>
    <w:p w:rsidR="00593124" w:rsidRPr="00511913" w:rsidRDefault="00593124" w:rsidP="00593124">
      <w:pPr>
        <w:numPr>
          <w:ilvl w:val="0"/>
          <w:numId w:val="15"/>
        </w:numPr>
        <w:rPr>
          <w:b/>
        </w:rPr>
      </w:pPr>
      <w:r>
        <w:t xml:space="preserve">For managing stress such as infections, and surgery. An increase in stress hormones leads to an increase in glucose levels. </w:t>
      </w:r>
    </w:p>
    <w:p w:rsidR="00593124" w:rsidRDefault="00593124" w:rsidP="00593124"/>
    <w:p w:rsidR="00593124" w:rsidRPr="00140314" w:rsidRDefault="00593124" w:rsidP="00593124">
      <w:pPr>
        <w:rPr>
          <w:b/>
        </w:rPr>
      </w:pPr>
      <w:r w:rsidRPr="00140314">
        <w:rPr>
          <w:b/>
        </w:rPr>
        <w:t xml:space="preserve">DIABETES MELLITUS – INDICATIONS FOR DIABETES, WHAT DOES THE AMERICAN SOCIETY OF DIABETES RECOMMEND FOR GLUCOSE LEVELS? </w:t>
      </w:r>
    </w:p>
    <w:p w:rsidR="00593124" w:rsidRDefault="00593124" w:rsidP="00593124">
      <w:pPr>
        <w:rPr>
          <w:b/>
        </w:rPr>
      </w:pPr>
      <w:r w:rsidRPr="00140314">
        <w:rPr>
          <w:b/>
        </w:rPr>
        <w:t xml:space="preserve">BEST LAB TEST TO DETERMINE GLUCOSE LEVELS? </w:t>
      </w:r>
    </w:p>
    <w:p w:rsidR="00593124" w:rsidRPr="001C0B42" w:rsidRDefault="00593124" w:rsidP="00593124">
      <w:pPr>
        <w:numPr>
          <w:ilvl w:val="0"/>
          <w:numId w:val="20"/>
        </w:numPr>
        <w:rPr>
          <w:b/>
        </w:rPr>
      </w:pPr>
      <w:r>
        <w:t>Indications for diabetes are the three “P’s.”</w:t>
      </w:r>
    </w:p>
    <w:p w:rsidR="00593124" w:rsidRPr="001C0B42" w:rsidRDefault="00593124" w:rsidP="00593124">
      <w:pPr>
        <w:numPr>
          <w:ilvl w:val="0"/>
          <w:numId w:val="16"/>
        </w:numPr>
        <w:rPr>
          <w:b/>
        </w:rPr>
      </w:pPr>
      <w:r>
        <w:t>Polyuria (increased urination), polydipsia (increased thirst), and polyphagia (increased appetite).</w:t>
      </w:r>
    </w:p>
    <w:p w:rsidR="00593124" w:rsidRPr="001C0B42" w:rsidRDefault="00593124" w:rsidP="00593124">
      <w:pPr>
        <w:numPr>
          <w:ilvl w:val="0"/>
          <w:numId w:val="20"/>
        </w:numPr>
        <w:rPr>
          <w:b/>
        </w:rPr>
      </w:pPr>
      <w:r>
        <w:t>Levels: 80-120 for glucose</w:t>
      </w:r>
    </w:p>
    <w:p w:rsidR="00593124" w:rsidRPr="00140314" w:rsidRDefault="00593124" w:rsidP="00593124">
      <w:pPr>
        <w:numPr>
          <w:ilvl w:val="0"/>
          <w:numId w:val="20"/>
        </w:numPr>
        <w:rPr>
          <w:b/>
        </w:rPr>
      </w:pPr>
      <w:r>
        <w:t>Best lab test: Self-monitoring of Blood Glucose? *not sure on this one*</w:t>
      </w:r>
    </w:p>
    <w:p w:rsidR="00593124" w:rsidRDefault="00593124" w:rsidP="00593124"/>
    <w:p w:rsidR="00593124" w:rsidRDefault="00593124" w:rsidP="00593124">
      <w:r>
        <w:t xml:space="preserve"> </w:t>
      </w:r>
    </w:p>
    <w:p w:rsidR="000A5281" w:rsidRDefault="000A5281"/>
    <w:sectPr w:rsidR="000A52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074"/>
    <w:multiLevelType w:val="hybridMultilevel"/>
    <w:tmpl w:val="3EF24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5F7A1D"/>
    <w:multiLevelType w:val="hybridMultilevel"/>
    <w:tmpl w:val="14206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D52E95"/>
    <w:multiLevelType w:val="hybridMultilevel"/>
    <w:tmpl w:val="6B2A8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7E2273"/>
    <w:multiLevelType w:val="hybridMultilevel"/>
    <w:tmpl w:val="9CF28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D55D97"/>
    <w:multiLevelType w:val="hybridMultilevel"/>
    <w:tmpl w:val="DB88B4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F5129"/>
    <w:multiLevelType w:val="hybridMultilevel"/>
    <w:tmpl w:val="BA0E1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D11865"/>
    <w:multiLevelType w:val="hybridMultilevel"/>
    <w:tmpl w:val="40F0C1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27E46"/>
    <w:multiLevelType w:val="hybridMultilevel"/>
    <w:tmpl w:val="C27EFA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11415"/>
    <w:multiLevelType w:val="hybridMultilevel"/>
    <w:tmpl w:val="44EC694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6B4517C"/>
    <w:multiLevelType w:val="hybridMultilevel"/>
    <w:tmpl w:val="97504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7555B7"/>
    <w:multiLevelType w:val="hybridMultilevel"/>
    <w:tmpl w:val="4B38F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5F380F"/>
    <w:multiLevelType w:val="hybridMultilevel"/>
    <w:tmpl w:val="8D5C9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3441F17"/>
    <w:multiLevelType w:val="hybridMultilevel"/>
    <w:tmpl w:val="9222D0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1118D8"/>
    <w:multiLevelType w:val="hybridMultilevel"/>
    <w:tmpl w:val="AEB29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0DD47DF"/>
    <w:multiLevelType w:val="hybridMultilevel"/>
    <w:tmpl w:val="18EA1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1850220"/>
    <w:multiLevelType w:val="hybridMultilevel"/>
    <w:tmpl w:val="6EECD1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5B7E33"/>
    <w:multiLevelType w:val="hybridMultilevel"/>
    <w:tmpl w:val="CBF62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6A77B0"/>
    <w:multiLevelType w:val="hybridMultilevel"/>
    <w:tmpl w:val="EFFE6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F76ECA"/>
    <w:multiLevelType w:val="hybridMultilevel"/>
    <w:tmpl w:val="F51A8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ED5BAC"/>
    <w:multiLevelType w:val="hybridMultilevel"/>
    <w:tmpl w:val="2AD81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15"/>
  </w:num>
  <w:num w:numId="5">
    <w:abstractNumId w:val="11"/>
  </w:num>
  <w:num w:numId="6">
    <w:abstractNumId w:val="17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  <w:num w:numId="11">
    <w:abstractNumId w:val="12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  <w:num w:numId="16">
    <w:abstractNumId w:val="18"/>
  </w:num>
  <w:num w:numId="17">
    <w:abstractNumId w:val="10"/>
  </w:num>
  <w:num w:numId="18">
    <w:abstractNumId w:val="3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24"/>
    <w:rsid w:val="000A5281"/>
    <w:rsid w:val="0059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1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1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4927</Characters>
  <Application>Microsoft Office Word</Application>
  <DocSecurity>0</DocSecurity>
  <Lines>41</Lines>
  <Paragraphs>11</Paragraphs>
  <ScaleCrop>false</ScaleCrop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</dc:creator>
  <cp:lastModifiedBy>Cassie</cp:lastModifiedBy>
  <cp:revision>1</cp:revision>
  <dcterms:created xsi:type="dcterms:W3CDTF">2013-04-12T18:08:00Z</dcterms:created>
  <dcterms:modified xsi:type="dcterms:W3CDTF">2013-04-12T18:09:00Z</dcterms:modified>
</cp:coreProperties>
</file>