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A39" w:rsidRDefault="00827A39">
      <w:pPr>
        <w:spacing w:line="480" w:lineRule="auto"/>
        <w:jc w:val="right"/>
        <w:rPr>
          <w:sz w:val="24"/>
          <w:szCs w:val="24"/>
        </w:rPr>
      </w:pPr>
      <w:bookmarkStart w:id="0" w:name="_GoBack"/>
      <w:bookmarkEnd w:id="0"/>
      <w:r>
        <w:rPr>
          <w:sz w:val="24"/>
          <w:szCs w:val="24"/>
        </w:rPr>
        <w:t xml:space="preserve">Holly Matusas </w:t>
      </w:r>
    </w:p>
    <w:p w:rsidR="00827A39" w:rsidRDefault="00827A39">
      <w:pPr>
        <w:spacing w:line="480" w:lineRule="auto"/>
        <w:jc w:val="center"/>
        <w:rPr>
          <w:sz w:val="24"/>
          <w:szCs w:val="24"/>
        </w:rPr>
      </w:pPr>
      <w:r>
        <w:rPr>
          <w:sz w:val="24"/>
          <w:szCs w:val="24"/>
        </w:rPr>
        <w:t xml:space="preserve">Case study 4.2 </w:t>
      </w:r>
    </w:p>
    <w:p w:rsidR="00827A39" w:rsidRDefault="00827A39">
      <w:pPr>
        <w:spacing w:line="480" w:lineRule="auto"/>
        <w:jc w:val="center"/>
        <w:rPr>
          <w:sz w:val="24"/>
          <w:szCs w:val="24"/>
        </w:rPr>
      </w:pPr>
      <w:r>
        <w:rPr>
          <w:sz w:val="24"/>
          <w:szCs w:val="24"/>
        </w:rPr>
        <w:t>Prescription Pain Medication Misuse</w:t>
      </w:r>
    </w:p>
    <w:p w:rsidR="00827A39" w:rsidRDefault="00827A39">
      <w:pPr>
        <w:spacing w:line="480" w:lineRule="auto"/>
        <w:rPr>
          <w:sz w:val="24"/>
          <w:szCs w:val="24"/>
        </w:rPr>
      </w:pPr>
      <w:r>
        <w:rPr>
          <w:sz w:val="24"/>
          <w:szCs w:val="24"/>
        </w:rPr>
        <w:t>1. Visiting multiple places to obtain medications makes it difficult to tell how many are prescribed. Thus it can lead to her having multiple prescriptions of one drug.</w:t>
      </w:r>
    </w:p>
    <w:p w:rsidR="00827A39" w:rsidRDefault="00827A39">
      <w:pPr>
        <w:spacing w:line="480" w:lineRule="auto"/>
        <w:rPr>
          <w:sz w:val="24"/>
          <w:szCs w:val="24"/>
        </w:rPr>
      </w:pPr>
      <w:r>
        <w:rPr>
          <w:sz w:val="24"/>
          <w:szCs w:val="24"/>
        </w:rPr>
        <w:t xml:space="preserve">2. Teaching the pharmacists of behaviors that may tip them off that the person may be abusing their prescription. </w:t>
      </w:r>
    </w:p>
    <w:p w:rsidR="00827A39" w:rsidRDefault="00827A39">
      <w:pPr>
        <w:spacing w:line="480" w:lineRule="auto"/>
        <w:rPr>
          <w:sz w:val="24"/>
          <w:szCs w:val="24"/>
        </w:rPr>
      </w:pPr>
      <w:r>
        <w:rPr>
          <w:sz w:val="24"/>
          <w:szCs w:val="24"/>
        </w:rPr>
        <w:t>3. Do you ever take more than the recommed dose of your painkillers? Do you feel that the right dosage does not workk and you need to take more to feel good? Do you take your painkillers in a way other than recommended on the label, such as chewing, or crushing them? Do you feel that you cannot get by without taking painkillers? Have you asked someone such as friend or family to share theirs with you because you ran out?</w:t>
      </w:r>
    </w:p>
    <w:p w:rsidR="00827A39" w:rsidRDefault="00827A39">
      <w:pPr>
        <w:spacing w:line="480" w:lineRule="auto"/>
        <w:rPr>
          <w:color w:val="000000"/>
          <w:sz w:val="24"/>
          <w:szCs w:val="24"/>
        </w:rPr>
      </w:pPr>
      <w:r>
        <w:rPr>
          <w:sz w:val="24"/>
          <w:szCs w:val="24"/>
        </w:rPr>
        <w:t xml:space="preserve">4. </w:t>
      </w:r>
      <w:r>
        <w:rPr>
          <w:color w:val="000000"/>
          <w:sz w:val="24"/>
          <w:szCs w:val="24"/>
        </w:rPr>
        <w:t xml:space="preserve">It puts her at risk for breakthrough pain, she will probably shop around for another doctor, and she will probably try to find another substance to substitute.  Symptoms of abrupt stopping of benzodiazepines are convulsions, coma, suicide, and delusions. Signs and symptoms of the opioid withdrawal syndrome include yawning, sweating, lacrimation, rhinorrhea, anxiety, restlessness, insomnia, dilated pupils, piloerection, chills, tachycardia, hypertension, nausea/vomiting, cramping abdominal pains, diarrhea, and muscle aches and pains. Unlike withdrawal from  benzodiazepines, opioid withdrawal is not life threatening. Emergence of withdrawal symptoms is different for for different opoids because certain ones have different half-lifes . Within 6-12 hours after the last dose of a short-acting drug or 72-96 hours for a drug with a longer half-life such as methadone. Duration and intensity of withdrawal are related to clearance of the drug. </w:t>
      </w:r>
    </w:p>
    <w:p w:rsidR="00827A39" w:rsidRDefault="00827A39">
      <w:pPr>
        <w:spacing w:line="480" w:lineRule="auto"/>
        <w:rPr>
          <w:color w:val="000000"/>
          <w:sz w:val="24"/>
          <w:szCs w:val="24"/>
        </w:rPr>
      </w:pPr>
    </w:p>
    <w:p w:rsidR="00827A39" w:rsidRDefault="00827A39">
      <w:pPr>
        <w:spacing w:line="480" w:lineRule="auto"/>
        <w:rPr>
          <w:color w:val="000000"/>
          <w:sz w:val="24"/>
          <w:szCs w:val="24"/>
        </w:rPr>
      </w:pPr>
    </w:p>
    <w:p w:rsidR="00827A39" w:rsidRDefault="00827A39">
      <w:pPr>
        <w:spacing w:line="480" w:lineRule="auto"/>
        <w:rPr>
          <w:sz w:val="24"/>
          <w:szCs w:val="24"/>
        </w:rPr>
      </w:pPr>
    </w:p>
    <w:p w:rsidR="00827A39" w:rsidRDefault="00827A39">
      <w:pPr>
        <w:spacing w:line="480" w:lineRule="auto"/>
        <w:jc w:val="center"/>
        <w:rPr>
          <w:sz w:val="24"/>
          <w:szCs w:val="24"/>
        </w:rPr>
      </w:pPr>
      <w:r>
        <w:rPr>
          <w:sz w:val="24"/>
          <w:szCs w:val="24"/>
        </w:rPr>
        <w:t xml:space="preserve">References </w:t>
      </w:r>
    </w:p>
    <w:p w:rsidR="00827A39" w:rsidRDefault="00827A39">
      <w:pPr>
        <w:spacing w:line="480" w:lineRule="auto"/>
        <w:rPr>
          <w:sz w:val="24"/>
          <w:szCs w:val="24"/>
        </w:rPr>
      </w:pPr>
      <w:r>
        <w:rPr>
          <w:sz w:val="24"/>
          <w:szCs w:val="24"/>
        </w:rPr>
        <w:t>Pain killer abuse (2009).</w:t>
      </w:r>
      <w:r>
        <w:rPr>
          <w:i/>
          <w:iCs/>
          <w:sz w:val="24"/>
          <w:szCs w:val="24"/>
        </w:rPr>
        <w:t xml:space="preserve">Sings of prescription drug abuse. </w:t>
      </w:r>
      <w:r>
        <w:rPr>
          <w:sz w:val="24"/>
          <w:szCs w:val="24"/>
        </w:rPr>
        <w:t xml:space="preserve">Retrived September 23, 2012. </w:t>
      </w:r>
    </w:p>
    <w:p w:rsidR="00827A39" w:rsidRDefault="00827A39">
      <w:pPr>
        <w:spacing w:line="480" w:lineRule="auto"/>
        <w:rPr>
          <w:sz w:val="24"/>
          <w:szCs w:val="24"/>
        </w:rPr>
      </w:pPr>
      <w:r>
        <w:rPr>
          <w:sz w:val="24"/>
          <w:szCs w:val="24"/>
        </w:rPr>
        <w:tab/>
      </w:r>
      <w:hyperlink r:id="rId7" w:history="1">
        <w:r>
          <w:rPr>
            <w:color w:val="000000"/>
            <w:sz w:val="24"/>
            <w:szCs w:val="24"/>
          </w:rPr>
          <w:t>http://painkillerabuse.us/content/signs-of-prescription-drug-abusehtml</w:t>
        </w:r>
      </w:hyperlink>
      <w:r>
        <w:rPr>
          <w:color w:val="000000"/>
          <w:sz w:val="24"/>
          <w:szCs w:val="24"/>
        </w:rPr>
        <w:t xml:space="preserve">.  </w:t>
      </w:r>
      <w:r>
        <w:rPr>
          <w:i/>
          <w:iCs/>
          <w:color w:val="000000"/>
          <w:sz w:val="24"/>
          <w:szCs w:val="24"/>
        </w:rPr>
        <w:t xml:space="preserve"> </w:t>
      </w:r>
      <w:r>
        <w:rPr>
          <w:color w:val="000000"/>
          <w:sz w:val="24"/>
          <w:szCs w:val="24"/>
        </w:rPr>
        <w:t xml:space="preserve"> </w:t>
      </w:r>
    </w:p>
    <w:p w:rsidR="00000000" w:rsidRDefault="00827A39" w:rsidP="00827A39">
      <w:pPr>
        <w:spacing w:line="480" w:lineRule="auto"/>
      </w:pPr>
      <w:r>
        <w:rPr>
          <w:sz w:val="24"/>
          <w:szCs w:val="24"/>
        </w:rPr>
        <w:tab/>
      </w:r>
    </w:p>
    <w:sectPr w:rsidR="00000000" w:rsidSect="00827A39">
      <w:headerReference w:type="default" r:id="rId8"/>
      <w:footerReference w:type="default" r:id="rId9"/>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A39" w:rsidRDefault="00827A39" w:rsidP="00827A39">
      <w:r>
        <w:separator/>
      </w:r>
    </w:p>
  </w:endnote>
  <w:endnote w:type="continuationSeparator" w:id="0">
    <w:p w:rsidR="00827A39" w:rsidRDefault="00827A39" w:rsidP="0082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39" w:rsidRDefault="00827A39">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A39" w:rsidRDefault="00827A39" w:rsidP="00827A39">
      <w:r>
        <w:separator/>
      </w:r>
    </w:p>
  </w:footnote>
  <w:footnote w:type="continuationSeparator" w:id="0">
    <w:p w:rsidR="00827A39" w:rsidRDefault="00827A39" w:rsidP="0082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A39" w:rsidRDefault="00827A39">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827A39"/>
    <w:rsid w:val="004F6E7A"/>
    <w:rsid w:val="0082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ainkillerabuse.us/content/signs-of-prescription-drug-abus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labuser</cp:lastModifiedBy>
  <cp:revision>2</cp:revision>
  <dcterms:created xsi:type="dcterms:W3CDTF">2012-10-09T22:05:00Z</dcterms:created>
  <dcterms:modified xsi:type="dcterms:W3CDTF">2012-10-09T22:05:00Z</dcterms:modified>
</cp:coreProperties>
</file>