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6A" w:rsidRDefault="00DF086A" w:rsidP="00053657">
      <w:pPr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053657">
      <w:pPr>
        <w:rPr>
          <w:rFonts w:ascii="Times New Roman" w:hAnsi="Times New Roman" w:cs="Times New Roman"/>
          <w:sz w:val="24"/>
          <w:szCs w:val="24"/>
        </w:rPr>
      </w:pPr>
    </w:p>
    <w:p w:rsidR="006F205A" w:rsidRDefault="006F205A" w:rsidP="00053657">
      <w:pPr>
        <w:rPr>
          <w:rFonts w:ascii="Times New Roman" w:hAnsi="Times New Roman" w:cs="Times New Roman"/>
          <w:sz w:val="24"/>
          <w:szCs w:val="24"/>
        </w:rPr>
      </w:pPr>
    </w:p>
    <w:p w:rsidR="00996CB3" w:rsidRDefault="00EC0FC5" w:rsidP="000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2-1</w:t>
      </w:r>
    </w:p>
    <w:p w:rsidR="00996CB3" w:rsidRDefault="00996CB3" w:rsidP="000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Tori L. Knierim</w:t>
      </w:r>
    </w:p>
    <w:p w:rsidR="008D08D6" w:rsidRDefault="00996CB3" w:rsidP="000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8D08D6" w:rsidRDefault="00EC0FC5" w:rsidP="000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of the Gerontological Client</w:t>
      </w:r>
    </w:p>
    <w:p w:rsidR="00996CB3" w:rsidRDefault="00EC0FC5" w:rsidP="000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14, 2012</w:t>
      </w:r>
    </w:p>
    <w:p w:rsidR="00031B0C" w:rsidRDefault="00031B0C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FE14B3" w:rsidRDefault="00FE14B3" w:rsidP="00053657">
      <w:pPr>
        <w:rPr>
          <w:rFonts w:ascii="Times New Roman" w:hAnsi="Times New Roman" w:cs="Times New Roman"/>
          <w:sz w:val="24"/>
          <w:szCs w:val="24"/>
        </w:rPr>
      </w:pPr>
    </w:p>
    <w:p w:rsidR="00030F53" w:rsidRDefault="00030F53" w:rsidP="00053657">
      <w:pPr>
        <w:rPr>
          <w:rFonts w:ascii="Times New Roman" w:hAnsi="Times New Roman" w:cs="Times New Roman"/>
          <w:sz w:val="24"/>
          <w:szCs w:val="24"/>
        </w:rPr>
      </w:pPr>
    </w:p>
    <w:p w:rsidR="00030F53" w:rsidRDefault="00030F53" w:rsidP="00053657">
      <w:pPr>
        <w:rPr>
          <w:rFonts w:ascii="Times New Roman" w:hAnsi="Times New Roman" w:cs="Times New Roman"/>
          <w:sz w:val="24"/>
          <w:szCs w:val="24"/>
        </w:rPr>
      </w:pPr>
    </w:p>
    <w:p w:rsidR="00030F53" w:rsidRDefault="00030F53" w:rsidP="00053657">
      <w:pPr>
        <w:rPr>
          <w:rFonts w:ascii="Times New Roman" w:hAnsi="Times New Roman" w:cs="Times New Roman"/>
          <w:sz w:val="24"/>
          <w:szCs w:val="24"/>
        </w:rPr>
      </w:pPr>
    </w:p>
    <w:p w:rsidR="00030F53" w:rsidRDefault="00030F53" w:rsidP="00053657">
      <w:pPr>
        <w:rPr>
          <w:rFonts w:ascii="Times New Roman" w:hAnsi="Times New Roman" w:cs="Times New Roman"/>
          <w:sz w:val="24"/>
          <w:szCs w:val="24"/>
        </w:rPr>
      </w:pPr>
    </w:p>
    <w:p w:rsidR="00030F53" w:rsidRDefault="00030F53" w:rsidP="00053657">
      <w:pPr>
        <w:rPr>
          <w:rFonts w:ascii="Times New Roman" w:hAnsi="Times New Roman" w:cs="Times New Roman"/>
          <w:sz w:val="24"/>
          <w:szCs w:val="24"/>
        </w:rPr>
      </w:pPr>
    </w:p>
    <w:p w:rsidR="00030F53" w:rsidRDefault="00030F53" w:rsidP="00053657">
      <w:pPr>
        <w:rPr>
          <w:rFonts w:ascii="Times New Roman" w:hAnsi="Times New Roman" w:cs="Times New Roman"/>
          <w:sz w:val="24"/>
          <w:szCs w:val="24"/>
        </w:rPr>
      </w:pPr>
    </w:p>
    <w:p w:rsidR="008D08D6" w:rsidRDefault="008D08D6" w:rsidP="00053657">
      <w:pPr>
        <w:rPr>
          <w:rFonts w:ascii="Times New Roman" w:hAnsi="Times New Roman" w:cs="Times New Roman"/>
          <w:sz w:val="24"/>
          <w:szCs w:val="24"/>
        </w:rPr>
      </w:pPr>
    </w:p>
    <w:p w:rsidR="00390863" w:rsidRDefault="00390863" w:rsidP="00053657">
      <w:pPr>
        <w:rPr>
          <w:rFonts w:ascii="Times New Roman" w:hAnsi="Times New Roman" w:cs="Times New Roman"/>
          <w:sz w:val="24"/>
          <w:szCs w:val="24"/>
        </w:rPr>
      </w:pPr>
    </w:p>
    <w:p w:rsidR="00390863" w:rsidRDefault="00390863" w:rsidP="00053657">
      <w:pPr>
        <w:rPr>
          <w:rFonts w:ascii="Times New Roman" w:hAnsi="Times New Roman" w:cs="Times New Roman"/>
          <w:sz w:val="24"/>
          <w:szCs w:val="24"/>
        </w:rPr>
      </w:pPr>
    </w:p>
    <w:p w:rsidR="00390863" w:rsidRDefault="00390863" w:rsidP="00053657">
      <w:pPr>
        <w:rPr>
          <w:rFonts w:ascii="Times New Roman" w:hAnsi="Times New Roman" w:cs="Times New Roman"/>
          <w:sz w:val="24"/>
          <w:szCs w:val="24"/>
        </w:rPr>
      </w:pPr>
    </w:p>
    <w:p w:rsidR="00DD4D33" w:rsidRDefault="00DD4D33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EC0FC5" w:rsidP="000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Case Study 2-1</w:t>
      </w:r>
    </w:p>
    <w:p w:rsidR="00410C69" w:rsidRDefault="00DE51CF" w:rsidP="0005365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144C" w:rsidRPr="00DE51CF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9E144C" w:rsidRPr="00DE51CF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9E144C" w:rsidRPr="00DE51CF">
        <w:rPr>
          <w:rFonts w:ascii="Times New Roman" w:hAnsi="Times New Roman" w:cs="Times New Roman"/>
          <w:sz w:val="24"/>
          <w:szCs w:val="24"/>
        </w:rPr>
        <w:t xml:space="preserve"> (2010), “the lack of economic resources and poor access to health care add to the increase</w:t>
      </w:r>
      <w:r w:rsidR="000F53E9">
        <w:rPr>
          <w:rFonts w:ascii="Times New Roman" w:hAnsi="Times New Roman" w:cs="Times New Roman"/>
          <w:sz w:val="24"/>
          <w:szCs w:val="24"/>
        </w:rPr>
        <w:t>d</w:t>
      </w:r>
      <w:r w:rsidR="009E144C" w:rsidRPr="00DE51CF">
        <w:rPr>
          <w:rFonts w:ascii="Times New Roman" w:hAnsi="Times New Roman" w:cs="Times New Roman"/>
          <w:sz w:val="24"/>
          <w:szCs w:val="24"/>
        </w:rPr>
        <w:t xml:space="preserve"> incidence of disease with greater complications” (p. 32). Mrs. Johnson likely has limited resources due to a fixed income, like many of the elderly today. </w:t>
      </w:r>
      <w:r w:rsidRPr="00DE51CF">
        <w:rPr>
          <w:rFonts w:ascii="Times New Roman" w:hAnsi="Times New Roman" w:cs="Times New Roman"/>
          <w:sz w:val="24"/>
          <w:szCs w:val="24"/>
        </w:rPr>
        <w:t>Wick (2011) states that a common reason for medication nonadherence is due to financial instability</w:t>
      </w:r>
      <w:r w:rsidR="0050597C">
        <w:rPr>
          <w:rFonts w:ascii="Times New Roman" w:hAnsi="Times New Roman" w:cs="Times New Roman"/>
          <w:sz w:val="24"/>
          <w:szCs w:val="24"/>
        </w:rPr>
        <w:t>, and I would assume Mrs. Johnson’s nonadherence was due to this financial instability.</w:t>
      </w:r>
    </w:p>
    <w:p w:rsidR="002D11E3" w:rsidRDefault="002413C3" w:rsidP="0005365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597C">
        <w:rPr>
          <w:rFonts w:ascii="Times New Roman" w:hAnsi="Times New Roman" w:cs="Times New Roman"/>
          <w:sz w:val="24"/>
          <w:szCs w:val="24"/>
        </w:rPr>
        <w:t>I would likely suspect Mrs. Johnson is living at home with little outside help.</w:t>
      </w:r>
      <w:r w:rsidR="0050597C" w:rsidRPr="0050597C">
        <w:rPr>
          <w:rFonts w:ascii="Times New Roman" w:hAnsi="Times New Roman" w:cs="Times New Roman"/>
          <w:sz w:val="24"/>
          <w:szCs w:val="24"/>
        </w:rPr>
        <w:t xml:space="preserve"> </w:t>
      </w:r>
      <w:r w:rsidR="0050597C">
        <w:rPr>
          <w:rFonts w:ascii="Times New Roman" w:hAnsi="Times New Roman" w:cs="Times New Roman"/>
          <w:sz w:val="24"/>
          <w:szCs w:val="24"/>
        </w:rPr>
        <w:t xml:space="preserve">As indicated by </w:t>
      </w:r>
      <w:proofErr w:type="spellStart"/>
      <w:r w:rsidR="0050597C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50597C">
        <w:rPr>
          <w:rFonts w:ascii="Times New Roman" w:hAnsi="Times New Roman" w:cs="Times New Roman"/>
          <w:sz w:val="24"/>
          <w:szCs w:val="24"/>
        </w:rPr>
        <w:t xml:space="preserve"> (2010), “the likelihood of living alone increases with age” and “older women were twice as likely as older men to be living alone” (p. 30). </w:t>
      </w:r>
      <w:proofErr w:type="spellStart"/>
      <w:r w:rsidR="002D11E3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2D11E3">
        <w:rPr>
          <w:rFonts w:ascii="Times New Roman" w:hAnsi="Times New Roman" w:cs="Times New Roman"/>
          <w:sz w:val="24"/>
          <w:szCs w:val="24"/>
        </w:rPr>
        <w:t xml:space="preserve"> (2010) also</w:t>
      </w:r>
      <w:r w:rsidR="002D11E3" w:rsidRPr="002D11E3">
        <w:rPr>
          <w:rFonts w:ascii="Times New Roman" w:hAnsi="Times New Roman" w:cs="Times New Roman"/>
          <w:sz w:val="24"/>
          <w:szCs w:val="24"/>
        </w:rPr>
        <w:t xml:space="preserve"> </w:t>
      </w:r>
      <w:r w:rsidR="002D11E3">
        <w:rPr>
          <w:rFonts w:ascii="Times New Roman" w:hAnsi="Times New Roman" w:cs="Times New Roman"/>
          <w:sz w:val="24"/>
          <w:szCs w:val="24"/>
        </w:rPr>
        <w:t>affirms that older adults who live alone are much more likely to have a poorer health status and live in poverty than people their own age who live with a spouse or loved 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3C3" w:rsidRDefault="002D11E3" w:rsidP="0005365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The fact that Mrs. Johnson lives alone with no help from family and only minimal help </w:t>
      </w:r>
      <w:r w:rsidR="000F53E9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 xml:space="preserve">neighbors </w:t>
      </w:r>
      <w:r w:rsidR="009C1E1C">
        <w:rPr>
          <w:rFonts w:ascii="Times New Roman" w:hAnsi="Times New Roman" w:cs="Times New Roman"/>
          <w:sz w:val="24"/>
          <w:szCs w:val="24"/>
        </w:rPr>
        <w:t>would mean that most of the teaching done by the nurses would be focused on Mrs. Johnson. A lot of elderly patients have family that can help with teaching, but without a stable support system, Mrs. Johnson is left with a</w:t>
      </w:r>
      <w:r w:rsidR="000F53E9">
        <w:rPr>
          <w:rFonts w:ascii="Times New Roman" w:hAnsi="Times New Roman" w:cs="Times New Roman"/>
          <w:sz w:val="24"/>
          <w:szCs w:val="24"/>
        </w:rPr>
        <w:t xml:space="preserve"> majority</w:t>
      </w:r>
      <w:r w:rsidR="009C1E1C">
        <w:rPr>
          <w:rFonts w:ascii="Times New Roman" w:hAnsi="Times New Roman" w:cs="Times New Roman"/>
          <w:sz w:val="24"/>
          <w:szCs w:val="24"/>
        </w:rPr>
        <w:t xml:space="preserve"> of the responsibility. Also, it is suspected that Mrs. Johnson’s financial situation is not stable. It can be hard to try and teach a patient about medication adherence when the patient knows they are not able to afford the necessary medications. </w:t>
      </w:r>
    </w:p>
    <w:p w:rsidR="009C1E1C" w:rsidRPr="00DE51CF" w:rsidRDefault="009C1E1C" w:rsidP="0005365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According to </w:t>
      </w:r>
      <w:r w:rsidR="00E83D34">
        <w:rPr>
          <w:rFonts w:ascii="Times New Roman" w:hAnsi="Times New Roman" w:cs="Times New Roman"/>
          <w:sz w:val="24"/>
          <w:szCs w:val="24"/>
        </w:rPr>
        <w:t xml:space="preserve">Jarvis (2011), it is important to make a nutritional and geriatric assessment upon admission, as well as a mental status exam. Specific questions I would be interested in would be a 24 hour diet recall, </w:t>
      </w:r>
      <w:r w:rsidR="007B69BC">
        <w:rPr>
          <w:rFonts w:ascii="Times New Roman" w:hAnsi="Times New Roman" w:cs="Times New Roman"/>
          <w:sz w:val="24"/>
          <w:szCs w:val="24"/>
        </w:rPr>
        <w:t>what her support system looks like, and what is causing her nonadherence to her medication regime.</w:t>
      </w:r>
      <w:r w:rsidR="00363676">
        <w:rPr>
          <w:rFonts w:ascii="Times New Roman" w:hAnsi="Times New Roman" w:cs="Times New Roman"/>
          <w:sz w:val="24"/>
          <w:szCs w:val="24"/>
        </w:rPr>
        <w:t xml:space="preserve"> I would want her to describe </w:t>
      </w:r>
      <w:r w:rsidR="00363676">
        <w:rPr>
          <w:rFonts w:ascii="Times New Roman" w:hAnsi="Times New Roman" w:cs="Times New Roman"/>
          <w:sz w:val="24"/>
          <w:szCs w:val="24"/>
        </w:rPr>
        <w:lastRenderedPageBreak/>
        <w:t>a typical day to me, including activities of daily living she is and is not completing.</w:t>
      </w:r>
      <w:r w:rsidR="009936D4">
        <w:rPr>
          <w:rFonts w:ascii="Times New Roman" w:hAnsi="Times New Roman" w:cs="Times New Roman"/>
          <w:sz w:val="24"/>
          <w:szCs w:val="24"/>
        </w:rPr>
        <w:t xml:space="preserve"> I </w:t>
      </w:r>
      <w:r w:rsidR="007D465B">
        <w:rPr>
          <w:rFonts w:ascii="Times New Roman" w:hAnsi="Times New Roman" w:cs="Times New Roman"/>
          <w:sz w:val="24"/>
          <w:szCs w:val="24"/>
        </w:rPr>
        <w:t>w</w:t>
      </w:r>
      <w:r w:rsidR="009936D4">
        <w:rPr>
          <w:rFonts w:ascii="Times New Roman" w:hAnsi="Times New Roman" w:cs="Times New Roman"/>
          <w:sz w:val="24"/>
          <w:szCs w:val="24"/>
        </w:rPr>
        <w:t>ould also</w:t>
      </w:r>
      <w:r w:rsidR="007D465B">
        <w:rPr>
          <w:rFonts w:ascii="Times New Roman" w:hAnsi="Times New Roman" w:cs="Times New Roman"/>
          <w:sz w:val="24"/>
          <w:szCs w:val="24"/>
        </w:rPr>
        <w:t xml:space="preserve"> want to</w:t>
      </w:r>
      <w:r w:rsidR="009936D4">
        <w:rPr>
          <w:rFonts w:ascii="Times New Roman" w:hAnsi="Times New Roman" w:cs="Times New Roman"/>
          <w:sz w:val="24"/>
          <w:szCs w:val="24"/>
        </w:rPr>
        <w:t xml:space="preserve"> ask about her social history and past medical history.</w:t>
      </w:r>
      <w:r w:rsidR="00053657">
        <w:rPr>
          <w:rFonts w:ascii="Times New Roman" w:hAnsi="Times New Roman" w:cs="Times New Roman"/>
          <w:sz w:val="24"/>
          <w:szCs w:val="24"/>
        </w:rPr>
        <w:t xml:space="preserve"> Depending on the answers to some of these questions, I would divulge into more specific questions. In general though, I would want to ask broad questions at first and allow Mrs. Johnson to tell me what is going on in her own words.</w:t>
      </w: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053657">
      <w:pPr>
        <w:rPr>
          <w:rFonts w:ascii="Times New Roman" w:hAnsi="Times New Roman" w:cs="Times New Roman"/>
          <w:sz w:val="24"/>
          <w:szCs w:val="24"/>
        </w:rPr>
      </w:pPr>
    </w:p>
    <w:p w:rsidR="006140AD" w:rsidRDefault="006140AD" w:rsidP="00053657">
      <w:pPr>
        <w:rPr>
          <w:rFonts w:ascii="Times New Roman" w:hAnsi="Times New Roman" w:cs="Times New Roman"/>
          <w:sz w:val="24"/>
          <w:szCs w:val="24"/>
        </w:rPr>
      </w:pPr>
    </w:p>
    <w:p w:rsidR="006140AD" w:rsidRDefault="006140AD" w:rsidP="00053657">
      <w:pPr>
        <w:rPr>
          <w:rFonts w:ascii="Times New Roman" w:hAnsi="Times New Roman" w:cs="Times New Roman"/>
          <w:sz w:val="24"/>
          <w:szCs w:val="24"/>
        </w:rPr>
      </w:pPr>
    </w:p>
    <w:p w:rsidR="006140AD" w:rsidRDefault="006140AD" w:rsidP="00053657">
      <w:pPr>
        <w:rPr>
          <w:rFonts w:ascii="Times New Roman" w:hAnsi="Times New Roman" w:cs="Times New Roman"/>
          <w:sz w:val="24"/>
          <w:szCs w:val="24"/>
        </w:rPr>
      </w:pPr>
    </w:p>
    <w:p w:rsidR="006140AD" w:rsidRDefault="006140AD" w:rsidP="00053657">
      <w:pPr>
        <w:rPr>
          <w:rFonts w:ascii="Times New Roman" w:hAnsi="Times New Roman" w:cs="Times New Roman"/>
          <w:sz w:val="24"/>
          <w:szCs w:val="24"/>
        </w:rPr>
      </w:pPr>
    </w:p>
    <w:p w:rsidR="006140AD" w:rsidRDefault="006140AD" w:rsidP="00053657">
      <w:pPr>
        <w:rPr>
          <w:rFonts w:ascii="Times New Roman" w:hAnsi="Times New Roman" w:cs="Times New Roman"/>
          <w:sz w:val="24"/>
          <w:szCs w:val="24"/>
        </w:rPr>
      </w:pPr>
    </w:p>
    <w:p w:rsidR="006140AD" w:rsidRDefault="006140AD" w:rsidP="00053657">
      <w:pPr>
        <w:rPr>
          <w:rFonts w:ascii="Times New Roman" w:hAnsi="Times New Roman" w:cs="Times New Roman"/>
          <w:sz w:val="24"/>
          <w:szCs w:val="24"/>
        </w:rPr>
      </w:pPr>
    </w:p>
    <w:p w:rsidR="006140AD" w:rsidRDefault="006140AD" w:rsidP="00053657">
      <w:pPr>
        <w:rPr>
          <w:rFonts w:ascii="Times New Roman" w:hAnsi="Times New Roman" w:cs="Times New Roman"/>
          <w:sz w:val="24"/>
          <w:szCs w:val="24"/>
        </w:rPr>
      </w:pPr>
    </w:p>
    <w:p w:rsidR="00053657" w:rsidRDefault="00053657" w:rsidP="00053657">
      <w:pPr>
        <w:rPr>
          <w:rFonts w:ascii="Times New Roman" w:hAnsi="Times New Roman" w:cs="Times New Roman"/>
          <w:sz w:val="24"/>
          <w:szCs w:val="24"/>
        </w:rPr>
      </w:pPr>
    </w:p>
    <w:p w:rsidR="00053657" w:rsidRDefault="00053657" w:rsidP="00053657">
      <w:pPr>
        <w:rPr>
          <w:rFonts w:ascii="Times New Roman" w:hAnsi="Times New Roman" w:cs="Times New Roman"/>
          <w:sz w:val="24"/>
          <w:szCs w:val="24"/>
        </w:rPr>
      </w:pPr>
    </w:p>
    <w:p w:rsidR="00053657" w:rsidRDefault="00053657" w:rsidP="00053657">
      <w:pPr>
        <w:rPr>
          <w:rFonts w:ascii="Times New Roman" w:hAnsi="Times New Roman" w:cs="Times New Roman"/>
          <w:sz w:val="24"/>
          <w:szCs w:val="24"/>
        </w:rPr>
      </w:pPr>
    </w:p>
    <w:p w:rsidR="00053657" w:rsidRDefault="00053657" w:rsidP="00053657">
      <w:pPr>
        <w:rPr>
          <w:rFonts w:ascii="Times New Roman" w:hAnsi="Times New Roman" w:cs="Times New Roman"/>
          <w:sz w:val="24"/>
          <w:szCs w:val="24"/>
        </w:rPr>
      </w:pPr>
    </w:p>
    <w:p w:rsidR="00053657" w:rsidRDefault="00053657" w:rsidP="00053657">
      <w:pPr>
        <w:rPr>
          <w:rFonts w:ascii="Times New Roman" w:hAnsi="Times New Roman" w:cs="Times New Roman"/>
          <w:sz w:val="24"/>
          <w:szCs w:val="24"/>
        </w:rPr>
      </w:pPr>
    </w:p>
    <w:p w:rsidR="000F53E9" w:rsidRDefault="000F53E9" w:rsidP="00053657">
      <w:pPr>
        <w:rPr>
          <w:rFonts w:ascii="Times New Roman" w:hAnsi="Times New Roman" w:cs="Times New Roman"/>
          <w:sz w:val="24"/>
          <w:szCs w:val="24"/>
        </w:rPr>
      </w:pPr>
    </w:p>
    <w:p w:rsidR="001C7E08" w:rsidRDefault="006140AD" w:rsidP="000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E83D34" w:rsidRPr="00E83D34" w:rsidRDefault="00E83D34" w:rsidP="00053657">
      <w:pPr>
        <w:jc w:val="left"/>
        <w:rPr>
          <w:rFonts w:ascii="Times New Roman" w:hAnsi="Times New Roman" w:cs="Times New Roman"/>
          <w:sz w:val="24"/>
          <w:szCs w:val="24"/>
        </w:rPr>
      </w:pPr>
      <w:r w:rsidRPr="00E83D34">
        <w:rPr>
          <w:rFonts w:ascii="Times New Roman" w:hAnsi="Times New Roman" w:cs="Times New Roman"/>
          <w:sz w:val="24"/>
          <w:szCs w:val="24"/>
        </w:rPr>
        <w:t xml:space="preserve">Jarvis, C. (2011). </w:t>
      </w:r>
      <w:r w:rsidRPr="00E83D34">
        <w:rPr>
          <w:rFonts w:ascii="Times New Roman" w:hAnsi="Times New Roman" w:cs="Times New Roman"/>
          <w:i/>
          <w:sz w:val="24"/>
          <w:szCs w:val="24"/>
        </w:rPr>
        <w:t>Physical examination &amp; health assessment</w:t>
      </w:r>
      <w:r w:rsidRPr="00E83D34">
        <w:rPr>
          <w:rFonts w:ascii="Times New Roman" w:hAnsi="Times New Roman" w:cs="Times New Roman"/>
          <w:sz w:val="24"/>
          <w:szCs w:val="24"/>
        </w:rPr>
        <w:t xml:space="preserve"> (6</w:t>
      </w:r>
      <w:r w:rsidRPr="00E83D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3D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D34"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83D34">
        <w:rPr>
          <w:rFonts w:ascii="Times New Roman" w:hAnsi="Times New Roman" w:cs="Times New Roman"/>
          <w:sz w:val="24"/>
          <w:szCs w:val="24"/>
        </w:rPr>
        <w:t xml:space="preserve">). St. Louis, MO: Elsevier </w:t>
      </w:r>
    </w:p>
    <w:p w:rsidR="00E83D34" w:rsidRPr="00E83D34" w:rsidRDefault="00E83D34" w:rsidP="00053657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E83D34">
        <w:rPr>
          <w:rFonts w:ascii="Times New Roman" w:hAnsi="Times New Roman" w:cs="Times New Roman"/>
          <w:sz w:val="24"/>
          <w:szCs w:val="24"/>
        </w:rPr>
        <w:t>Mosby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1CF" w:rsidRDefault="00DE51CF" w:rsidP="00053657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L. (2010). Gerontological nursing: </w:t>
      </w:r>
      <w:r w:rsidR="0050597C">
        <w:rPr>
          <w:rFonts w:ascii="Times New Roman" w:hAnsi="Times New Roman" w:cs="Times New Roman"/>
          <w:sz w:val="24"/>
          <w:szCs w:val="24"/>
        </w:rPr>
        <w:t>Competencies</w:t>
      </w:r>
      <w:r>
        <w:rPr>
          <w:rFonts w:ascii="Times New Roman" w:hAnsi="Times New Roman" w:cs="Times New Roman"/>
          <w:sz w:val="24"/>
          <w:szCs w:val="24"/>
        </w:rPr>
        <w:t xml:space="preserve"> for care (2</w:t>
      </w:r>
      <w:r w:rsidRPr="00DE51C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Boston: Jones &amp; </w:t>
      </w:r>
    </w:p>
    <w:p w:rsidR="00DE51CF" w:rsidRDefault="00DE51CF" w:rsidP="00053657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Bartlett.</w:t>
      </w:r>
    </w:p>
    <w:p w:rsidR="000F53E9" w:rsidRDefault="000F53E9" w:rsidP="00EC0FC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Wick, J. W. (2011).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53E9">
        <w:rPr>
          <w:rFonts w:ascii="Times New Roman" w:hAnsi="Times New Roman" w:cs="Times New Roman"/>
          <w:i/>
          <w:sz w:val="24"/>
          <w:szCs w:val="24"/>
        </w:rPr>
        <w:t>Adherences issues in elderly patients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Pharmacy Times </w:t>
      </w:r>
    </w:p>
    <w:p w:rsidR="00EC0FC5" w:rsidRDefault="000F53E9" w:rsidP="000F53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website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0F53E9">
        <w:rPr>
          <w:rFonts w:ascii="Times New Roman" w:hAnsi="Times New Roman" w:cs="Times New Roman"/>
          <w:sz w:val="24"/>
          <w:szCs w:val="24"/>
        </w:rPr>
        <w:t xml:space="preserve"> http://www.pharmacytimes.com/publications/issue/2011/January2011/RxFocus-</w:t>
      </w:r>
    </w:p>
    <w:p w:rsidR="000F53E9" w:rsidRPr="006140AD" w:rsidRDefault="000F53E9" w:rsidP="000F53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</w:t>
      </w:r>
    </w:p>
    <w:p w:rsidR="006140AD" w:rsidRDefault="00DD4D33" w:rsidP="003414A3">
      <w:pPr>
        <w:ind w:left="72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Overall, the paper was fine,  in future case studies, try use more critical thinking to address issues of how you as a nurse will assist the patient with resolving issues that are easy to accomplish. Finances is a major issue for this patient, but there are community resource that she can tap into to assist her with staying independent, 14pts</w:t>
      </w:r>
    </w:p>
    <w:p w:rsidR="00DD4D33" w:rsidRPr="00DD4D33" w:rsidRDefault="00DD4D33" w:rsidP="003414A3">
      <w:pPr>
        <w:ind w:left="72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Aline</w:t>
      </w:r>
      <w:proofErr w:type="spellEnd"/>
    </w:p>
    <w:sectPr w:rsidR="00DD4D33" w:rsidRPr="00DD4D33" w:rsidSect="00F23FC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DC0" w:rsidRDefault="00530DC0" w:rsidP="000451B0">
      <w:pPr>
        <w:spacing w:line="240" w:lineRule="auto"/>
      </w:pPr>
      <w:r>
        <w:separator/>
      </w:r>
    </w:p>
  </w:endnote>
  <w:endnote w:type="continuationSeparator" w:id="0">
    <w:p w:rsidR="00530DC0" w:rsidRDefault="00530DC0" w:rsidP="0004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DC0" w:rsidRDefault="00530DC0" w:rsidP="000451B0">
      <w:pPr>
        <w:spacing w:line="240" w:lineRule="auto"/>
      </w:pPr>
      <w:r>
        <w:separator/>
      </w:r>
    </w:p>
  </w:footnote>
  <w:footnote w:type="continuationSeparator" w:id="0">
    <w:p w:rsidR="00530DC0" w:rsidRDefault="00530DC0" w:rsidP="000451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1E3" w:rsidRPr="00F23FCE" w:rsidRDefault="002D11E3" w:rsidP="00F23FCE">
    <w:pPr>
      <w:pStyle w:val="Header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CASE STUDY 2-1</w:t>
    </w:r>
    <w:r w:rsidRPr="00F23FCE">
      <w:rPr>
        <w:rFonts w:ascii="Times New Roman" w:hAnsi="Times New Roman" w:cs="Times New Roman"/>
        <w:sz w:val="24"/>
        <w:szCs w:val="24"/>
      </w:rPr>
      <w:tab/>
    </w:r>
    <w:r w:rsidRPr="00F23FC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93499678"/>
        <w:docPartObj>
          <w:docPartGallery w:val="Page Numbers (Top of Page)"/>
          <w:docPartUnique/>
        </w:docPartObj>
      </w:sdtPr>
      <w:sdtContent>
        <w:r w:rsidR="00D404E4" w:rsidRPr="00F23F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3F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404E4" w:rsidRPr="00F23F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D3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D404E4" w:rsidRPr="00F23FC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D11E3" w:rsidRDefault="002D11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1E3" w:rsidRDefault="002D11E3" w:rsidP="006F205A">
    <w:pPr>
      <w:pStyle w:val="Header"/>
      <w:tabs>
        <w:tab w:val="left" w:pos="10020"/>
      </w:tabs>
      <w:jc w:val="both"/>
    </w:pPr>
    <w:r w:rsidRPr="001F5F95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>CASE STUDY 2-1</w:t>
    </w:r>
    <w:r>
      <w:tab/>
    </w:r>
    <w:r>
      <w:tab/>
    </w:r>
    <w:r w:rsidRPr="001F5F95">
      <w:rPr>
        <w:rFonts w:ascii="Times New Roman" w:hAnsi="Times New Roman" w:cs="Times New Roman"/>
        <w:sz w:val="24"/>
        <w:szCs w:val="24"/>
      </w:rPr>
      <w:t>1</w:t>
    </w:r>
  </w:p>
  <w:p w:rsidR="002D11E3" w:rsidRDefault="002D11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7896"/>
    <w:multiLevelType w:val="hybridMultilevel"/>
    <w:tmpl w:val="B3E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C5F97"/>
    <w:multiLevelType w:val="hybridMultilevel"/>
    <w:tmpl w:val="F7622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9C2FA3"/>
    <w:multiLevelType w:val="hybridMultilevel"/>
    <w:tmpl w:val="72103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8336AF"/>
    <w:multiLevelType w:val="hybridMultilevel"/>
    <w:tmpl w:val="1B0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11669"/>
    <w:multiLevelType w:val="hybridMultilevel"/>
    <w:tmpl w:val="BA444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A0E22"/>
    <w:rsid w:val="00030F53"/>
    <w:rsid w:val="00031B0C"/>
    <w:rsid w:val="000451B0"/>
    <w:rsid w:val="00053657"/>
    <w:rsid w:val="00074190"/>
    <w:rsid w:val="000801F6"/>
    <w:rsid w:val="000F53E9"/>
    <w:rsid w:val="001254BF"/>
    <w:rsid w:val="001A18F8"/>
    <w:rsid w:val="001C7E08"/>
    <w:rsid w:val="001F5F95"/>
    <w:rsid w:val="002048EC"/>
    <w:rsid w:val="002413C3"/>
    <w:rsid w:val="002B352A"/>
    <w:rsid w:val="002D11E3"/>
    <w:rsid w:val="003414A3"/>
    <w:rsid w:val="00344E8C"/>
    <w:rsid w:val="00350883"/>
    <w:rsid w:val="00363676"/>
    <w:rsid w:val="0037468D"/>
    <w:rsid w:val="00390863"/>
    <w:rsid w:val="003921C7"/>
    <w:rsid w:val="00392ED3"/>
    <w:rsid w:val="003D7D93"/>
    <w:rsid w:val="003E133F"/>
    <w:rsid w:val="00410C69"/>
    <w:rsid w:val="00465941"/>
    <w:rsid w:val="004923CB"/>
    <w:rsid w:val="004D78C2"/>
    <w:rsid w:val="0050597C"/>
    <w:rsid w:val="00510904"/>
    <w:rsid w:val="00523656"/>
    <w:rsid w:val="00530DC0"/>
    <w:rsid w:val="00551785"/>
    <w:rsid w:val="006140AD"/>
    <w:rsid w:val="00637C45"/>
    <w:rsid w:val="00641F9D"/>
    <w:rsid w:val="006F205A"/>
    <w:rsid w:val="007239DE"/>
    <w:rsid w:val="007B69BC"/>
    <w:rsid w:val="007D465B"/>
    <w:rsid w:val="0082758E"/>
    <w:rsid w:val="008D08D6"/>
    <w:rsid w:val="008F28C9"/>
    <w:rsid w:val="008F4F12"/>
    <w:rsid w:val="009936D4"/>
    <w:rsid w:val="00996CB3"/>
    <w:rsid w:val="009C1E1C"/>
    <w:rsid w:val="009E144C"/>
    <w:rsid w:val="00A04325"/>
    <w:rsid w:val="00A212BB"/>
    <w:rsid w:val="00A34C53"/>
    <w:rsid w:val="00A77C89"/>
    <w:rsid w:val="00A8072C"/>
    <w:rsid w:val="00B02264"/>
    <w:rsid w:val="00C1388A"/>
    <w:rsid w:val="00C3376A"/>
    <w:rsid w:val="00CC2C0F"/>
    <w:rsid w:val="00D31836"/>
    <w:rsid w:val="00D404E4"/>
    <w:rsid w:val="00D50630"/>
    <w:rsid w:val="00DD4D33"/>
    <w:rsid w:val="00DE1247"/>
    <w:rsid w:val="00DE51CF"/>
    <w:rsid w:val="00DF086A"/>
    <w:rsid w:val="00E53841"/>
    <w:rsid w:val="00E67702"/>
    <w:rsid w:val="00E83D34"/>
    <w:rsid w:val="00EA0E22"/>
    <w:rsid w:val="00EC0FC5"/>
    <w:rsid w:val="00EF3A7F"/>
    <w:rsid w:val="00EF7670"/>
    <w:rsid w:val="00F23FCE"/>
    <w:rsid w:val="00F36331"/>
    <w:rsid w:val="00F44689"/>
    <w:rsid w:val="00FA6FBB"/>
    <w:rsid w:val="00FC2D18"/>
    <w:rsid w:val="00FE14B3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B0"/>
  </w:style>
  <w:style w:type="paragraph" w:styleId="Footer">
    <w:name w:val="footer"/>
    <w:basedOn w:val="Normal"/>
    <w:link w:val="FooterChar"/>
    <w:uiPriority w:val="99"/>
    <w:semiHidden/>
    <w:unhideWhenUsed/>
    <w:rsid w:val="00045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1B0"/>
  </w:style>
  <w:style w:type="paragraph" w:styleId="ListParagraph">
    <w:name w:val="List Paragraph"/>
    <w:basedOn w:val="Normal"/>
    <w:uiPriority w:val="34"/>
    <w:qFormat/>
    <w:rsid w:val="00A04325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1B0C"/>
  </w:style>
  <w:style w:type="character" w:customStyle="1" w:styleId="DateChar">
    <w:name w:val="Date Char"/>
    <w:basedOn w:val="DefaultParagraphFont"/>
    <w:link w:val="Date"/>
    <w:uiPriority w:val="99"/>
    <w:semiHidden/>
    <w:rsid w:val="00031B0C"/>
  </w:style>
  <w:style w:type="character" w:styleId="Hyperlink">
    <w:name w:val="Hyperlink"/>
    <w:basedOn w:val="DefaultParagraphFont"/>
    <w:uiPriority w:val="99"/>
    <w:unhideWhenUsed/>
    <w:rsid w:val="006140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3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9CCC-1DAF-4695-B8AA-184CC0BE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469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Knierim</dc:creator>
  <cp:lastModifiedBy>aline denise</cp:lastModifiedBy>
  <cp:revision>2</cp:revision>
  <dcterms:created xsi:type="dcterms:W3CDTF">2012-01-19T17:44:00Z</dcterms:created>
  <dcterms:modified xsi:type="dcterms:W3CDTF">2012-01-19T17:44:00Z</dcterms:modified>
</cp:coreProperties>
</file>