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spacing w:line="480" w:lineRule="auto"/>
        <w:jc w:val="center"/>
        <w:rPr>
          <w:rFonts w:ascii="Times New Roman" w:hAnsi="Times New Roman" w:cs="Times New Roman"/>
          <w:sz w:val="24"/>
          <w:szCs w:val="24"/>
        </w:rPr>
      </w:pPr>
    </w:p>
    <w:p w:rsidR="001D43BE" w:rsidRPr="00D033E1" w:rsidRDefault="001D43BE" w:rsidP="001D43BE">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Culturally Specific Care – Part I Case Study 18.1</w:t>
      </w:r>
      <w:r>
        <w:rPr>
          <w:rFonts w:ascii="Times New Roman" w:hAnsi="Times New Roman" w:cs="Times New Roman"/>
          <w:sz w:val="24"/>
          <w:szCs w:val="24"/>
        </w:rPr>
        <w:t xml:space="preserve"> </w:t>
      </w:r>
    </w:p>
    <w:p w:rsidR="00C77A76" w:rsidRDefault="00C77A76" w:rsidP="00C77A76">
      <w:pPr>
        <w:spacing w:line="480" w:lineRule="auto"/>
        <w:jc w:val="center"/>
        <w:rPr>
          <w:rFonts w:ascii="Times New Roman" w:hAnsi="Times New Roman" w:cs="Times New Roman"/>
          <w:sz w:val="24"/>
          <w:szCs w:val="24"/>
        </w:rPr>
      </w:pPr>
      <w:r>
        <w:rPr>
          <w:rFonts w:ascii="Times New Roman" w:hAnsi="Times New Roman" w:cs="Times New Roman"/>
          <w:sz w:val="24"/>
          <w:szCs w:val="24"/>
        </w:rPr>
        <w:t>Stephanie Gonzalez</w:t>
      </w:r>
    </w:p>
    <w:p w:rsidR="00C77A76" w:rsidRDefault="00C77A76" w:rsidP="00C77A7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86224" w:rsidRDefault="00C86224">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D033E1" w:rsidRDefault="001D43BE" w:rsidP="00D033E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Culturally Specific Care – Part I Case Study 18.1</w:t>
      </w:r>
    </w:p>
    <w:p w:rsidR="0091561A" w:rsidRDefault="0091561A" w:rsidP="0091561A">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Iden</w:t>
      </w:r>
      <w:r w:rsidR="00D32282">
        <w:rPr>
          <w:rFonts w:ascii="Times New Roman" w:hAnsi="Times New Roman" w:cs="Times New Roman"/>
          <w:b/>
          <w:sz w:val="24"/>
          <w:szCs w:val="24"/>
        </w:rPr>
        <w:t>tify a minimum of five componen</w:t>
      </w:r>
      <w:r>
        <w:rPr>
          <w:rFonts w:ascii="Times New Roman" w:hAnsi="Times New Roman" w:cs="Times New Roman"/>
          <w:b/>
          <w:sz w:val="24"/>
          <w:szCs w:val="24"/>
        </w:rPr>
        <w:t>ts which are genera</w:t>
      </w:r>
      <w:r w:rsidR="00D32282">
        <w:rPr>
          <w:rFonts w:ascii="Times New Roman" w:hAnsi="Times New Roman" w:cs="Times New Roman"/>
          <w:b/>
          <w:sz w:val="24"/>
          <w:szCs w:val="24"/>
        </w:rPr>
        <w:t>l</w:t>
      </w:r>
      <w:r>
        <w:rPr>
          <w:rFonts w:ascii="Times New Roman" w:hAnsi="Times New Roman" w:cs="Times New Roman"/>
          <w:b/>
          <w:sz w:val="24"/>
          <w:szCs w:val="24"/>
        </w:rPr>
        <w:t>ly included in the definition of culture.</w:t>
      </w:r>
    </w:p>
    <w:p w:rsidR="00D32282" w:rsidRPr="002B54E5" w:rsidRDefault="00A53473" w:rsidP="002B54E5">
      <w:pPr>
        <w:spacing w:line="480" w:lineRule="auto"/>
        <w:rPr>
          <w:rFonts w:ascii="Times New Roman" w:hAnsi="Times New Roman" w:cs="Times New Roman"/>
          <w:sz w:val="24"/>
          <w:szCs w:val="24"/>
        </w:rPr>
      </w:pPr>
      <w:r>
        <w:rPr>
          <w:rFonts w:ascii="Times New Roman" w:hAnsi="Times New Roman" w:cs="Times New Roman"/>
          <w:sz w:val="24"/>
          <w:szCs w:val="24"/>
          <w:lang w:val="en"/>
        </w:rPr>
        <w:t xml:space="preserve">Components generally included in the definition of culture include: </w:t>
      </w:r>
      <w:r w:rsidRPr="00A53473">
        <w:rPr>
          <w:rFonts w:ascii="Times New Roman" w:hAnsi="Times New Roman" w:cs="Times New Roman"/>
          <w:sz w:val="24"/>
          <w:szCs w:val="24"/>
          <w:lang w:val="en"/>
        </w:rPr>
        <w:t xml:space="preserve"> shared knowled</w:t>
      </w:r>
      <w:r>
        <w:rPr>
          <w:rFonts w:ascii="Times New Roman" w:hAnsi="Times New Roman" w:cs="Times New Roman"/>
          <w:sz w:val="24"/>
          <w:szCs w:val="24"/>
          <w:lang w:val="en"/>
        </w:rPr>
        <w:t xml:space="preserve">ge, beliefs, values, attitudes, </w:t>
      </w:r>
      <w:proofErr w:type="gramStart"/>
      <w:r w:rsidRPr="00A53473">
        <w:rPr>
          <w:rFonts w:ascii="Times New Roman" w:hAnsi="Times New Roman" w:cs="Times New Roman"/>
          <w:sz w:val="24"/>
          <w:szCs w:val="24"/>
          <w:lang w:val="en"/>
        </w:rPr>
        <w:t>rules</w:t>
      </w:r>
      <w:proofErr w:type="gramEnd"/>
      <w:r>
        <w:rPr>
          <w:rFonts w:ascii="Times New Roman" w:hAnsi="Times New Roman" w:cs="Times New Roman"/>
          <w:sz w:val="24"/>
          <w:szCs w:val="24"/>
          <w:lang w:val="en"/>
        </w:rPr>
        <w:t xml:space="preserve"> of behavior, language, skills,</w:t>
      </w:r>
      <w:r w:rsidRPr="00A53473">
        <w:rPr>
          <w:rFonts w:ascii="Times New Roman" w:hAnsi="Times New Roman" w:cs="Times New Roman"/>
          <w:sz w:val="24"/>
          <w:szCs w:val="24"/>
          <w:lang w:val="en"/>
        </w:rPr>
        <w:t xml:space="preserve"> and world view a</w:t>
      </w:r>
      <w:r>
        <w:rPr>
          <w:rFonts w:ascii="Times New Roman" w:hAnsi="Times New Roman" w:cs="Times New Roman"/>
          <w:sz w:val="24"/>
          <w:szCs w:val="24"/>
          <w:lang w:val="en"/>
        </w:rPr>
        <w:t xml:space="preserve">mong members of a given society (McBride, 2012). </w:t>
      </w:r>
    </w:p>
    <w:p w:rsidR="0091561A" w:rsidRDefault="0091561A" w:rsidP="0091561A">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After reviewing the definition, share an ethnocentric remark you have heard recently, or develop one as an example.</w:t>
      </w:r>
    </w:p>
    <w:p w:rsidR="00B744C3" w:rsidRPr="00B744C3" w:rsidRDefault="00B744C3" w:rsidP="00B744C3">
      <w:pPr>
        <w:spacing w:line="480" w:lineRule="auto"/>
        <w:rPr>
          <w:rFonts w:ascii="Times New Roman" w:hAnsi="Times New Roman" w:cs="Times New Roman"/>
          <w:sz w:val="24"/>
          <w:szCs w:val="24"/>
        </w:rPr>
      </w:pPr>
      <w:r>
        <w:rPr>
          <w:rFonts w:ascii="Times New Roman" w:hAnsi="Times New Roman" w:cs="Times New Roman"/>
          <w:sz w:val="24"/>
          <w:szCs w:val="24"/>
        </w:rPr>
        <w:t xml:space="preserve">“Everyone knows a fork is much easier to use than chopsticks.” </w:t>
      </w:r>
    </w:p>
    <w:p w:rsidR="002B54E5" w:rsidRPr="002B54E5" w:rsidRDefault="002B54E5" w:rsidP="002B54E5">
      <w:pPr>
        <w:pStyle w:val="ListParagraph"/>
        <w:spacing w:line="480" w:lineRule="auto"/>
        <w:ind w:left="360"/>
        <w:rPr>
          <w:rFonts w:ascii="Times New Roman" w:hAnsi="Times New Roman" w:cs="Times New Roman"/>
          <w:sz w:val="24"/>
          <w:szCs w:val="24"/>
        </w:rPr>
      </w:pPr>
    </w:p>
    <w:p w:rsidR="0091561A" w:rsidRDefault="0091561A" w:rsidP="0091561A">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Using the Web site </w:t>
      </w:r>
      <w:hyperlink r:id="rId8" w:history="1">
        <w:r w:rsidRPr="008A47D2">
          <w:rPr>
            <w:rStyle w:val="Hyperlink"/>
            <w:rFonts w:ascii="Times New Roman" w:hAnsi="Times New Roman" w:cs="Times New Roman"/>
            <w:b/>
            <w:sz w:val="24"/>
            <w:szCs w:val="24"/>
          </w:rPr>
          <w:t>http://facts.kff.org/chart.</w:t>
        </w:r>
        <w:r w:rsidRPr="008A47D2">
          <w:rPr>
            <w:rStyle w:val="Hyperlink"/>
            <w:rFonts w:ascii="Times New Roman" w:hAnsi="Times New Roman" w:cs="Times New Roman"/>
            <w:b/>
            <w:sz w:val="24"/>
            <w:szCs w:val="24"/>
          </w:rPr>
          <w:t>a</w:t>
        </w:r>
        <w:r w:rsidRPr="008A47D2">
          <w:rPr>
            <w:rStyle w:val="Hyperlink"/>
            <w:rFonts w:ascii="Times New Roman" w:hAnsi="Times New Roman" w:cs="Times New Roman"/>
            <w:b/>
            <w:sz w:val="24"/>
            <w:szCs w:val="24"/>
          </w:rPr>
          <w:t>spx?ch=364</w:t>
        </w:r>
      </w:hyperlink>
      <w:r>
        <w:rPr>
          <w:rFonts w:ascii="Times New Roman" w:hAnsi="Times New Roman" w:cs="Times New Roman"/>
          <w:b/>
          <w:sz w:val="24"/>
          <w:szCs w:val="24"/>
        </w:rPr>
        <w:t xml:space="preserve"> , transfer the statistics to the following table.</w:t>
      </w:r>
    </w:p>
    <w:p w:rsidR="0091561A" w:rsidRDefault="0091561A"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3C0011">
        <w:rPr>
          <w:rFonts w:ascii="Times New Roman" w:hAnsi="Times New Roman" w:cs="Times New Roman"/>
          <w:b/>
          <w:sz w:val="24"/>
          <w:szCs w:val="24"/>
        </w:rPr>
        <w:t>18.1 Distribution</w:t>
      </w:r>
      <w:r>
        <w:rPr>
          <w:rFonts w:ascii="Times New Roman" w:hAnsi="Times New Roman" w:cs="Times New Roman"/>
          <w:b/>
          <w:sz w:val="24"/>
          <w:szCs w:val="24"/>
        </w:rPr>
        <w:t xml:space="preserve"> of U.S. Population by Race/Ethnicity, 2010 and 2050</w:t>
      </w:r>
    </w:p>
    <w:tbl>
      <w:tblPr>
        <w:tblStyle w:val="TableGrid"/>
        <w:tblW w:w="0" w:type="auto"/>
        <w:tblLook w:val="04A0" w:firstRow="1" w:lastRow="0" w:firstColumn="1" w:lastColumn="0" w:noHBand="0" w:noVBand="1"/>
      </w:tblPr>
      <w:tblGrid>
        <w:gridCol w:w="4248"/>
        <w:gridCol w:w="2136"/>
        <w:gridCol w:w="3192"/>
      </w:tblGrid>
      <w:tr w:rsidR="00531118" w:rsidTr="00531118">
        <w:tc>
          <w:tcPr>
            <w:tcW w:w="4248" w:type="dxa"/>
          </w:tcPr>
          <w:p w:rsidR="00531118" w:rsidRDefault="00531118" w:rsidP="0091561A">
            <w:pPr>
              <w:spacing w:line="480" w:lineRule="auto"/>
              <w:jc w:val="center"/>
              <w:rPr>
                <w:rFonts w:ascii="Times New Roman" w:hAnsi="Times New Roman" w:cs="Times New Roman"/>
                <w:b/>
                <w:sz w:val="24"/>
                <w:szCs w:val="24"/>
              </w:rPr>
            </w:pPr>
          </w:p>
        </w:tc>
        <w:tc>
          <w:tcPr>
            <w:tcW w:w="2136" w:type="dxa"/>
          </w:tcPr>
          <w:p w:rsidR="00531118" w:rsidRDefault="00531118"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2010</w:t>
            </w:r>
          </w:p>
        </w:tc>
        <w:tc>
          <w:tcPr>
            <w:tcW w:w="3192" w:type="dxa"/>
          </w:tcPr>
          <w:p w:rsidR="00531118" w:rsidRDefault="00531118"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2050</w:t>
            </w:r>
          </w:p>
        </w:tc>
      </w:tr>
      <w:tr w:rsidR="00531118" w:rsidTr="00531118">
        <w:tc>
          <w:tcPr>
            <w:tcW w:w="4248" w:type="dxa"/>
          </w:tcPr>
          <w:p w:rsidR="00531118" w:rsidRPr="00531118" w:rsidRDefault="00531118" w:rsidP="00531118">
            <w:pPr>
              <w:spacing w:line="480" w:lineRule="auto"/>
              <w:rPr>
                <w:rFonts w:ascii="Times New Roman" w:hAnsi="Times New Roman" w:cs="Times New Roman"/>
                <w:sz w:val="24"/>
                <w:szCs w:val="24"/>
              </w:rPr>
            </w:pPr>
            <w:r>
              <w:rPr>
                <w:rFonts w:ascii="Times New Roman" w:hAnsi="Times New Roman" w:cs="Times New Roman"/>
                <w:sz w:val="24"/>
                <w:szCs w:val="24"/>
              </w:rPr>
              <w:t>% White, non-Hispanic</w:t>
            </w:r>
          </w:p>
        </w:tc>
        <w:tc>
          <w:tcPr>
            <w:tcW w:w="2136"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64.7%</w:t>
            </w:r>
          </w:p>
        </w:tc>
        <w:tc>
          <w:tcPr>
            <w:tcW w:w="3192"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46.3%</w:t>
            </w:r>
          </w:p>
        </w:tc>
      </w:tr>
      <w:tr w:rsidR="00531118" w:rsidTr="00531118">
        <w:tc>
          <w:tcPr>
            <w:tcW w:w="4248" w:type="dxa"/>
          </w:tcPr>
          <w:p w:rsidR="00531118" w:rsidRPr="00531118" w:rsidRDefault="00531118" w:rsidP="00531118">
            <w:pPr>
              <w:spacing w:line="480" w:lineRule="auto"/>
              <w:rPr>
                <w:rFonts w:ascii="Times New Roman" w:hAnsi="Times New Roman" w:cs="Times New Roman"/>
                <w:sz w:val="24"/>
                <w:szCs w:val="24"/>
              </w:rPr>
            </w:pPr>
            <w:r>
              <w:rPr>
                <w:rFonts w:ascii="Times New Roman" w:hAnsi="Times New Roman" w:cs="Times New Roman"/>
                <w:sz w:val="24"/>
                <w:szCs w:val="24"/>
              </w:rPr>
              <w:t>% Hispanic</w:t>
            </w:r>
          </w:p>
        </w:tc>
        <w:tc>
          <w:tcPr>
            <w:tcW w:w="2136"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16.0%</w:t>
            </w:r>
          </w:p>
        </w:tc>
        <w:tc>
          <w:tcPr>
            <w:tcW w:w="3192"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30.2%</w:t>
            </w:r>
          </w:p>
        </w:tc>
      </w:tr>
      <w:tr w:rsidR="00531118" w:rsidTr="00531118">
        <w:tc>
          <w:tcPr>
            <w:tcW w:w="4248" w:type="dxa"/>
          </w:tcPr>
          <w:p w:rsidR="00531118" w:rsidRPr="00531118" w:rsidRDefault="00531118" w:rsidP="00531118">
            <w:pPr>
              <w:spacing w:line="480" w:lineRule="auto"/>
              <w:rPr>
                <w:rFonts w:ascii="Times New Roman" w:hAnsi="Times New Roman" w:cs="Times New Roman"/>
                <w:sz w:val="24"/>
                <w:szCs w:val="24"/>
              </w:rPr>
            </w:pPr>
            <w:r>
              <w:rPr>
                <w:rFonts w:ascii="Times New Roman" w:hAnsi="Times New Roman" w:cs="Times New Roman"/>
                <w:sz w:val="24"/>
                <w:szCs w:val="24"/>
              </w:rPr>
              <w:t>% African American, non-Hispanic</w:t>
            </w:r>
          </w:p>
        </w:tc>
        <w:tc>
          <w:tcPr>
            <w:tcW w:w="2136"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12.2%</w:t>
            </w:r>
          </w:p>
        </w:tc>
        <w:tc>
          <w:tcPr>
            <w:tcW w:w="3192"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11.8%</w:t>
            </w:r>
          </w:p>
        </w:tc>
      </w:tr>
      <w:tr w:rsidR="00531118" w:rsidTr="00531118">
        <w:tc>
          <w:tcPr>
            <w:tcW w:w="4248" w:type="dxa"/>
          </w:tcPr>
          <w:p w:rsidR="00531118" w:rsidRPr="00531118" w:rsidRDefault="00531118" w:rsidP="00531118">
            <w:pPr>
              <w:spacing w:line="480" w:lineRule="auto"/>
              <w:rPr>
                <w:rFonts w:ascii="Times New Roman" w:hAnsi="Times New Roman" w:cs="Times New Roman"/>
                <w:sz w:val="24"/>
                <w:szCs w:val="24"/>
              </w:rPr>
            </w:pPr>
            <w:r>
              <w:rPr>
                <w:rFonts w:ascii="Times New Roman" w:hAnsi="Times New Roman" w:cs="Times New Roman"/>
                <w:sz w:val="24"/>
                <w:szCs w:val="24"/>
              </w:rPr>
              <w:t>% Asian</w:t>
            </w:r>
          </w:p>
        </w:tc>
        <w:tc>
          <w:tcPr>
            <w:tcW w:w="2136"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4.5%</w:t>
            </w:r>
          </w:p>
        </w:tc>
        <w:tc>
          <w:tcPr>
            <w:tcW w:w="3192"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7.6%</w:t>
            </w:r>
          </w:p>
        </w:tc>
      </w:tr>
      <w:tr w:rsidR="00531118" w:rsidTr="00531118">
        <w:tc>
          <w:tcPr>
            <w:tcW w:w="4248" w:type="dxa"/>
          </w:tcPr>
          <w:p w:rsidR="00531118" w:rsidRPr="00531118" w:rsidRDefault="00531118" w:rsidP="00531118">
            <w:pPr>
              <w:spacing w:line="480" w:lineRule="auto"/>
              <w:rPr>
                <w:rFonts w:ascii="Times New Roman" w:hAnsi="Times New Roman" w:cs="Times New Roman"/>
                <w:sz w:val="24"/>
                <w:szCs w:val="24"/>
              </w:rPr>
            </w:pPr>
            <w:r>
              <w:rPr>
                <w:rFonts w:ascii="Times New Roman" w:hAnsi="Times New Roman" w:cs="Times New Roman"/>
                <w:sz w:val="24"/>
                <w:szCs w:val="24"/>
              </w:rPr>
              <w:t>% Native Hawaiian and Pacific Islander</w:t>
            </w:r>
          </w:p>
        </w:tc>
        <w:tc>
          <w:tcPr>
            <w:tcW w:w="2136"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0.1%</w:t>
            </w:r>
          </w:p>
        </w:tc>
        <w:tc>
          <w:tcPr>
            <w:tcW w:w="3192"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0.2%</w:t>
            </w:r>
          </w:p>
        </w:tc>
      </w:tr>
      <w:tr w:rsidR="00531118" w:rsidTr="00531118">
        <w:tc>
          <w:tcPr>
            <w:tcW w:w="4248" w:type="dxa"/>
          </w:tcPr>
          <w:p w:rsidR="00531118" w:rsidRPr="00531118" w:rsidRDefault="00531118" w:rsidP="00531118">
            <w:pPr>
              <w:spacing w:line="480" w:lineRule="auto"/>
              <w:rPr>
                <w:rFonts w:ascii="Times New Roman" w:hAnsi="Times New Roman" w:cs="Times New Roman"/>
                <w:sz w:val="24"/>
                <w:szCs w:val="24"/>
              </w:rPr>
            </w:pPr>
            <w:r>
              <w:rPr>
                <w:rFonts w:ascii="Times New Roman" w:hAnsi="Times New Roman" w:cs="Times New Roman"/>
                <w:sz w:val="24"/>
                <w:szCs w:val="24"/>
              </w:rPr>
              <w:t>% American Indian/Alaskan Native</w:t>
            </w:r>
          </w:p>
        </w:tc>
        <w:tc>
          <w:tcPr>
            <w:tcW w:w="2136"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0.8%</w:t>
            </w:r>
          </w:p>
        </w:tc>
        <w:tc>
          <w:tcPr>
            <w:tcW w:w="3192"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0.8%</w:t>
            </w:r>
          </w:p>
        </w:tc>
      </w:tr>
      <w:tr w:rsidR="00531118" w:rsidTr="00531118">
        <w:tc>
          <w:tcPr>
            <w:tcW w:w="4248" w:type="dxa"/>
          </w:tcPr>
          <w:p w:rsidR="00531118" w:rsidRPr="00531118" w:rsidRDefault="00531118" w:rsidP="0053111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Two or more races</w:t>
            </w:r>
          </w:p>
        </w:tc>
        <w:tc>
          <w:tcPr>
            <w:tcW w:w="2136"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3192" w:type="dxa"/>
          </w:tcPr>
          <w:p w:rsidR="00531118" w:rsidRDefault="006D0809"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3.0%</w:t>
            </w:r>
          </w:p>
        </w:tc>
      </w:tr>
    </w:tbl>
    <w:p w:rsidR="0091561A" w:rsidRPr="0091561A" w:rsidRDefault="002C6D72" w:rsidP="00915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(Distribution, 2011)</w:t>
      </w:r>
    </w:p>
    <w:p w:rsidR="00991951" w:rsidRDefault="003C0011" w:rsidP="003C0011">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What impact do you believe the changes projected for 2050 may have on the profession of </w:t>
      </w:r>
      <w:proofErr w:type="gramStart"/>
      <w:r>
        <w:rPr>
          <w:rFonts w:ascii="Times New Roman" w:hAnsi="Times New Roman" w:cs="Times New Roman"/>
          <w:b/>
          <w:sz w:val="24"/>
          <w:szCs w:val="24"/>
        </w:rPr>
        <w:t>nursing.</w:t>
      </w:r>
      <w:proofErr w:type="gramEnd"/>
    </w:p>
    <w:p w:rsidR="002C6D72" w:rsidRPr="002C6D72" w:rsidRDefault="00565EC6" w:rsidP="00565EC6">
      <w:pPr>
        <w:spacing w:line="480" w:lineRule="auto"/>
        <w:ind w:left="360"/>
        <w:rPr>
          <w:rFonts w:ascii="Times New Roman" w:hAnsi="Times New Roman" w:cs="Times New Roman"/>
          <w:sz w:val="24"/>
          <w:szCs w:val="24"/>
        </w:rPr>
      </w:pPr>
      <w:r>
        <w:rPr>
          <w:rFonts w:ascii="Times New Roman" w:hAnsi="Times New Roman" w:cs="Times New Roman"/>
          <w:sz w:val="24"/>
          <w:szCs w:val="24"/>
        </w:rPr>
        <w:t>I believe that nursing care will have to become more culturally competent.  Hispanic Americans comprise the fastest growing population with a huge increase.  More nurses will need to be bilingual and more minority nurses should be hired.  Nurses may need to be required to take courses on cultural competency.</w:t>
      </w:r>
    </w:p>
    <w:p w:rsidR="003C0011" w:rsidRDefault="003C0011" w:rsidP="003C0011">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Take several minutes to fill out the Heritage Assessment Tool at </w:t>
      </w:r>
      <w:hyperlink r:id="rId9" w:history="1">
        <w:r w:rsidRPr="008A47D2">
          <w:rPr>
            <w:rStyle w:val="Hyperlink"/>
            <w:rFonts w:ascii="Times New Roman" w:hAnsi="Times New Roman" w:cs="Times New Roman"/>
            <w:b/>
            <w:sz w:val="24"/>
            <w:szCs w:val="24"/>
          </w:rPr>
          <w:t>http://wps.prenhall.com/wps/media/ob</w:t>
        </w:r>
        <w:r w:rsidRPr="008A47D2">
          <w:rPr>
            <w:rStyle w:val="Hyperlink"/>
            <w:rFonts w:ascii="Times New Roman" w:hAnsi="Times New Roman" w:cs="Times New Roman"/>
            <w:b/>
            <w:sz w:val="24"/>
            <w:szCs w:val="24"/>
          </w:rPr>
          <w:t>j</w:t>
        </w:r>
        <w:r w:rsidRPr="008A47D2">
          <w:rPr>
            <w:rStyle w:val="Hyperlink"/>
            <w:rFonts w:ascii="Times New Roman" w:hAnsi="Times New Roman" w:cs="Times New Roman"/>
            <w:b/>
            <w:sz w:val="24"/>
            <w:szCs w:val="24"/>
          </w:rPr>
          <w:t>ects/663/679611/box_6_1.pdf</w:t>
        </w:r>
      </w:hyperlink>
      <w:r>
        <w:rPr>
          <w:rFonts w:ascii="Times New Roman" w:hAnsi="Times New Roman" w:cs="Times New Roman"/>
          <w:b/>
          <w:sz w:val="24"/>
          <w:szCs w:val="24"/>
        </w:rPr>
        <w:t xml:space="preserve">  As the instructions indicate, add the positive responses and briefly discuss your personal identification with traditional heritage versus a North American, modern culture.</w:t>
      </w:r>
    </w:p>
    <w:p w:rsidR="00714586" w:rsidRPr="00714586" w:rsidRDefault="00714586" w:rsidP="00714586">
      <w:pPr>
        <w:spacing w:line="480" w:lineRule="auto"/>
        <w:ind w:left="360"/>
        <w:rPr>
          <w:rFonts w:ascii="Times New Roman" w:hAnsi="Times New Roman" w:cs="Times New Roman"/>
          <w:sz w:val="24"/>
          <w:szCs w:val="24"/>
        </w:rPr>
      </w:pPr>
      <w:r>
        <w:rPr>
          <w:rFonts w:ascii="Times New Roman" w:hAnsi="Times New Roman" w:cs="Times New Roman"/>
          <w:sz w:val="24"/>
          <w:szCs w:val="24"/>
        </w:rPr>
        <w:t>I had a total of 8 positive responses.  I don’t really have what I’d call a traditional heritage that I practice or live by.  I have a different religion than most people, but aside from that I’m not very different from a</w:t>
      </w:r>
      <w:r w:rsidR="00FD308F">
        <w:rPr>
          <w:rFonts w:ascii="Times New Roman" w:hAnsi="Times New Roman" w:cs="Times New Roman"/>
          <w:sz w:val="24"/>
          <w:szCs w:val="24"/>
        </w:rPr>
        <w:t>nyone else who has a</w:t>
      </w:r>
      <w:r>
        <w:rPr>
          <w:rFonts w:ascii="Times New Roman" w:hAnsi="Times New Roman" w:cs="Times New Roman"/>
          <w:sz w:val="24"/>
          <w:szCs w:val="24"/>
        </w:rPr>
        <w:t xml:space="preserve"> “North American, modern culture.”  My background is Irish, English, French, Native American,</w:t>
      </w:r>
      <w:r w:rsidR="00FD308F">
        <w:rPr>
          <w:rFonts w:ascii="Times New Roman" w:hAnsi="Times New Roman" w:cs="Times New Roman"/>
          <w:sz w:val="24"/>
          <w:szCs w:val="24"/>
        </w:rPr>
        <w:t xml:space="preserve"> and possibly German.    </w:t>
      </w:r>
    </w:p>
    <w:p w:rsidR="003C0011" w:rsidRDefault="003C0011" w:rsidP="003C0011">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What additional strategies would be appropriate in preparing to assess culture in an older person?  Select all that apply.</w:t>
      </w:r>
    </w:p>
    <w:p w:rsidR="003C0011" w:rsidRDefault="003C0011" w:rsidP="003C001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Addressing the individual by the first name.</w:t>
      </w:r>
    </w:p>
    <w:p w:rsidR="003C0011" w:rsidRDefault="003C0011" w:rsidP="003C001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Avoid any type of informal conversation (a.k.a. “chit-chat)</w:t>
      </w:r>
    </w:p>
    <w:p w:rsidR="003C0011" w:rsidRPr="00FD308F" w:rsidRDefault="003C0011" w:rsidP="003C0011">
      <w:pPr>
        <w:pStyle w:val="ListParagraph"/>
        <w:numPr>
          <w:ilvl w:val="0"/>
          <w:numId w:val="3"/>
        </w:numPr>
        <w:spacing w:line="480" w:lineRule="auto"/>
        <w:rPr>
          <w:rFonts w:ascii="Times New Roman" w:hAnsi="Times New Roman" w:cs="Times New Roman"/>
          <w:b/>
          <w:sz w:val="24"/>
          <w:szCs w:val="24"/>
          <w:u w:val="single"/>
        </w:rPr>
      </w:pPr>
      <w:r w:rsidRPr="00FD308F">
        <w:rPr>
          <w:rFonts w:ascii="Times New Roman" w:hAnsi="Times New Roman" w:cs="Times New Roman"/>
          <w:b/>
          <w:sz w:val="24"/>
          <w:szCs w:val="24"/>
          <w:u w:val="single"/>
        </w:rPr>
        <w:t>Avoid the “invisible patient syndrome”</w:t>
      </w:r>
    </w:p>
    <w:p w:rsidR="003C0011" w:rsidRDefault="003C0011" w:rsidP="003C0011">
      <w:pPr>
        <w:pStyle w:val="ListParagraph"/>
        <w:numPr>
          <w:ilvl w:val="0"/>
          <w:numId w:val="3"/>
        </w:numPr>
        <w:spacing w:line="480" w:lineRule="auto"/>
        <w:rPr>
          <w:rFonts w:ascii="Times New Roman" w:hAnsi="Times New Roman" w:cs="Times New Roman"/>
          <w:b/>
          <w:sz w:val="24"/>
          <w:szCs w:val="24"/>
          <w:u w:val="single"/>
        </w:rPr>
      </w:pPr>
      <w:r w:rsidRPr="00FD308F">
        <w:rPr>
          <w:rFonts w:ascii="Times New Roman" w:hAnsi="Times New Roman" w:cs="Times New Roman"/>
          <w:b/>
          <w:sz w:val="24"/>
          <w:szCs w:val="24"/>
          <w:u w:val="single"/>
        </w:rPr>
        <w:lastRenderedPageBreak/>
        <w:t>Ask for help in understanding the client’s cultural components as needed.</w:t>
      </w:r>
    </w:p>
    <w:p w:rsidR="00FD308F" w:rsidRPr="00FD308F" w:rsidRDefault="00FD308F" w:rsidP="00FD308F">
      <w:pPr>
        <w:spacing w:line="480" w:lineRule="auto"/>
        <w:ind w:left="360"/>
        <w:rPr>
          <w:rFonts w:ascii="Times New Roman" w:hAnsi="Times New Roman" w:cs="Times New Roman"/>
          <w:sz w:val="24"/>
          <w:szCs w:val="24"/>
        </w:rPr>
      </w:pPr>
      <w:r>
        <w:rPr>
          <w:rFonts w:ascii="Times New Roman" w:hAnsi="Times New Roman" w:cs="Times New Roman"/>
          <w:sz w:val="24"/>
          <w:szCs w:val="24"/>
        </w:rPr>
        <w:t>Both c. and d. are appropriate strategies in preparing to assess culture in an older person (McBride, 2012).</w:t>
      </w:r>
    </w:p>
    <w:p w:rsidR="003C0011" w:rsidRDefault="00D32282" w:rsidP="003C0011">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For each of the following categories, list one strategy the nurse should implement for a specific identified cultural group: physical distance, eye contact, emotional expressiveness, and body movements.</w:t>
      </w:r>
    </w:p>
    <w:p w:rsidR="00FD308F" w:rsidRPr="00FD308F" w:rsidRDefault="007379CF" w:rsidP="00FD308F">
      <w:pPr>
        <w:spacing w:line="480" w:lineRule="auto"/>
        <w:ind w:left="360"/>
        <w:rPr>
          <w:rFonts w:ascii="Times New Roman" w:hAnsi="Times New Roman" w:cs="Times New Roman"/>
          <w:sz w:val="24"/>
          <w:szCs w:val="24"/>
        </w:rPr>
      </w:pPr>
      <w:r>
        <w:rPr>
          <w:rFonts w:ascii="Times New Roman" w:hAnsi="Times New Roman" w:cs="Times New Roman"/>
          <w:sz w:val="24"/>
          <w:szCs w:val="24"/>
        </w:rPr>
        <w:t>Hispanic Americans prefer people to be close to them, no more than an arm’s length away; generally Hispanic Americans prefer less physical space between themselves and others than non-Hispanic white Americans do.  Healthcare providers should look at adult clients while speaking with them, even if it is through an interpreter; the patient may look down instead of at the provider as a sign of respect.  Hispanic patients want their providers to express concern about t</w:t>
      </w:r>
      <w:r w:rsidR="00606E38">
        <w:rPr>
          <w:rFonts w:ascii="Times New Roman" w:hAnsi="Times New Roman" w:cs="Times New Roman"/>
          <w:sz w:val="24"/>
          <w:szCs w:val="24"/>
        </w:rPr>
        <w:t>hem and their families.  Hispanic patients generally want their providers to be warm, friendly, and interested; leaning toward the patient or touching them on the shoulder are ways to show interest and caring.  Though Hispanic patients want friendly, caring providers, it is also important to show respect, especially for elders by addressing them by Senor or Senora (Mr. or Mrs.) as well as respecting family members who have more authority (The quality health, 2001).</w:t>
      </w:r>
    </w:p>
    <w:p w:rsidR="00D32282" w:rsidRDefault="00D32282" w:rsidP="003C0011">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Watch the video entitled “Cultural Competence for Healthcare Providers” (2009) at </w:t>
      </w:r>
      <w:hyperlink r:id="rId10" w:history="1">
        <w:r w:rsidRPr="008A47D2">
          <w:rPr>
            <w:rStyle w:val="Hyperlink"/>
            <w:rFonts w:ascii="Times New Roman" w:hAnsi="Times New Roman" w:cs="Times New Roman"/>
            <w:b/>
            <w:sz w:val="24"/>
            <w:szCs w:val="24"/>
          </w:rPr>
          <w:t>http://www.youtube.com/watch?v=dNLtAj0wy6I</w:t>
        </w:r>
      </w:hyperlink>
      <w:r>
        <w:rPr>
          <w:rFonts w:ascii="Times New Roman" w:hAnsi="Times New Roman" w:cs="Times New Roman"/>
          <w:b/>
          <w:sz w:val="24"/>
          <w:szCs w:val="24"/>
        </w:rPr>
        <w:t xml:space="preserve"> . Comment on any new information you acquired or your reaction to the content. </w:t>
      </w:r>
    </w:p>
    <w:p w:rsidR="00BE2B83" w:rsidRPr="00BE2B83" w:rsidRDefault="00BE2B83" w:rsidP="00BE2B83">
      <w:pPr>
        <w:spacing w:line="480" w:lineRule="auto"/>
        <w:rPr>
          <w:rFonts w:ascii="Times New Roman" w:hAnsi="Times New Roman" w:cs="Times New Roman"/>
          <w:sz w:val="24"/>
          <w:szCs w:val="24"/>
        </w:rPr>
      </w:pPr>
      <w:r>
        <w:rPr>
          <w:rFonts w:ascii="Times New Roman" w:hAnsi="Times New Roman" w:cs="Times New Roman"/>
          <w:sz w:val="24"/>
          <w:szCs w:val="24"/>
        </w:rPr>
        <w:t>I felt the content was very informative and interesting to view.</w:t>
      </w:r>
    </w:p>
    <w:p w:rsidR="00424ACF" w:rsidRPr="00A101DA" w:rsidRDefault="00424ACF" w:rsidP="00A101DA">
      <w:pPr>
        <w:spacing w:line="480" w:lineRule="auto"/>
        <w:rPr>
          <w:rFonts w:ascii="Times New Roman" w:hAnsi="Times New Roman" w:cs="Times New Roman"/>
          <w:sz w:val="24"/>
          <w:szCs w:val="24"/>
        </w:rPr>
      </w:pPr>
    </w:p>
    <w:p w:rsidR="00711EAA" w:rsidRDefault="00711EAA" w:rsidP="00F80C48">
      <w:pPr>
        <w:rPr>
          <w:rFonts w:ascii="Times New Roman" w:hAnsi="Times New Roman" w:cs="Times New Roman"/>
          <w:sz w:val="24"/>
          <w:szCs w:val="24"/>
        </w:rPr>
      </w:pPr>
      <w:r>
        <w:rPr>
          <w:rFonts w:ascii="Times New Roman" w:hAnsi="Times New Roman" w:cs="Times New Roman"/>
          <w:sz w:val="24"/>
          <w:szCs w:val="24"/>
        </w:rPr>
        <w:br w:type="page"/>
      </w:r>
    </w:p>
    <w:p w:rsidR="00711EAA" w:rsidRDefault="00711EAA" w:rsidP="00711E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744C3" w:rsidRPr="00C86224" w:rsidRDefault="00B744C3" w:rsidP="00B744C3">
      <w:pPr>
        <w:spacing w:line="480" w:lineRule="auto"/>
        <w:rPr>
          <w:rFonts w:ascii="Times New Roman" w:hAnsi="Times New Roman" w:cs="Times New Roman"/>
          <w:sz w:val="24"/>
          <w:szCs w:val="24"/>
        </w:rPr>
      </w:pPr>
      <w:proofErr w:type="gramStart"/>
      <w:r w:rsidRPr="003D7910">
        <w:rPr>
          <w:rFonts w:ascii="Times New Roman" w:hAnsi="Times New Roman" w:cs="Times New Roman"/>
          <w:sz w:val="24"/>
          <w:szCs w:val="24"/>
        </w:rPr>
        <w:t>Distribution of U.S. population by race/ethnicity</w:t>
      </w:r>
      <w:r>
        <w:rPr>
          <w:rFonts w:ascii="Times New Roman" w:hAnsi="Times New Roman" w:cs="Times New Roman"/>
          <w:sz w:val="24"/>
          <w:szCs w:val="24"/>
        </w:rPr>
        <w:t>, 2010, and 2050.</w:t>
      </w:r>
      <w:proofErr w:type="gramEnd"/>
      <w:r>
        <w:rPr>
          <w:rFonts w:ascii="Times New Roman" w:hAnsi="Times New Roman" w:cs="Times New Roman"/>
          <w:sz w:val="24"/>
          <w:szCs w:val="24"/>
        </w:rPr>
        <w:t xml:space="preserve"> (2011). </w:t>
      </w:r>
      <w:r w:rsidRPr="003D7910">
        <w:rPr>
          <w:rFonts w:ascii="Times New Roman" w:hAnsi="Times New Roman" w:cs="Times New Roman"/>
          <w:sz w:val="24"/>
          <w:szCs w:val="24"/>
        </w:rPr>
        <w:t xml:space="preserve">Retrieved from </w:t>
      </w:r>
      <w:r>
        <w:rPr>
          <w:rFonts w:ascii="Times New Roman" w:hAnsi="Times New Roman" w:cs="Times New Roman"/>
          <w:sz w:val="24"/>
          <w:szCs w:val="24"/>
        </w:rPr>
        <w:tab/>
      </w:r>
      <w:hyperlink r:id="rId11" w:history="1">
        <w:r w:rsidRPr="008A47D2">
          <w:rPr>
            <w:rStyle w:val="Hyperlink"/>
            <w:rFonts w:ascii="Times New Roman" w:hAnsi="Times New Roman" w:cs="Times New Roman"/>
            <w:sz w:val="24"/>
            <w:szCs w:val="24"/>
          </w:rPr>
          <w:t>http://facts.kff.org/chart.aspx?ch=364</w:t>
        </w:r>
      </w:hyperlink>
      <w:bookmarkStart w:id="0" w:name="_GoBack"/>
      <w:bookmarkEnd w:id="0"/>
    </w:p>
    <w:p w:rsidR="00711EAA" w:rsidRDefault="00A02EDA" w:rsidP="00A02ED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F6197" w:rsidRPr="001F6197">
        <w:rPr>
          <w:rFonts w:ascii="Times New Roman" w:hAnsi="Times New Roman" w:cs="Times New Roman"/>
          <w:sz w:val="24"/>
          <w:szCs w:val="24"/>
        </w:rPr>
        <w:t>McBride, M. (2012).</w:t>
      </w:r>
      <w:proofErr w:type="gramEnd"/>
      <w:r w:rsidR="001F6197" w:rsidRPr="001F6197">
        <w:rPr>
          <w:rFonts w:ascii="Times New Roman" w:hAnsi="Times New Roman" w:cs="Times New Roman"/>
          <w:sz w:val="24"/>
          <w:szCs w:val="24"/>
        </w:rPr>
        <w:t xml:space="preserve"> </w:t>
      </w:r>
      <w:proofErr w:type="spellStart"/>
      <w:proofErr w:type="gramStart"/>
      <w:r w:rsidR="001F6197" w:rsidRPr="001F6197">
        <w:rPr>
          <w:rFonts w:ascii="Times New Roman" w:hAnsi="Times New Roman" w:cs="Times New Roman"/>
          <w:sz w:val="24"/>
          <w:szCs w:val="24"/>
        </w:rPr>
        <w:t>Ethnogeriatrics</w:t>
      </w:r>
      <w:proofErr w:type="spellEnd"/>
      <w:r w:rsidR="001F6197" w:rsidRPr="001F6197">
        <w:rPr>
          <w:rFonts w:ascii="Times New Roman" w:hAnsi="Times New Roman" w:cs="Times New Roman"/>
          <w:sz w:val="24"/>
          <w:szCs w:val="24"/>
        </w:rPr>
        <w:t xml:space="preserve"> and cultur</w:t>
      </w:r>
      <w:r w:rsidR="001F6197">
        <w:rPr>
          <w:rFonts w:ascii="Times New Roman" w:hAnsi="Times New Roman" w:cs="Times New Roman"/>
          <w:sz w:val="24"/>
          <w:szCs w:val="24"/>
        </w:rPr>
        <w:t xml:space="preserve">al competence for nursing </w:t>
      </w:r>
      <w:r w:rsidR="001F6197" w:rsidRPr="001F6197">
        <w:rPr>
          <w:rFonts w:ascii="Times New Roman" w:hAnsi="Times New Roman" w:cs="Times New Roman"/>
          <w:sz w:val="24"/>
          <w:szCs w:val="24"/>
        </w:rPr>
        <w:t>practice.</w:t>
      </w:r>
      <w:proofErr w:type="gramEnd"/>
      <w:r w:rsidR="001F6197" w:rsidRPr="001F6197">
        <w:rPr>
          <w:rFonts w:ascii="Times New Roman" w:hAnsi="Times New Roman" w:cs="Times New Roman"/>
          <w:sz w:val="24"/>
          <w:szCs w:val="24"/>
        </w:rPr>
        <w:t xml:space="preserve"> Retrieved </w:t>
      </w:r>
      <w:r w:rsidR="001F6197">
        <w:rPr>
          <w:rFonts w:ascii="Times New Roman" w:hAnsi="Times New Roman" w:cs="Times New Roman"/>
          <w:sz w:val="24"/>
          <w:szCs w:val="24"/>
        </w:rPr>
        <w:tab/>
        <w:t>from</w:t>
      </w:r>
      <w:r w:rsidR="00A53473">
        <w:rPr>
          <w:rFonts w:ascii="Times New Roman" w:hAnsi="Times New Roman" w:cs="Times New Roman"/>
          <w:sz w:val="24"/>
          <w:szCs w:val="24"/>
        </w:rPr>
        <w:t xml:space="preserve"> </w:t>
      </w:r>
      <w:r w:rsidR="00A53473">
        <w:rPr>
          <w:rFonts w:ascii="Times New Roman" w:hAnsi="Times New Roman" w:cs="Times New Roman"/>
          <w:sz w:val="24"/>
          <w:szCs w:val="24"/>
        </w:rPr>
        <w:tab/>
      </w:r>
      <w:r w:rsidR="001F6197" w:rsidRPr="001F6197">
        <w:rPr>
          <w:rFonts w:ascii="Times New Roman" w:hAnsi="Times New Roman" w:cs="Times New Roman"/>
          <w:sz w:val="24"/>
          <w:szCs w:val="24"/>
        </w:rPr>
        <w:t>http://consultgerirn.org/topics/ethnogeriatrics_and_cultural_competence_for_nursing_pra</w:t>
      </w:r>
      <w:r w:rsidR="001F6197">
        <w:rPr>
          <w:rFonts w:ascii="Times New Roman" w:hAnsi="Times New Roman" w:cs="Times New Roman"/>
          <w:sz w:val="24"/>
          <w:szCs w:val="24"/>
        </w:rPr>
        <w:tab/>
        <w:t>ctice/</w:t>
      </w:r>
      <w:r w:rsidR="001F6197" w:rsidRPr="001F6197">
        <w:rPr>
          <w:rFonts w:ascii="Times New Roman" w:hAnsi="Times New Roman" w:cs="Times New Roman"/>
          <w:sz w:val="24"/>
          <w:szCs w:val="24"/>
        </w:rPr>
        <w:t>want_to_know_more#item_1</w:t>
      </w:r>
    </w:p>
    <w:p w:rsidR="00606E38" w:rsidRDefault="00606E38" w:rsidP="00A02EDA">
      <w:pPr>
        <w:spacing w:line="480" w:lineRule="auto"/>
        <w:rPr>
          <w:rFonts w:ascii="Times New Roman" w:hAnsi="Times New Roman" w:cs="Times New Roman"/>
          <w:sz w:val="24"/>
          <w:szCs w:val="24"/>
        </w:rPr>
      </w:pPr>
      <w:r w:rsidRPr="00606E38">
        <w:rPr>
          <w:rFonts w:ascii="Times New Roman" w:hAnsi="Times New Roman" w:cs="Times New Roman"/>
          <w:i/>
          <w:iCs/>
          <w:sz w:val="24"/>
          <w:szCs w:val="24"/>
        </w:rPr>
        <w:t>The quality health services for Hispanics: The cultural competency component</w:t>
      </w:r>
      <w:r>
        <w:rPr>
          <w:rFonts w:ascii="Times New Roman" w:hAnsi="Times New Roman" w:cs="Times New Roman"/>
          <w:sz w:val="24"/>
          <w:szCs w:val="24"/>
        </w:rPr>
        <w:t xml:space="preserve">. </w:t>
      </w:r>
      <w:r w:rsidRPr="00606E38">
        <w:rPr>
          <w:rFonts w:ascii="Times New Roman" w:hAnsi="Times New Roman" w:cs="Times New Roman"/>
          <w:sz w:val="24"/>
          <w:szCs w:val="24"/>
        </w:rPr>
        <w:t xml:space="preserve">(2001). </w:t>
      </w:r>
      <w:r>
        <w:rPr>
          <w:rFonts w:ascii="Times New Roman" w:hAnsi="Times New Roman" w:cs="Times New Roman"/>
          <w:sz w:val="24"/>
          <w:szCs w:val="24"/>
        </w:rPr>
        <w:tab/>
      </w:r>
      <w:r w:rsidRPr="00606E38">
        <w:rPr>
          <w:rFonts w:ascii="Times New Roman" w:hAnsi="Times New Roman" w:cs="Times New Roman"/>
          <w:sz w:val="24"/>
          <w:szCs w:val="24"/>
        </w:rPr>
        <w:t>Retrieved from http://www.hrs</w:t>
      </w:r>
      <w:r>
        <w:rPr>
          <w:rFonts w:ascii="Times New Roman" w:hAnsi="Times New Roman" w:cs="Times New Roman"/>
          <w:sz w:val="24"/>
          <w:szCs w:val="24"/>
        </w:rPr>
        <w:t>a.gov/culturalcompetence/</w:t>
      </w:r>
      <w:r w:rsidRPr="00606E38">
        <w:rPr>
          <w:rFonts w:ascii="Times New Roman" w:hAnsi="Times New Roman" w:cs="Times New Roman"/>
          <w:sz w:val="24"/>
          <w:szCs w:val="24"/>
        </w:rPr>
        <w:t>servicesforhispanics.pdf</w:t>
      </w:r>
    </w:p>
    <w:p w:rsidR="003D7910" w:rsidRPr="00092E12" w:rsidRDefault="003D7910" w:rsidP="00A02EDA">
      <w:pPr>
        <w:spacing w:line="480" w:lineRule="auto"/>
        <w:rPr>
          <w:rFonts w:ascii="Times New Roman" w:hAnsi="Times New Roman" w:cs="Times New Roman"/>
          <w:sz w:val="24"/>
          <w:szCs w:val="24"/>
        </w:rPr>
      </w:pPr>
    </w:p>
    <w:sectPr w:rsidR="003D7910" w:rsidRPr="00092E12" w:rsidSect="00C77A76">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C16" w:rsidRDefault="00594C16" w:rsidP="00092E12">
      <w:pPr>
        <w:spacing w:after="0" w:line="240" w:lineRule="auto"/>
      </w:pPr>
      <w:r>
        <w:separator/>
      </w:r>
    </w:p>
  </w:endnote>
  <w:endnote w:type="continuationSeparator" w:id="0">
    <w:p w:rsidR="00594C16" w:rsidRDefault="00594C16" w:rsidP="0009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C16" w:rsidRDefault="00594C16" w:rsidP="00092E12">
      <w:pPr>
        <w:spacing w:after="0" w:line="240" w:lineRule="auto"/>
      </w:pPr>
      <w:r>
        <w:separator/>
      </w:r>
    </w:p>
  </w:footnote>
  <w:footnote w:type="continuationSeparator" w:id="0">
    <w:p w:rsidR="00594C16" w:rsidRDefault="00594C16" w:rsidP="00092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24" w:rsidRPr="001D43BE" w:rsidRDefault="001D43BE" w:rsidP="001D43BE">
    <w:pPr>
      <w:spacing w:line="480" w:lineRule="auto"/>
      <w:rPr>
        <w:rFonts w:ascii="Times New Roman" w:hAnsi="Times New Roman" w:cs="Times New Roman"/>
        <w:sz w:val="24"/>
        <w:szCs w:val="24"/>
      </w:rPr>
    </w:pPr>
    <w:r>
      <w:rPr>
        <w:rFonts w:ascii="Times New Roman" w:hAnsi="Times New Roman" w:cs="Times New Roman"/>
        <w:sz w:val="24"/>
        <w:szCs w:val="24"/>
      </w:rPr>
      <w:t>CULTURALLY SPECIFIC CARE</w:t>
    </w:r>
    <w:r>
      <w:rPr>
        <w:rFonts w:ascii="Times New Roman" w:hAnsi="Times New Roman" w:cs="Times New Roman"/>
        <w:sz w:val="24"/>
        <w:szCs w:val="24"/>
      </w:rPr>
      <w:t xml:space="preserve"> –</w:t>
    </w:r>
    <w:r>
      <w:rPr>
        <w:rFonts w:ascii="Times New Roman" w:hAnsi="Times New Roman" w:cs="Times New Roman"/>
        <w:sz w:val="24"/>
        <w:szCs w:val="24"/>
      </w:rPr>
      <w:t xml:space="preserve"> PART</w:t>
    </w:r>
    <w:r>
      <w:rPr>
        <w:rFonts w:ascii="Times New Roman" w:hAnsi="Times New Roman" w:cs="Times New Roman"/>
        <w:sz w:val="24"/>
        <w:szCs w:val="24"/>
      </w:rPr>
      <w:t xml:space="preserve"> I </w:t>
    </w:r>
    <w:r>
      <w:rPr>
        <w:rFonts w:ascii="Times New Roman" w:hAnsi="Times New Roman" w:cs="Times New Roman"/>
        <w:sz w:val="24"/>
        <w:szCs w:val="24"/>
      </w:rPr>
      <w:t>CASE STUDY</w:t>
    </w:r>
    <w:r>
      <w:rPr>
        <w:rFonts w:ascii="Times New Roman" w:hAnsi="Times New Roman" w:cs="Times New Roman"/>
        <w:sz w:val="24"/>
        <w:szCs w:val="24"/>
      </w:rPr>
      <w:t xml:space="preserve"> 18.1</w:t>
    </w:r>
    <w:r>
      <w:rPr>
        <w:rFonts w:ascii="Times New Roman" w:hAnsi="Times New Roman" w:cs="Times New Roman"/>
        <w:sz w:val="24"/>
        <w:szCs w:val="24"/>
      </w:rPr>
      <w:tab/>
    </w:r>
    <w:r>
      <w:rPr>
        <w:rFonts w:ascii="Times New Roman" w:hAnsi="Times New Roman" w:cs="Times New Roman"/>
        <w:sz w:val="24"/>
        <w:szCs w:val="24"/>
      </w:rPr>
      <w:tab/>
    </w:r>
    <w:r w:rsidR="00D033E1">
      <w:tab/>
    </w:r>
    <w:r w:rsidR="00C86224">
      <w:tab/>
    </w:r>
    <w:sdt>
      <w:sdtPr>
        <w:id w:val="23444719"/>
        <w:docPartObj>
          <w:docPartGallery w:val="Page Numbers (Top of Page)"/>
          <w:docPartUnique/>
        </w:docPartObj>
      </w:sdtPr>
      <w:sdtEndPr>
        <w:rPr>
          <w:noProof/>
        </w:rPr>
      </w:sdtEndPr>
      <w:sdtContent>
        <w:r w:rsidR="00C86224">
          <w:fldChar w:fldCharType="begin"/>
        </w:r>
        <w:r w:rsidR="00C86224">
          <w:instrText xml:space="preserve"> PAGE   \* MERGEFORMAT </w:instrText>
        </w:r>
        <w:r w:rsidR="00C86224">
          <w:fldChar w:fldCharType="separate"/>
        </w:r>
        <w:r w:rsidR="00B744C3">
          <w:rPr>
            <w:noProof/>
          </w:rPr>
          <w:t>6</w:t>
        </w:r>
        <w:r w:rsidR="00C86224">
          <w:rPr>
            <w:noProof/>
          </w:rPr>
          <w:fldChar w:fldCharType="end"/>
        </w:r>
      </w:sdtContent>
    </w:sdt>
  </w:p>
  <w:p w:rsidR="00C86224" w:rsidRPr="00092E12" w:rsidRDefault="00C86224" w:rsidP="00092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24" w:rsidRDefault="00D033E1" w:rsidP="00C77A76">
    <w:pPr>
      <w:pStyle w:val="Header"/>
    </w:pPr>
    <w:r>
      <w:t xml:space="preserve">Running head:  </w:t>
    </w:r>
    <w:r w:rsidR="001D43BE">
      <w:rPr>
        <w:rFonts w:ascii="Times New Roman" w:hAnsi="Times New Roman" w:cs="Times New Roman"/>
        <w:sz w:val="24"/>
        <w:szCs w:val="24"/>
      </w:rPr>
      <w:t>CULTURALLY SPECIFIC CARE – PART I CASE STUDY 18.1</w:t>
    </w:r>
    <w:r w:rsidR="001D43BE">
      <w:rPr>
        <w:rFonts w:ascii="Times New Roman" w:hAnsi="Times New Roman" w:cs="Times New Roman"/>
        <w:sz w:val="24"/>
        <w:szCs w:val="24"/>
      </w:rPr>
      <w:t xml:space="preserve"> </w:t>
    </w:r>
    <w:r w:rsidR="00C86224">
      <w:tab/>
    </w:r>
    <w:sdt>
      <w:sdtPr>
        <w:id w:val="-618146576"/>
        <w:docPartObj>
          <w:docPartGallery w:val="Page Numbers (Top of Page)"/>
          <w:docPartUnique/>
        </w:docPartObj>
      </w:sdtPr>
      <w:sdtEndPr>
        <w:rPr>
          <w:noProof/>
        </w:rPr>
      </w:sdtEndPr>
      <w:sdtContent>
        <w:r w:rsidR="00C86224">
          <w:fldChar w:fldCharType="begin"/>
        </w:r>
        <w:r w:rsidR="00C86224">
          <w:instrText xml:space="preserve"> PAGE   \* MERGEFORMAT </w:instrText>
        </w:r>
        <w:r w:rsidR="00C86224">
          <w:fldChar w:fldCharType="separate"/>
        </w:r>
        <w:r w:rsidR="00B744C3">
          <w:rPr>
            <w:noProof/>
          </w:rPr>
          <w:t>1</w:t>
        </w:r>
        <w:r w:rsidR="00C86224">
          <w:rPr>
            <w:noProof/>
          </w:rPr>
          <w:fldChar w:fldCharType="end"/>
        </w:r>
      </w:sdtContent>
    </w:sdt>
  </w:p>
  <w:p w:rsidR="00C86224" w:rsidRDefault="00C86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6D19"/>
    <w:multiLevelType w:val="hybridMultilevel"/>
    <w:tmpl w:val="EB188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6404F"/>
    <w:multiLevelType w:val="hybridMultilevel"/>
    <w:tmpl w:val="2CFE5A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D165B7"/>
    <w:multiLevelType w:val="hybridMultilevel"/>
    <w:tmpl w:val="CAC2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12"/>
    <w:rsid w:val="00092E12"/>
    <w:rsid w:val="000E16EF"/>
    <w:rsid w:val="0011592A"/>
    <w:rsid w:val="00152ACA"/>
    <w:rsid w:val="001D43BE"/>
    <w:rsid w:val="001F140C"/>
    <w:rsid w:val="001F6197"/>
    <w:rsid w:val="0021163B"/>
    <w:rsid w:val="0022235E"/>
    <w:rsid w:val="002628C9"/>
    <w:rsid w:val="002B54E5"/>
    <w:rsid w:val="002B69A6"/>
    <w:rsid w:val="002C6D72"/>
    <w:rsid w:val="002F364E"/>
    <w:rsid w:val="00304204"/>
    <w:rsid w:val="00321E01"/>
    <w:rsid w:val="003426FB"/>
    <w:rsid w:val="0034613C"/>
    <w:rsid w:val="00381B24"/>
    <w:rsid w:val="003C0011"/>
    <w:rsid w:val="003D7910"/>
    <w:rsid w:val="00424ACF"/>
    <w:rsid w:val="00467F32"/>
    <w:rsid w:val="004C7A73"/>
    <w:rsid w:val="00531118"/>
    <w:rsid w:val="005544D1"/>
    <w:rsid w:val="005639B0"/>
    <w:rsid w:val="00565EC6"/>
    <w:rsid w:val="00594C16"/>
    <w:rsid w:val="005B3B08"/>
    <w:rsid w:val="00606E38"/>
    <w:rsid w:val="006317FB"/>
    <w:rsid w:val="006D0809"/>
    <w:rsid w:val="007029E0"/>
    <w:rsid w:val="00711EAA"/>
    <w:rsid w:val="00714586"/>
    <w:rsid w:val="007226D5"/>
    <w:rsid w:val="007379CF"/>
    <w:rsid w:val="00752BD9"/>
    <w:rsid w:val="00766B6F"/>
    <w:rsid w:val="00777DA9"/>
    <w:rsid w:val="007A7B30"/>
    <w:rsid w:val="00894CAF"/>
    <w:rsid w:val="0091561A"/>
    <w:rsid w:val="00917E69"/>
    <w:rsid w:val="00920B54"/>
    <w:rsid w:val="00991951"/>
    <w:rsid w:val="00A02EDA"/>
    <w:rsid w:val="00A101DA"/>
    <w:rsid w:val="00A108D9"/>
    <w:rsid w:val="00A53473"/>
    <w:rsid w:val="00A64B3F"/>
    <w:rsid w:val="00A93F9E"/>
    <w:rsid w:val="00B31ED7"/>
    <w:rsid w:val="00B744C3"/>
    <w:rsid w:val="00B824A7"/>
    <w:rsid w:val="00BA0D28"/>
    <w:rsid w:val="00BE2B83"/>
    <w:rsid w:val="00C70442"/>
    <w:rsid w:val="00C77A76"/>
    <w:rsid w:val="00C86224"/>
    <w:rsid w:val="00CD4C17"/>
    <w:rsid w:val="00CF553B"/>
    <w:rsid w:val="00D033E1"/>
    <w:rsid w:val="00D300F1"/>
    <w:rsid w:val="00D32282"/>
    <w:rsid w:val="00D732A0"/>
    <w:rsid w:val="00DB01AA"/>
    <w:rsid w:val="00DD06AE"/>
    <w:rsid w:val="00E804D2"/>
    <w:rsid w:val="00E933F1"/>
    <w:rsid w:val="00EB1C01"/>
    <w:rsid w:val="00ED40AF"/>
    <w:rsid w:val="00F3110A"/>
    <w:rsid w:val="00F43834"/>
    <w:rsid w:val="00F80C48"/>
    <w:rsid w:val="00F902EE"/>
    <w:rsid w:val="00F97753"/>
    <w:rsid w:val="00FB42FB"/>
    <w:rsid w:val="00FD308F"/>
    <w:rsid w:val="00FE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12"/>
  </w:style>
  <w:style w:type="paragraph" w:styleId="Footer">
    <w:name w:val="footer"/>
    <w:basedOn w:val="Normal"/>
    <w:link w:val="FooterChar"/>
    <w:uiPriority w:val="99"/>
    <w:unhideWhenUsed/>
    <w:rsid w:val="000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12"/>
  </w:style>
  <w:style w:type="paragraph" w:styleId="BalloonText">
    <w:name w:val="Balloon Text"/>
    <w:basedOn w:val="Normal"/>
    <w:link w:val="BalloonTextChar"/>
    <w:uiPriority w:val="99"/>
    <w:semiHidden/>
    <w:unhideWhenUsed/>
    <w:rsid w:val="00092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12"/>
    <w:rPr>
      <w:rFonts w:ascii="Tahoma" w:hAnsi="Tahoma" w:cs="Tahoma"/>
      <w:sz w:val="16"/>
      <w:szCs w:val="16"/>
    </w:rPr>
  </w:style>
  <w:style w:type="paragraph" w:styleId="ListParagraph">
    <w:name w:val="List Paragraph"/>
    <w:basedOn w:val="Normal"/>
    <w:uiPriority w:val="34"/>
    <w:qFormat/>
    <w:rsid w:val="00C77A76"/>
    <w:pPr>
      <w:ind w:left="720"/>
      <w:contextualSpacing/>
    </w:pPr>
  </w:style>
  <w:style w:type="character" w:styleId="Hyperlink">
    <w:name w:val="Hyperlink"/>
    <w:basedOn w:val="DefaultParagraphFont"/>
    <w:uiPriority w:val="99"/>
    <w:unhideWhenUsed/>
    <w:rsid w:val="00C77A76"/>
    <w:rPr>
      <w:color w:val="0000FF" w:themeColor="hyperlink"/>
      <w:u w:val="single"/>
    </w:rPr>
  </w:style>
  <w:style w:type="character" w:styleId="FollowedHyperlink">
    <w:name w:val="FollowedHyperlink"/>
    <w:basedOn w:val="DefaultParagraphFont"/>
    <w:uiPriority w:val="99"/>
    <w:semiHidden/>
    <w:unhideWhenUsed/>
    <w:rsid w:val="00A64B3F"/>
    <w:rPr>
      <w:color w:val="800080" w:themeColor="followedHyperlink"/>
      <w:u w:val="single"/>
    </w:rPr>
  </w:style>
  <w:style w:type="table" w:styleId="TableGrid">
    <w:name w:val="Table Grid"/>
    <w:basedOn w:val="TableNormal"/>
    <w:uiPriority w:val="59"/>
    <w:rsid w:val="00531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12"/>
  </w:style>
  <w:style w:type="paragraph" w:styleId="Footer">
    <w:name w:val="footer"/>
    <w:basedOn w:val="Normal"/>
    <w:link w:val="FooterChar"/>
    <w:uiPriority w:val="99"/>
    <w:unhideWhenUsed/>
    <w:rsid w:val="000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12"/>
  </w:style>
  <w:style w:type="paragraph" w:styleId="BalloonText">
    <w:name w:val="Balloon Text"/>
    <w:basedOn w:val="Normal"/>
    <w:link w:val="BalloonTextChar"/>
    <w:uiPriority w:val="99"/>
    <w:semiHidden/>
    <w:unhideWhenUsed/>
    <w:rsid w:val="00092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12"/>
    <w:rPr>
      <w:rFonts w:ascii="Tahoma" w:hAnsi="Tahoma" w:cs="Tahoma"/>
      <w:sz w:val="16"/>
      <w:szCs w:val="16"/>
    </w:rPr>
  </w:style>
  <w:style w:type="paragraph" w:styleId="ListParagraph">
    <w:name w:val="List Paragraph"/>
    <w:basedOn w:val="Normal"/>
    <w:uiPriority w:val="34"/>
    <w:qFormat/>
    <w:rsid w:val="00C77A76"/>
    <w:pPr>
      <w:ind w:left="720"/>
      <w:contextualSpacing/>
    </w:pPr>
  </w:style>
  <w:style w:type="character" w:styleId="Hyperlink">
    <w:name w:val="Hyperlink"/>
    <w:basedOn w:val="DefaultParagraphFont"/>
    <w:uiPriority w:val="99"/>
    <w:unhideWhenUsed/>
    <w:rsid w:val="00C77A76"/>
    <w:rPr>
      <w:color w:val="0000FF" w:themeColor="hyperlink"/>
      <w:u w:val="single"/>
    </w:rPr>
  </w:style>
  <w:style w:type="character" w:styleId="FollowedHyperlink">
    <w:name w:val="FollowedHyperlink"/>
    <w:basedOn w:val="DefaultParagraphFont"/>
    <w:uiPriority w:val="99"/>
    <w:semiHidden/>
    <w:unhideWhenUsed/>
    <w:rsid w:val="00A64B3F"/>
    <w:rPr>
      <w:color w:val="800080" w:themeColor="followedHyperlink"/>
      <w:u w:val="single"/>
    </w:rPr>
  </w:style>
  <w:style w:type="table" w:styleId="TableGrid">
    <w:name w:val="Table Grid"/>
    <w:basedOn w:val="TableNormal"/>
    <w:uiPriority w:val="59"/>
    <w:rsid w:val="00531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6532">
      <w:bodyDiv w:val="1"/>
      <w:marLeft w:val="0"/>
      <w:marRight w:val="0"/>
      <w:marTop w:val="0"/>
      <w:marBottom w:val="0"/>
      <w:divBdr>
        <w:top w:val="none" w:sz="0" w:space="0" w:color="auto"/>
        <w:left w:val="none" w:sz="0" w:space="0" w:color="auto"/>
        <w:bottom w:val="none" w:sz="0" w:space="0" w:color="auto"/>
        <w:right w:val="none" w:sz="0" w:space="0" w:color="auto"/>
      </w:divBdr>
      <w:divsChild>
        <w:div w:id="455029348">
          <w:marLeft w:val="0"/>
          <w:marRight w:val="0"/>
          <w:marTop w:val="210"/>
          <w:marBottom w:val="210"/>
          <w:divBdr>
            <w:top w:val="none" w:sz="0" w:space="0" w:color="auto"/>
            <w:left w:val="none" w:sz="0" w:space="0" w:color="auto"/>
            <w:bottom w:val="none" w:sz="0" w:space="0" w:color="auto"/>
            <w:right w:val="none" w:sz="0" w:space="0" w:color="auto"/>
          </w:divBdr>
          <w:divsChild>
            <w:div w:id="1458719033">
              <w:marLeft w:val="0"/>
              <w:marRight w:val="0"/>
              <w:marTop w:val="0"/>
              <w:marBottom w:val="0"/>
              <w:divBdr>
                <w:top w:val="none" w:sz="0" w:space="0" w:color="auto"/>
                <w:left w:val="none" w:sz="0" w:space="0" w:color="auto"/>
                <w:bottom w:val="none" w:sz="0" w:space="0" w:color="auto"/>
                <w:right w:val="none" w:sz="0" w:space="0" w:color="auto"/>
              </w:divBdr>
              <w:divsChild>
                <w:div w:id="853148671">
                  <w:marLeft w:val="0"/>
                  <w:marRight w:val="0"/>
                  <w:marTop w:val="0"/>
                  <w:marBottom w:val="0"/>
                  <w:divBdr>
                    <w:top w:val="none" w:sz="0" w:space="0" w:color="auto"/>
                    <w:left w:val="none" w:sz="0" w:space="0" w:color="auto"/>
                    <w:bottom w:val="none" w:sz="0" w:space="0" w:color="auto"/>
                    <w:right w:val="none" w:sz="0" w:space="0" w:color="auto"/>
                  </w:divBdr>
                  <w:divsChild>
                    <w:div w:id="102381950">
                      <w:marLeft w:val="0"/>
                      <w:marRight w:val="0"/>
                      <w:marTop w:val="0"/>
                      <w:marBottom w:val="0"/>
                      <w:divBdr>
                        <w:top w:val="none" w:sz="0" w:space="0" w:color="auto"/>
                        <w:left w:val="none" w:sz="0" w:space="0" w:color="auto"/>
                        <w:bottom w:val="none" w:sz="0" w:space="0" w:color="auto"/>
                        <w:right w:val="none" w:sz="0" w:space="0" w:color="auto"/>
                      </w:divBdr>
                      <w:divsChild>
                        <w:div w:id="2068339000">
                          <w:blockQuote w:val="1"/>
                          <w:marLeft w:val="720"/>
                          <w:marRight w:val="0"/>
                          <w:marTop w:val="100"/>
                          <w:marBottom w:val="100"/>
                          <w:divBdr>
                            <w:top w:val="none" w:sz="0" w:space="0" w:color="auto"/>
                            <w:left w:val="none" w:sz="0" w:space="0" w:color="auto"/>
                            <w:bottom w:val="none" w:sz="0" w:space="0" w:color="auto"/>
                            <w:right w:val="none" w:sz="0" w:space="0" w:color="auto"/>
                          </w:divBdr>
                        </w:div>
                        <w:div w:id="1483541271">
                          <w:blockQuote w:val="1"/>
                          <w:marLeft w:val="720"/>
                          <w:marRight w:val="0"/>
                          <w:marTop w:val="100"/>
                          <w:marBottom w:val="100"/>
                          <w:divBdr>
                            <w:top w:val="none" w:sz="0" w:space="0" w:color="auto"/>
                            <w:left w:val="none" w:sz="0" w:space="0" w:color="auto"/>
                            <w:bottom w:val="none" w:sz="0" w:space="0" w:color="auto"/>
                            <w:right w:val="none" w:sz="0" w:space="0" w:color="auto"/>
                          </w:divBdr>
                        </w:div>
                        <w:div w:id="19283478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ts.kff.org/chart.aspx?ch=364"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acts.kff.org/chart.aspx?ch=3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watch?v=dNLtAj0wy6I" TargetMode="External"/><Relationship Id="rId4" Type="http://schemas.openxmlformats.org/officeDocument/2006/relationships/settings" Target="settings.xml"/><Relationship Id="rId9" Type="http://schemas.openxmlformats.org/officeDocument/2006/relationships/hyperlink" Target="http://wps.prenhall.com/wps/media/objects/663/679611/box_6_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dc:creator>
  <cp:lastModifiedBy>Gonzalez</cp:lastModifiedBy>
  <cp:revision>13</cp:revision>
  <dcterms:created xsi:type="dcterms:W3CDTF">2013-04-01T02:27:00Z</dcterms:created>
  <dcterms:modified xsi:type="dcterms:W3CDTF">2013-04-01T05:02:00Z</dcterms:modified>
</cp:coreProperties>
</file>