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48AE4" w14:textId="77777777" w:rsidR="00C464B7" w:rsidRPr="00295A1C" w:rsidRDefault="00C464B7" w:rsidP="007F3EEC">
      <w:pPr>
        <w:jc w:val="center"/>
        <w:rPr>
          <w:rFonts w:ascii="Times New Roman" w:hAnsi="Times New Roman" w:cs="Times New Roman"/>
        </w:rPr>
      </w:pPr>
    </w:p>
    <w:p w14:paraId="29913162" w14:textId="77777777" w:rsidR="007F3EEC" w:rsidRPr="00295A1C" w:rsidRDefault="007F3EEC" w:rsidP="007F3EEC">
      <w:pPr>
        <w:jc w:val="center"/>
        <w:rPr>
          <w:rFonts w:ascii="Times New Roman" w:hAnsi="Times New Roman" w:cs="Times New Roman"/>
        </w:rPr>
      </w:pPr>
    </w:p>
    <w:p w14:paraId="42204D4D" w14:textId="77777777" w:rsidR="007F3EEC" w:rsidRPr="00295A1C" w:rsidRDefault="007F3EEC" w:rsidP="007F3EEC">
      <w:pPr>
        <w:jc w:val="center"/>
        <w:rPr>
          <w:rFonts w:ascii="Times New Roman" w:hAnsi="Times New Roman" w:cs="Times New Roman"/>
        </w:rPr>
      </w:pPr>
    </w:p>
    <w:p w14:paraId="6C424E7F" w14:textId="77777777" w:rsidR="007F3EEC" w:rsidRPr="00295A1C" w:rsidRDefault="007F3EEC" w:rsidP="007F3EEC">
      <w:pPr>
        <w:jc w:val="center"/>
        <w:rPr>
          <w:rFonts w:ascii="Times New Roman" w:hAnsi="Times New Roman" w:cs="Times New Roman"/>
        </w:rPr>
      </w:pPr>
    </w:p>
    <w:p w14:paraId="46CA61EF" w14:textId="77777777" w:rsidR="007F3EEC" w:rsidRPr="00295A1C" w:rsidRDefault="007F3EEC" w:rsidP="007F3EEC">
      <w:pPr>
        <w:jc w:val="center"/>
        <w:rPr>
          <w:rFonts w:ascii="Times New Roman" w:hAnsi="Times New Roman" w:cs="Times New Roman"/>
        </w:rPr>
      </w:pPr>
    </w:p>
    <w:p w14:paraId="5D1BFB25" w14:textId="77777777" w:rsidR="007F3EEC" w:rsidRPr="00295A1C" w:rsidRDefault="007F3EEC" w:rsidP="007F3EEC">
      <w:pPr>
        <w:jc w:val="center"/>
        <w:rPr>
          <w:rFonts w:ascii="Times New Roman" w:hAnsi="Times New Roman" w:cs="Times New Roman"/>
        </w:rPr>
      </w:pPr>
    </w:p>
    <w:p w14:paraId="157E94CF" w14:textId="77777777" w:rsidR="007F3EEC" w:rsidRPr="00295A1C" w:rsidRDefault="007F3EEC" w:rsidP="007F3EEC">
      <w:pPr>
        <w:jc w:val="center"/>
        <w:rPr>
          <w:rFonts w:ascii="Times New Roman" w:hAnsi="Times New Roman" w:cs="Times New Roman"/>
        </w:rPr>
      </w:pPr>
    </w:p>
    <w:p w14:paraId="341F7EED" w14:textId="77777777" w:rsidR="007F3EEC" w:rsidRPr="00295A1C" w:rsidRDefault="007F3EEC" w:rsidP="007F3EEC">
      <w:pPr>
        <w:jc w:val="center"/>
        <w:rPr>
          <w:rFonts w:ascii="Times New Roman" w:hAnsi="Times New Roman" w:cs="Times New Roman"/>
        </w:rPr>
      </w:pPr>
    </w:p>
    <w:p w14:paraId="375506A4" w14:textId="77777777" w:rsidR="007F3EEC" w:rsidRPr="00295A1C" w:rsidRDefault="007F3EEC" w:rsidP="007F3EEC">
      <w:pPr>
        <w:jc w:val="center"/>
        <w:rPr>
          <w:rFonts w:ascii="Times New Roman" w:hAnsi="Times New Roman" w:cs="Times New Roman"/>
        </w:rPr>
      </w:pPr>
    </w:p>
    <w:p w14:paraId="53EC926D" w14:textId="77777777" w:rsidR="007F3EEC" w:rsidRPr="00295A1C" w:rsidRDefault="007F3EEC" w:rsidP="007F3EEC">
      <w:pPr>
        <w:jc w:val="center"/>
        <w:rPr>
          <w:rFonts w:ascii="Times New Roman" w:hAnsi="Times New Roman" w:cs="Times New Roman"/>
        </w:rPr>
      </w:pPr>
    </w:p>
    <w:p w14:paraId="35BA3910" w14:textId="7EC9ED91" w:rsidR="007F3EEC" w:rsidRPr="00295A1C" w:rsidRDefault="00A077EC" w:rsidP="007F3EEC">
      <w:pPr>
        <w:spacing w:line="480" w:lineRule="auto"/>
        <w:jc w:val="center"/>
        <w:rPr>
          <w:rFonts w:ascii="Times New Roman" w:hAnsi="Times New Roman" w:cs="Times New Roman"/>
        </w:rPr>
      </w:pPr>
      <w:r>
        <w:rPr>
          <w:rFonts w:ascii="Times New Roman" w:hAnsi="Times New Roman" w:cs="Times New Roman"/>
        </w:rPr>
        <w:t>Case Study 18</w:t>
      </w:r>
      <w:r w:rsidR="007F3EEC" w:rsidRPr="00295A1C">
        <w:rPr>
          <w:rFonts w:ascii="Times New Roman" w:hAnsi="Times New Roman" w:cs="Times New Roman"/>
        </w:rPr>
        <w:t xml:space="preserve">.1 </w:t>
      </w:r>
      <w:r>
        <w:rPr>
          <w:rFonts w:ascii="Times New Roman" w:hAnsi="Times New Roman" w:cs="Times New Roman"/>
        </w:rPr>
        <w:t>Culturally Specific Care</w:t>
      </w:r>
    </w:p>
    <w:p w14:paraId="442BF002" w14:textId="77777777" w:rsidR="007F3EEC" w:rsidRPr="00295A1C" w:rsidRDefault="007F3EEC" w:rsidP="007F3EEC">
      <w:pPr>
        <w:spacing w:line="480" w:lineRule="auto"/>
        <w:jc w:val="center"/>
        <w:rPr>
          <w:rFonts w:ascii="Times New Roman" w:hAnsi="Times New Roman" w:cs="Times New Roman"/>
        </w:rPr>
      </w:pPr>
      <w:r w:rsidRPr="00295A1C">
        <w:rPr>
          <w:rFonts w:ascii="Times New Roman" w:hAnsi="Times New Roman" w:cs="Times New Roman"/>
        </w:rPr>
        <w:t>Alex Kuhn</w:t>
      </w:r>
    </w:p>
    <w:p w14:paraId="64A3445B" w14:textId="77777777" w:rsidR="009C1B40" w:rsidRPr="00295A1C" w:rsidRDefault="009C1B40" w:rsidP="009C1B40">
      <w:pPr>
        <w:spacing w:line="480" w:lineRule="auto"/>
        <w:jc w:val="center"/>
        <w:rPr>
          <w:rFonts w:ascii="Times New Roman" w:hAnsi="Times New Roman" w:cs="Times New Roman"/>
        </w:rPr>
      </w:pPr>
      <w:r w:rsidRPr="00295A1C">
        <w:rPr>
          <w:rFonts w:ascii="Times New Roman" w:hAnsi="Times New Roman" w:cs="Times New Roman"/>
        </w:rPr>
        <w:t xml:space="preserve">N309 – Nursing of the </w:t>
      </w:r>
      <w:proofErr w:type="spellStart"/>
      <w:r w:rsidRPr="00295A1C">
        <w:rPr>
          <w:rFonts w:ascii="Times New Roman" w:hAnsi="Times New Roman" w:cs="Times New Roman"/>
        </w:rPr>
        <w:t>Gerontological</w:t>
      </w:r>
      <w:proofErr w:type="spellEnd"/>
      <w:r w:rsidRPr="00295A1C">
        <w:rPr>
          <w:rFonts w:ascii="Times New Roman" w:hAnsi="Times New Roman" w:cs="Times New Roman"/>
        </w:rPr>
        <w:t xml:space="preserve"> Client</w:t>
      </w:r>
    </w:p>
    <w:p w14:paraId="668249C6" w14:textId="77777777" w:rsidR="009C1B40" w:rsidRPr="00295A1C" w:rsidRDefault="009C1B40" w:rsidP="009C1B40">
      <w:pPr>
        <w:spacing w:line="480" w:lineRule="auto"/>
        <w:jc w:val="center"/>
        <w:rPr>
          <w:rFonts w:ascii="Times New Roman" w:hAnsi="Times New Roman" w:cs="Times New Roman"/>
        </w:rPr>
      </w:pPr>
      <w:r w:rsidRPr="00295A1C">
        <w:rPr>
          <w:rFonts w:ascii="Times New Roman" w:hAnsi="Times New Roman" w:cs="Times New Roman"/>
        </w:rPr>
        <w:t>Lakeview College of Nursing</w:t>
      </w:r>
    </w:p>
    <w:p w14:paraId="2F550E4B" w14:textId="680D7107" w:rsidR="007F3EEC" w:rsidRPr="00295A1C" w:rsidRDefault="00A077EC" w:rsidP="009C1B40">
      <w:pPr>
        <w:spacing w:line="480" w:lineRule="auto"/>
        <w:jc w:val="center"/>
        <w:rPr>
          <w:rFonts w:ascii="Times New Roman" w:hAnsi="Times New Roman" w:cs="Times New Roman"/>
        </w:rPr>
      </w:pPr>
      <w:r>
        <w:rPr>
          <w:rFonts w:ascii="Times New Roman" w:hAnsi="Times New Roman" w:cs="Times New Roman"/>
        </w:rPr>
        <w:t>March 24</w:t>
      </w:r>
      <w:r w:rsidRPr="00A077EC">
        <w:rPr>
          <w:rFonts w:ascii="Times New Roman" w:hAnsi="Times New Roman" w:cs="Times New Roman"/>
          <w:vertAlign w:val="superscript"/>
        </w:rPr>
        <w:t>th</w:t>
      </w:r>
      <w:r w:rsidR="009C1B40" w:rsidRPr="00295A1C">
        <w:rPr>
          <w:rFonts w:ascii="Times New Roman" w:hAnsi="Times New Roman" w:cs="Times New Roman"/>
        </w:rPr>
        <w:t>, 2013</w:t>
      </w:r>
    </w:p>
    <w:p w14:paraId="6D121328" w14:textId="77777777" w:rsidR="00D90561" w:rsidRPr="00295A1C" w:rsidRDefault="00D90561">
      <w:pPr>
        <w:rPr>
          <w:rFonts w:ascii="Times New Roman" w:hAnsi="Times New Roman" w:cs="Times New Roman"/>
        </w:rPr>
      </w:pPr>
      <w:r w:rsidRPr="00295A1C">
        <w:rPr>
          <w:rFonts w:ascii="Times New Roman" w:hAnsi="Times New Roman" w:cs="Times New Roman"/>
        </w:rPr>
        <w:br w:type="page"/>
      </w:r>
    </w:p>
    <w:p w14:paraId="6975E369" w14:textId="0DEC40FF" w:rsidR="00E710F6" w:rsidRPr="00295A1C" w:rsidRDefault="00A077EC" w:rsidP="007F3EEC">
      <w:pPr>
        <w:spacing w:line="480" w:lineRule="auto"/>
        <w:jc w:val="center"/>
        <w:rPr>
          <w:rFonts w:ascii="Times New Roman" w:hAnsi="Times New Roman" w:cs="Times New Roman"/>
        </w:rPr>
      </w:pPr>
      <w:r>
        <w:rPr>
          <w:rFonts w:ascii="Times New Roman" w:hAnsi="Times New Roman" w:cs="Times New Roman"/>
        </w:rPr>
        <w:lastRenderedPageBreak/>
        <w:t>Cast Study 18</w:t>
      </w:r>
      <w:r w:rsidR="00D90561" w:rsidRPr="00295A1C">
        <w:rPr>
          <w:rFonts w:ascii="Times New Roman" w:hAnsi="Times New Roman" w:cs="Times New Roman"/>
        </w:rPr>
        <w:t xml:space="preserve">.1 </w:t>
      </w:r>
      <w:r>
        <w:rPr>
          <w:rFonts w:ascii="Times New Roman" w:hAnsi="Times New Roman" w:cs="Times New Roman"/>
        </w:rPr>
        <w:t>Culturally Specific Care</w:t>
      </w:r>
    </w:p>
    <w:p w14:paraId="19FA7180" w14:textId="4EE5D455" w:rsidR="00E901FD" w:rsidRPr="00E901FD" w:rsidRDefault="00E901FD" w:rsidP="00E901FD">
      <w:pPr>
        <w:pStyle w:val="ListParagraph"/>
        <w:numPr>
          <w:ilvl w:val="0"/>
          <w:numId w:val="2"/>
        </w:numPr>
        <w:spacing w:line="480" w:lineRule="auto"/>
        <w:rPr>
          <w:rFonts w:ascii="Times New Roman" w:hAnsi="Times New Roman" w:cs="Times New Roman"/>
        </w:rPr>
      </w:pPr>
      <w:r w:rsidRPr="00E901FD">
        <w:rPr>
          <w:rFonts w:ascii="Times New Roman" w:hAnsi="Times New Roman" w:cs="Times New Roman"/>
        </w:rPr>
        <w:t>According to Merriam Webster (2013), there are several components that are included in the definition of culture, which includes: beliefs, social forms, material traits, attitudes, values, goals, and religion.</w:t>
      </w:r>
    </w:p>
    <w:p w14:paraId="7AA2E7B3" w14:textId="49F2A7F0" w:rsidR="00E901FD" w:rsidRPr="00E901FD" w:rsidRDefault="00E901FD" w:rsidP="00E901FD">
      <w:pPr>
        <w:pStyle w:val="ListParagraph"/>
        <w:numPr>
          <w:ilvl w:val="0"/>
          <w:numId w:val="2"/>
        </w:numPr>
        <w:spacing w:line="480" w:lineRule="auto"/>
        <w:rPr>
          <w:rFonts w:ascii="Times New Roman" w:hAnsi="Times New Roman" w:cs="Times New Roman"/>
        </w:rPr>
      </w:pPr>
      <w:r w:rsidRPr="00E901FD">
        <w:rPr>
          <w:rFonts w:ascii="Times New Roman" w:hAnsi="Times New Roman" w:cs="Times New Roman"/>
        </w:rPr>
        <w:t xml:space="preserve">After reviewing the definition of ethnocentrism, I found it really easy to find examples of this within the American culture. One of the major examples I found was how most Americans are Christians, and therefore, believe it to be the best choice in religion. </w:t>
      </w:r>
    </w:p>
    <w:p w14:paraId="3EFC047E" w14:textId="26CDF369" w:rsidR="00F105B7" w:rsidRPr="00F105B7" w:rsidRDefault="00F105B7" w:rsidP="00F105B7">
      <w:pPr>
        <w:pStyle w:val="ListParagraph"/>
        <w:numPr>
          <w:ilvl w:val="0"/>
          <w:numId w:val="2"/>
        </w:numPr>
        <w:spacing w:line="480" w:lineRule="auto"/>
        <w:rPr>
          <w:rFonts w:ascii="Times New Roman" w:hAnsi="Times New Roman" w:cs="Times New Roman"/>
          <w:b/>
        </w:rPr>
      </w:pPr>
      <w:r w:rsidRPr="00F105B7">
        <w:rPr>
          <w:rFonts w:ascii="Times New Roman" w:hAnsi="Times New Roman" w:cs="Times New Roman"/>
          <w:b/>
        </w:rPr>
        <w:t>Table 18.1 Distribution of U.S. Population by Race/</w:t>
      </w:r>
      <w:proofErr w:type="spellStart"/>
      <w:r w:rsidRPr="00F105B7">
        <w:rPr>
          <w:rFonts w:ascii="Times New Roman" w:hAnsi="Times New Roman" w:cs="Times New Roman"/>
          <w:b/>
        </w:rPr>
        <w:t>Ethinicity</w:t>
      </w:r>
      <w:proofErr w:type="spellEnd"/>
      <w:r w:rsidRPr="00F105B7">
        <w:rPr>
          <w:rFonts w:ascii="Times New Roman" w:hAnsi="Times New Roman" w:cs="Times New Roman"/>
          <w:b/>
        </w:rPr>
        <w:t>, 2010 and 2050</w:t>
      </w:r>
    </w:p>
    <w:tbl>
      <w:tblPr>
        <w:tblStyle w:val="TableGrid"/>
        <w:tblW w:w="0" w:type="auto"/>
        <w:tblInd w:w="720" w:type="dxa"/>
        <w:tblLook w:val="04A0" w:firstRow="1" w:lastRow="0" w:firstColumn="1" w:lastColumn="0" w:noHBand="0" w:noVBand="1"/>
      </w:tblPr>
      <w:tblGrid>
        <w:gridCol w:w="5958"/>
        <w:gridCol w:w="1440"/>
        <w:gridCol w:w="1458"/>
      </w:tblGrid>
      <w:tr w:rsidR="00F105B7" w14:paraId="45179602" w14:textId="77777777" w:rsidTr="00F105B7">
        <w:tc>
          <w:tcPr>
            <w:tcW w:w="5958" w:type="dxa"/>
          </w:tcPr>
          <w:p w14:paraId="5C2E6E40" w14:textId="77777777" w:rsidR="00F105B7" w:rsidRPr="00F105B7" w:rsidRDefault="00F105B7" w:rsidP="00F105B7">
            <w:pPr>
              <w:spacing w:line="480" w:lineRule="auto"/>
              <w:ind w:left="360"/>
              <w:rPr>
                <w:rFonts w:ascii="Times New Roman" w:hAnsi="Times New Roman" w:cs="Times New Roman"/>
              </w:rPr>
            </w:pPr>
          </w:p>
        </w:tc>
        <w:tc>
          <w:tcPr>
            <w:tcW w:w="1440" w:type="dxa"/>
          </w:tcPr>
          <w:p w14:paraId="7C48832F" w14:textId="71FD59DD" w:rsidR="00F105B7" w:rsidRPr="00F105B7" w:rsidRDefault="00F105B7" w:rsidP="00F105B7">
            <w:pPr>
              <w:spacing w:line="480" w:lineRule="auto"/>
              <w:ind w:left="360"/>
              <w:rPr>
                <w:rFonts w:ascii="Times New Roman" w:hAnsi="Times New Roman" w:cs="Times New Roman"/>
              </w:rPr>
            </w:pPr>
            <w:r>
              <w:rPr>
                <w:rFonts w:ascii="Times New Roman" w:hAnsi="Times New Roman" w:cs="Times New Roman"/>
              </w:rPr>
              <w:t>2010</w:t>
            </w:r>
          </w:p>
        </w:tc>
        <w:tc>
          <w:tcPr>
            <w:tcW w:w="1458" w:type="dxa"/>
          </w:tcPr>
          <w:p w14:paraId="04DD9E89" w14:textId="078E31B4" w:rsidR="00F105B7" w:rsidRPr="00F105B7" w:rsidRDefault="00F105B7" w:rsidP="00F105B7">
            <w:pPr>
              <w:spacing w:line="480" w:lineRule="auto"/>
              <w:ind w:left="360"/>
              <w:rPr>
                <w:rFonts w:ascii="Times New Roman" w:hAnsi="Times New Roman" w:cs="Times New Roman"/>
              </w:rPr>
            </w:pPr>
            <w:r>
              <w:rPr>
                <w:rFonts w:ascii="Times New Roman" w:hAnsi="Times New Roman" w:cs="Times New Roman"/>
              </w:rPr>
              <w:t>2050</w:t>
            </w:r>
          </w:p>
        </w:tc>
      </w:tr>
      <w:tr w:rsidR="00F105B7" w14:paraId="57A11AEE" w14:textId="77777777" w:rsidTr="00F105B7">
        <w:tc>
          <w:tcPr>
            <w:tcW w:w="5958" w:type="dxa"/>
          </w:tcPr>
          <w:p w14:paraId="34E292F5" w14:textId="75158780"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White, non-Hispanic</w:t>
            </w:r>
          </w:p>
        </w:tc>
        <w:tc>
          <w:tcPr>
            <w:tcW w:w="1440" w:type="dxa"/>
          </w:tcPr>
          <w:p w14:paraId="732C9EBD" w14:textId="186BF06E" w:rsidR="00F105B7" w:rsidRDefault="00887220" w:rsidP="00B90A96">
            <w:pPr>
              <w:pStyle w:val="ListParagraph"/>
              <w:spacing w:line="480" w:lineRule="auto"/>
              <w:ind w:left="0"/>
              <w:jc w:val="center"/>
              <w:rPr>
                <w:rFonts w:ascii="Times New Roman" w:hAnsi="Times New Roman" w:cs="Times New Roman"/>
              </w:rPr>
            </w:pPr>
            <w:r>
              <w:rPr>
                <w:rFonts w:ascii="Times New Roman" w:hAnsi="Times New Roman" w:cs="Times New Roman"/>
              </w:rPr>
              <w:t>64.7</w:t>
            </w:r>
          </w:p>
        </w:tc>
        <w:tc>
          <w:tcPr>
            <w:tcW w:w="1458" w:type="dxa"/>
          </w:tcPr>
          <w:p w14:paraId="11D29B6B" w14:textId="7FF35CBC" w:rsidR="00F105B7" w:rsidRDefault="00887220" w:rsidP="00B90A96">
            <w:pPr>
              <w:pStyle w:val="ListParagraph"/>
              <w:spacing w:line="480" w:lineRule="auto"/>
              <w:ind w:left="0"/>
              <w:jc w:val="center"/>
              <w:rPr>
                <w:rFonts w:ascii="Times New Roman" w:hAnsi="Times New Roman" w:cs="Times New Roman"/>
              </w:rPr>
            </w:pPr>
            <w:r>
              <w:rPr>
                <w:rFonts w:ascii="Times New Roman" w:hAnsi="Times New Roman" w:cs="Times New Roman"/>
              </w:rPr>
              <w:t>46.3</w:t>
            </w:r>
          </w:p>
        </w:tc>
      </w:tr>
      <w:tr w:rsidR="00F105B7" w14:paraId="48AE5E1C" w14:textId="77777777" w:rsidTr="00F105B7">
        <w:tc>
          <w:tcPr>
            <w:tcW w:w="5958" w:type="dxa"/>
          </w:tcPr>
          <w:p w14:paraId="5A930C1A" w14:textId="55FC33C8"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Hispanic</w:t>
            </w:r>
          </w:p>
        </w:tc>
        <w:tc>
          <w:tcPr>
            <w:tcW w:w="1440" w:type="dxa"/>
          </w:tcPr>
          <w:p w14:paraId="56443402" w14:textId="7BABE33A" w:rsidR="00F105B7" w:rsidRDefault="00887220" w:rsidP="00B90A96">
            <w:pPr>
              <w:pStyle w:val="ListParagraph"/>
              <w:spacing w:line="480" w:lineRule="auto"/>
              <w:ind w:left="0"/>
              <w:jc w:val="center"/>
              <w:rPr>
                <w:rFonts w:ascii="Times New Roman" w:hAnsi="Times New Roman" w:cs="Times New Roman"/>
              </w:rPr>
            </w:pPr>
            <w:r>
              <w:rPr>
                <w:rFonts w:ascii="Times New Roman" w:hAnsi="Times New Roman" w:cs="Times New Roman"/>
              </w:rPr>
              <w:t>16.0</w:t>
            </w:r>
          </w:p>
        </w:tc>
        <w:tc>
          <w:tcPr>
            <w:tcW w:w="1458" w:type="dxa"/>
          </w:tcPr>
          <w:p w14:paraId="118C2684" w14:textId="3218C78B" w:rsidR="00F105B7" w:rsidRDefault="00887220" w:rsidP="00B90A96">
            <w:pPr>
              <w:pStyle w:val="ListParagraph"/>
              <w:spacing w:line="480" w:lineRule="auto"/>
              <w:ind w:left="0"/>
              <w:jc w:val="center"/>
              <w:rPr>
                <w:rFonts w:ascii="Times New Roman" w:hAnsi="Times New Roman" w:cs="Times New Roman"/>
              </w:rPr>
            </w:pPr>
            <w:r>
              <w:rPr>
                <w:rFonts w:ascii="Times New Roman" w:hAnsi="Times New Roman" w:cs="Times New Roman"/>
              </w:rPr>
              <w:t>30.2</w:t>
            </w:r>
          </w:p>
        </w:tc>
      </w:tr>
      <w:tr w:rsidR="00F105B7" w14:paraId="7051B558" w14:textId="77777777" w:rsidTr="00F105B7">
        <w:tc>
          <w:tcPr>
            <w:tcW w:w="5958" w:type="dxa"/>
          </w:tcPr>
          <w:p w14:paraId="645D2EF0" w14:textId="475B6A47"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African American, non-Hispanic</w:t>
            </w:r>
          </w:p>
        </w:tc>
        <w:tc>
          <w:tcPr>
            <w:tcW w:w="1440" w:type="dxa"/>
          </w:tcPr>
          <w:p w14:paraId="65DE9410" w14:textId="5081154E"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12.2</w:t>
            </w:r>
          </w:p>
        </w:tc>
        <w:tc>
          <w:tcPr>
            <w:tcW w:w="1458" w:type="dxa"/>
          </w:tcPr>
          <w:p w14:paraId="26E312B7" w14:textId="18CE2E32"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11.8</w:t>
            </w:r>
          </w:p>
        </w:tc>
      </w:tr>
      <w:tr w:rsidR="00F105B7" w14:paraId="2B8E5696" w14:textId="77777777" w:rsidTr="00F105B7">
        <w:tc>
          <w:tcPr>
            <w:tcW w:w="5958" w:type="dxa"/>
          </w:tcPr>
          <w:p w14:paraId="09A6DA06" w14:textId="6F739E9E"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Asian</w:t>
            </w:r>
          </w:p>
        </w:tc>
        <w:tc>
          <w:tcPr>
            <w:tcW w:w="1440" w:type="dxa"/>
          </w:tcPr>
          <w:p w14:paraId="6106BEC4" w14:textId="27E0100E"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4.5</w:t>
            </w:r>
          </w:p>
        </w:tc>
        <w:tc>
          <w:tcPr>
            <w:tcW w:w="1458" w:type="dxa"/>
          </w:tcPr>
          <w:p w14:paraId="5AD153F2" w14:textId="38CEFEA5"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7.6</w:t>
            </w:r>
          </w:p>
        </w:tc>
      </w:tr>
      <w:tr w:rsidR="00F105B7" w14:paraId="274C5116" w14:textId="77777777" w:rsidTr="00F105B7">
        <w:tc>
          <w:tcPr>
            <w:tcW w:w="5958" w:type="dxa"/>
          </w:tcPr>
          <w:p w14:paraId="0E9C9302" w14:textId="4199183F"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xml:space="preserve">% Native </w:t>
            </w:r>
            <w:proofErr w:type="spellStart"/>
            <w:r>
              <w:rPr>
                <w:rFonts w:ascii="Times New Roman" w:hAnsi="Times New Roman" w:cs="Times New Roman"/>
              </w:rPr>
              <w:t>Hawiian</w:t>
            </w:r>
            <w:proofErr w:type="spellEnd"/>
            <w:r>
              <w:rPr>
                <w:rFonts w:ascii="Times New Roman" w:hAnsi="Times New Roman" w:cs="Times New Roman"/>
              </w:rPr>
              <w:t xml:space="preserve"> and Pacific Islander</w:t>
            </w:r>
          </w:p>
        </w:tc>
        <w:tc>
          <w:tcPr>
            <w:tcW w:w="1440" w:type="dxa"/>
          </w:tcPr>
          <w:p w14:paraId="27C07763" w14:textId="59D4ADF2"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0.1</w:t>
            </w:r>
          </w:p>
        </w:tc>
        <w:tc>
          <w:tcPr>
            <w:tcW w:w="1458" w:type="dxa"/>
          </w:tcPr>
          <w:p w14:paraId="1DB0EBA1" w14:textId="6499C091"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0.2</w:t>
            </w:r>
          </w:p>
        </w:tc>
      </w:tr>
      <w:tr w:rsidR="00F105B7" w14:paraId="48FD7DD6" w14:textId="77777777" w:rsidTr="00F105B7">
        <w:tc>
          <w:tcPr>
            <w:tcW w:w="5958" w:type="dxa"/>
          </w:tcPr>
          <w:p w14:paraId="35CF8B6A" w14:textId="294404AD"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American Indian/Alaskan Native</w:t>
            </w:r>
          </w:p>
        </w:tc>
        <w:tc>
          <w:tcPr>
            <w:tcW w:w="1440" w:type="dxa"/>
          </w:tcPr>
          <w:p w14:paraId="762433DA" w14:textId="4F21F3FB"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1.5</w:t>
            </w:r>
          </w:p>
        </w:tc>
        <w:tc>
          <w:tcPr>
            <w:tcW w:w="1458" w:type="dxa"/>
          </w:tcPr>
          <w:p w14:paraId="65E623EF" w14:textId="797D7974"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0.8</w:t>
            </w:r>
          </w:p>
        </w:tc>
      </w:tr>
      <w:tr w:rsidR="00F105B7" w14:paraId="5FF8C33A" w14:textId="77777777" w:rsidTr="00F105B7">
        <w:tc>
          <w:tcPr>
            <w:tcW w:w="5958" w:type="dxa"/>
          </w:tcPr>
          <w:p w14:paraId="3FD157CE" w14:textId="317427E2" w:rsidR="00F105B7" w:rsidRDefault="00F105B7" w:rsidP="00B90A96">
            <w:pPr>
              <w:pStyle w:val="ListParagraph"/>
              <w:spacing w:line="480" w:lineRule="auto"/>
              <w:ind w:left="0"/>
              <w:jc w:val="center"/>
              <w:rPr>
                <w:rFonts w:ascii="Times New Roman" w:hAnsi="Times New Roman" w:cs="Times New Roman"/>
              </w:rPr>
            </w:pPr>
            <w:r>
              <w:rPr>
                <w:rFonts w:ascii="Times New Roman" w:hAnsi="Times New Roman" w:cs="Times New Roman"/>
              </w:rPr>
              <w:t>% Two or more races</w:t>
            </w:r>
          </w:p>
        </w:tc>
        <w:tc>
          <w:tcPr>
            <w:tcW w:w="1440" w:type="dxa"/>
          </w:tcPr>
          <w:p w14:paraId="5D22443D" w14:textId="780BC88B"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1.5</w:t>
            </w:r>
          </w:p>
        </w:tc>
        <w:tc>
          <w:tcPr>
            <w:tcW w:w="1458" w:type="dxa"/>
          </w:tcPr>
          <w:p w14:paraId="06A0C02A" w14:textId="77197D12" w:rsidR="00F105B7" w:rsidRDefault="00B90A96" w:rsidP="00B90A96">
            <w:pPr>
              <w:pStyle w:val="ListParagraph"/>
              <w:spacing w:line="480" w:lineRule="auto"/>
              <w:ind w:left="0"/>
              <w:jc w:val="center"/>
              <w:rPr>
                <w:rFonts w:ascii="Times New Roman" w:hAnsi="Times New Roman" w:cs="Times New Roman"/>
              </w:rPr>
            </w:pPr>
            <w:r>
              <w:rPr>
                <w:rFonts w:ascii="Times New Roman" w:hAnsi="Times New Roman" w:cs="Times New Roman"/>
              </w:rPr>
              <w:t>3.0</w:t>
            </w:r>
          </w:p>
        </w:tc>
      </w:tr>
    </w:tbl>
    <w:p w14:paraId="5CEA3C51" w14:textId="77777777" w:rsidR="006B212C" w:rsidRDefault="006B212C" w:rsidP="006B212C">
      <w:pPr>
        <w:spacing w:line="480" w:lineRule="auto"/>
        <w:rPr>
          <w:rFonts w:ascii="Times New Roman" w:hAnsi="Times New Roman" w:cs="Times New Roman"/>
        </w:rPr>
      </w:pPr>
    </w:p>
    <w:p w14:paraId="65E3F218" w14:textId="3D2877E4" w:rsidR="006B212C" w:rsidRPr="006B212C" w:rsidRDefault="006B212C" w:rsidP="006B212C">
      <w:pPr>
        <w:pStyle w:val="ListParagraph"/>
        <w:numPr>
          <w:ilvl w:val="0"/>
          <w:numId w:val="2"/>
        </w:numPr>
        <w:spacing w:line="480" w:lineRule="auto"/>
        <w:rPr>
          <w:rFonts w:ascii="Times New Roman" w:hAnsi="Times New Roman" w:cs="Times New Roman"/>
        </w:rPr>
      </w:pPr>
      <w:r w:rsidRPr="006B212C">
        <w:rPr>
          <w:rFonts w:ascii="Times New Roman" w:hAnsi="Times New Roman" w:cs="Times New Roman"/>
        </w:rPr>
        <w:t xml:space="preserve">I think that one of the major impacts will be the increase in the number of Hispanic individuals. This change may require nurses to take Spanish classes to be able to better communicate with their patients, or Hospitals will need to have interpreters on hand to be able to facilitate translators. </w:t>
      </w:r>
    </w:p>
    <w:p w14:paraId="516292AE" w14:textId="5A7B34CA" w:rsidR="00E72861" w:rsidRPr="00E72861" w:rsidRDefault="006B212C" w:rsidP="00E72861">
      <w:pPr>
        <w:pStyle w:val="ListParagraph"/>
        <w:numPr>
          <w:ilvl w:val="0"/>
          <w:numId w:val="2"/>
        </w:numPr>
        <w:spacing w:line="480" w:lineRule="auto"/>
        <w:rPr>
          <w:rFonts w:ascii="Times New Roman" w:hAnsi="Times New Roman" w:cs="Times New Roman"/>
        </w:rPr>
      </w:pPr>
      <w:r w:rsidRPr="00E72861">
        <w:rPr>
          <w:rFonts w:ascii="Times New Roman" w:hAnsi="Times New Roman" w:cs="Times New Roman"/>
        </w:rPr>
        <w:t>I would say that my own personal identif</w:t>
      </w:r>
      <w:r w:rsidR="00E72861" w:rsidRPr="00E72861">
        <w:rPr>
          <w:rFonts w:ascii="Times New Roman" w:hAnsi="Times New Roman" w:cs="Times New Roman"/>
        </w:rPr>
        <w:t>ication and upbringing differs greatly</w:t>
      </w:r>
      <w:r w:rsidRPr="00E72861">
        <w:rPr>
          <w:rFonts w:ascii="Times New Roman" w:hAnsi="Times New Roman" w:cs="Times New Roman"/>
        </w:rPr>
        <w:t xml:space="preserve"> from the numbers that were present in 2010</w:t>
      </w:r>
      <w:r w:rsidR="00E72861" w:rsidRPr="00E72861">
        <w:rPr>
          <w:rFonts w:ascii="Times New Roman" w:hAnsi="Times New Roman" w:cs="Times New Roman"/>
        </w:rPr>
        <w:t xml:space="preserve"> that represented all of North America</w:t>
      </w:r>
      <w:r w:rsidRPr="00E72861">
        <w:rPr>
          <w:rFonts w:ascii="Times New Roman" w:hAnsi="Times New Roman" w:cs="Times New Roman"/>
        </w:rPr>
        <w:t xml:space="preserve">. I was raised in a small town where the majority of the population is </w:t>
      </w:r>
      <w:r w:rsidR="00E72861" w:rsidRPr="00E72861">
        <w:rPr>
          <w:rFonts w:ascii="Times New Roman" w:hAnsi="Times New Roman" w:cs="Times New Roman"/>
        </w:rPr>
        <w:t xml:space="preserve">Caucasian. There are not many African Americans that are originally from my town, as well as very few Asians. I would venture to say that there are next to no Pacific Islanders, Native Americans, or Alaskan Natives. I’m sure that as those numbers changes as we near 2050, it will seem that my hometown community differs even more from the National Average. </w:t>
      </w:r>
    </w:p>
    <w:p w14:paraId="2AF63E92" w14:textId="64E147CD" w:rsidR="00E72861" w:rsidRPr="00E72861" w:rsidRDefault="00E72861" w:rsidP="00E72861">
      <w:pPr>
        <w:pStyle w:val="ListParagraph"/>
        <w:numPr>
          <w:ilvl w:val="0"/>
          <w:numId w:val="2"/>
        </w:numPr>
        <w:spacing w:line="480" w:lineRule="auto"/>
        <w:rPr>
          <w:rFonts w:ascii="Times New Roman" w:hAnsi="Times New Roman" w:cs="Times New Roman"/>
        </w:rPr>
      </w:pPr>
      <w:r w:rsidRPr="00E72861">
        <w:rPr>
          <w:rFonts w:ascii="Times New Roman" w:hAnsi="Times New Roman" w:cs="Times New Roman"/>
        </w:rPr>
        <w:t xml:space="preserve">c. </w:t>
      </w:r>
      <w:proofErr w:type="gramStart"/>
      <w:r w:rsidRPr="00E72861">
        <w:rPr>
          <w:rFonts w:ascii="Times New Roman" w:hAnsi="Times New Roman" w:cs="Times New Roman"/>
        </w:rPr>
        <w:t>d</w:t>
      </w:r>
      <w:proofErr w:type="gramEnd"/>
      <w:r w:rsidRPr="00E72861">
        <w:rPr>
          <w:rFonts w:ascii="Times New Roman" w:hAnsi="Times New Roman" w:cs="Times New Roman"/>
        </w:rPr>
        <w:t>. would be appropriate.</w:t>
      </w:r>
    </w:p>
    <w:p w14:paraId="53C64DB4" w14:textId="067E362A" w:rsidR="0094183B" w:rsidRPr="0094183B" w:rsidRDefault="00A24575" w:rsidP="0094183B">
      <w:pPr>
        <w:pStyle w:val="ListParagraph"/>
        <w:numPr>
          <w:ilvl w:val="0"/>
          <w:numId w:val="2"/>
        </w:numPr>
        <w:spacing w:line="480" w:lineRule="auto"/>
        <w:rPr>
          <w:rFonts w:ascii="Times New Roman" w:hAnsi="Times New Roman" w:cs="Times New Roman"/>
        </w:rPr>
      </w:pPr>
      <w:r w:rsidRPr="0094183B">
        <w:rPr>
          <w:rFonts w:ascii="Times New Roman" w:hAnsi="Times New Roman" w:cs="Times New Roman"/>
        </w:rPr>
        <w:t xml:space="preserve">When watching the video I was really surprised to see that several of the participants said that they did not receive any education or training on cultural competence. However, one of the RNs said that his personal belief is that he should treat each patient in a way that he would like to be treated, which is something that I totally agree with. </w:t>
      </w:r>
      <w:r w:rsidR="009A6AC4" w:rsidRPr="0094183B">
        <w:rPr>
          <w:rFonts w:ascii="Times New Roman" w:hAnsi="Times New Roman" w:cs="Times New Roman"/>
        </w:rPr>
        <w:t xml:space="preserve">I was sad to see how much difficulty the Spanish-speaking patients were having when they came to the hospital. I took four years of Spanish in high school, but still wasn’t able to communicate as well as I would’ve liked with one of my Spanish-speaking patients. </w:t>
      </w:r>
      <w:r w:rsidR="0094183B" w:rsidRPr="0094183B">
        <w:rPr>
          <w:rFonts w:ascii="Times New Roman" w:hAnsi="Times New Roman" w:cs="Times New Roman"/>
        </w:rPr>
        <w:t>One of the medical students mentioned how it would be helpful to have materials in different languages, and I totally agree with this. I think that would be a huge help in dealing with patients that speak different languages. The most important thing is that we do all we can to be responsible advocates for our patients.</w:t>
      </w:r>
    </w:p>
    <w:p w14:paraId="0AFF4B15" w14:textId="799FE76D" w:rsidR="00295A1C" w:rsidRPr="0094183B" w:rsidRDefault="00295A1C" w:rsidP="0094183B">
      <w:pPr>
        <w:pStyle w:val="ListParagraph"/>
        <w:numPr>
          <w:ilvl w:val="0"/>
          <w:numId w:val="2"/>
        </w:numPr>
        <w:spacing w:line="480" w:lineRule="auto"/>
        <w:rPr>
          <w:rFonts w:ascii="Times New Roman" w:hAnsi="Times New Roman" w:cs="Times New Roman"/>
        </w:rPr>
      </w:pPr>
      <w:r w:rsidRPr="0094183B">
        <w:rPr>
          <w:rFonts w:ascii="Times New Roman" w:hAnsi="Times New Roman" w:cs="Times New Roman"/>
        </w:rPr>
        <w:br w:type="page"/>
      </w:r>
    </w:p>
    <w:p w14:paraId="46674C49" w14:textId="77777777" w:rsidR="006B212C" w:rsidRPr="00F105B7" w:rsidRDefault="006B212C" w:rsidP="006B212C">
      <w:pPr>
        <w:pStyle w:val="ListParagraph"/>
        <w:spacing w:line="480" w:lineRule="auto"/>
        <w:rPr>
          <w:rFonts w:ascii="Times New Roman" w:hAnsi="Times New Roman" w:cs="Times New Roman"/>
        </w:rPr>
      </w:pPr>
    </w:p>
    <w:p w14:paraId="125294F3" w14:textId="79DD8235" w:rsidR="006B7384" w:rsidRDefault="00295A1C" w:rsidP="00295A1C">
      <w:pPr>
        <w:pStyle w:val="ListParagraph"/>
        <w:spacing w:line="480" w:lineRule="auto"/>
        <w:jc w:val="center"/>
        <w:rPr>
          <w:rFonts w:ascii="Times New Roman" w:hAnsi="Times New Roman" w:cs="Times New Roman"/>
        </w:rPr>
      </w:pPr>
      <w:r w:rsidRPr="00295A1C">
        <w:rPr>
          <w:rFonts w:ascii="Times New Roman" w:hAnsi="Times New Roman" w:cs="Times New Roman"/>
        </w:rPr>
        <w:t xml:space="preserve">References </w:t>
      </w:r>
    </w:p>
    <w:p w14:paraId="28A6DA37" w14:textId="0BCF2888" w:rsidR="00E901FD" w:rsidRDefault="0094183B" w:rsidP="00295A1C">
      <w:pPr>
        <w:pStyle w:val="ListParagraph"/>
        <w:tabs>
          <w:tab w:val="left" w:pos="-360"/>
        </w:tabs>
        <w:spacing w:line="480" w:lineRule="auto"/>
        <w:ind w:hanging="720"/>
        <w:rPr>
          <w:rFonts w:ascii="Times New Roman" w:hAnsi="Times New Roman" w:cs="Times New Roman"/>
        </w:rPr>
      </w:pPr>
      <w:proofErr w:type="gramStart"/>
      <w:r>
        <w:rPr>
          <w:rFonts w:ascii="Times New Roman" w:hAnsi="Times New Roman" w:cs="Times New Roman"/>
        </w:rPr>
        <w:t>Henry J. Kaiser Family Foundation.</w:t>
      </w:r>
      <w:proofErr w:type="gramEnd"/>
      <w:r>
        <w:rPr>
          <w:rFonts w:ascii="Times New Roman" w:hAnsi="Times New Roman" w:cs="Times New Roman"/>
        </w:rPr>
        <w:t xml:space="preserve"> (2010). </w:t>
      </w:r>
      <w:r w:rsidR="00D85A7E" w:rsidRPr="00D85A7E">
        <w:rPr>
          <w:rFonts w:ascii="Times New Roman" w:hAnsi="Times New Roman" w:cs="Times New Roman"/>
          <w:i/>
        </w:rPr>
        <w:t>Addressing Disparities in Health and Health Care – Issues for Reform</w:t>
      </w:r>
      <w:r w:rsidR="00D85A7E">
        <w:rPr>
          <w:rFonts w:ascii="Times New Roman" w:hAnsi="Times New Roman" w:cs="Times New Roman"/>
        </w:rPr>
        <w:t xml:space="preserve">. Retrieved from: </w:t>
      </w:r>
      <w:hyperlink r:id="rId9" w:history="1">
        <w:r w:rsidR="006B212C" w:rsidRPr="000D51DE">
          <w:rPr>
            <w:rStyle w:val="Hyperlink"/>
            <w:rFonts w:ascii="Times New Roman" w:hAnsi="Times New Roman" w:cs="Times New Roman"/>
          </w:rPr>
          <w:t>http://facts.kff.org/chart.aspx?ch=364</w:t>
        </w:r>
      </w:hyperlink>
    </w:p>
    <w:p w14:paraId="10377B8E" w14:textId="255291F2" w:rsidR="0094183B" w:rsidRDefault="00D85A7E" w:rsidP="0094183B">
      <w:pPr>
        <w:pStyle w:val="ListParagraph"/>
        <w:tabs>
          <w:tab w:val="left" w:pos="-360"/>
        </w:tabs>
        <w:spacing w:line="480" w:lineRule="auto"/>
        <w:ind w:hanging="720"/>
        <w:rPr>
          <w:rFonts w:ascii="Times New Roman" w:hAnsi="Times New Roman" w:cs="Times New Roman"/>
        </w:rPr>
      </w:pPr>
      <w:r>
        <w:rPr>
          <w:rFonts w:ascii="Times New Roman" w:hAnsi="Times New Roman" w:cs="Times New Roman"/>
        </w:rPr>
        <w:t>Merriam Webster. (2013)</w:t>
      </w:r>
      <w:proofErr w:type="gramStart"/>
      <w:r>
        <w:rPr>
          <w:rFonts w:ascii="Times New Roman" w:hAnsi="Times New Roman" w:cs="Times New Roman"/>
        </w:rPr>
        <w:t xml:space="preserve">. </w:t>
      </w:r>
      <w:r w:rsidRPr="00D85A7E">
        <w:rPr>
          <w:rFonts w:ascii="Times New Roman" w:hAnsi="Times New Roman" w:cs="Times New Roman"/>
          <w:i/>
        </w:rPr>
        <w:t>Definition of Culture</w:t>
      </w:r>
      <w:r>
        <w:rPr>
          <w:rFonts w:ascii="Times New Roman" w:hAnsi="Times New Roman" w:cs="Times New Roman"/>
        </w:rPr>
        <w:t>.</w:t>
      </w:r>
      <w:proofErr w:type="gramEnd"/>
      <w:r>
        <w:rPr>
          <w:rFonts w:ascii="Times New Roman" w:hAnsi="Times New Roman" w:cs="Times New Roman"/>
        </w:rPr>
        <w:t xml:space="preserve"> Retrieved from: </w:t>
      </w:r>
      <w:hyperlink r:id="rId10" w:history="1">
        <w:r w:rsidR="0094183B" w:rsidRPr="000D51DE">
          <w:rPr>
            <w:rStyle w:val="Hyperlink"/>
            <w:rFonts w:ascii="Times New Roman" w:hAnsi="Times New Roman" w:cs="Times New Roman"/>
          </w:rPr>
          <w:t>http://www.merriam-webster.com/dictionary/culture</w:t>
        </w:r>
      </w:hyperlink>
      <w:bookmarkStart w:id="0" w:name="_GoBack"/>
      <w:bookmarkEnd w:id="0"/>
    </w:p>
    <w:p w14:paraId="10C5CF17" w14:textId="77777777" w:rsidR="006B212C" w:rsidRPr="00FF2233" w:rsidRDefault="006B212C" w:rsidP="00295A1C">
      <w:pPr>
        <w:pStyle w:val="ListParagraph"/>
        <w:tabs>
          <w:tab w:val="left" w:pos="-360"/>
        </w:tabs>
        <w:spacing w:line="480" w:lineRule="auto"/>
        <w:ind w:hanging="720"/>
        <w:rPr>
          <w:rFonts w:ascii="Times New Roman" w:hAnsi="Times New Roman" w:cs="Times New Roman"/>
        </w:rPr>
      </w:pPr>
    </w:p>
    <w:sectPr w:rsidR="006B212C" w:rsidRPr="00FF2233" w:rsidSect="00D90561">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30BEC" w14:textId="77777777" w:rsidR="0094183B" w:rsidRDefault="0094183B" w:rsidP="007F3EEC">
      <w:r>
        <w:separator/>
      </w:r>
    </w:p>
  </w:endnote>
  <w:endnote w:type="continuationSeparator" w:id="0">
    <w:p w14:paraId="137831C2" w14:textId="77777777" w:rsidR="0094183B" w:rsidRDefault="0094183B" w:rsidP="007F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96CBF" w14:textId="77777777" w:rsidR="0094183B" w:rsidRDefault="0094183B" w:rsidP="007F3EEC">
      <w:r>
        <w:separator/>
      </w:r>
    </w:p>
  </w:footnote>
  <w:footnote w:type="continuationSeparator" w:id="0">
    <w:p w14:paraId="0627F2D2" w14:textId="77777777" w:rsidR="0094183B" w:rsidRDefault="0094183B" w:rsidP="007F3E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1127" w14:textId="77777777" w:rsidR="0094183B" w:rsidRDefault="0094183B" w:rsidP="00E710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5EF7E" w14:textId="77777777" w:rsidR="0094183B" w:rsidRDefault="0094183B" w:rsidP="007F3EE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1F64" w14:textId="77777777" w:rsidR="0094183B" w:rsidRDefault="0094183B" w:rsidP="00E710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5A7E">
      <w:rPr>
        <w:rStyle w:val="PageNumber"/>
        <w:noProof/>
      </w:rPr>
      <w:t>4</w:t>
    </w:r>
    <w:r>
      <w:rPr>
        <w:rStyle w:val="PageNumber"/>
      </w:rPr>
      <w:fldChar w:fldCharType="end"/>
    </w:r>
  </w:p>
  <w:p w14:paraId="17AF1340" w14:textId="7D92628A" w:rsidR="0094183B" w:rsidRDefault="0094183B" w:rsidP="007F3EEC">
    <w:pPr>
      <w:pStyle w:val="Header"/>
      <w:ind w:right="360"/>
    </w:pPr>
    <w:r>
      <w:t>Case Study 18.1 Culturally Specific Care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E6146" w14:textId="77777777" w:rsidR="0094183B" w:rsidRDefault="0094183B" w:rsidP="00E710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26916C" w14:textId="7BFA296F" w:rsidR="0094183B" w:rsidRDefault="0094183B" w:rsidP="007F3EEC">
    <w:pPr>
      <w:pStyle w:val="Header"/>
      <w:ind w:right="360"/>
    </w:pPr>
    <w:r>
      <w:t xml:space="preserve">Running Head: CASE STUDY 18.1 CULTURALLY SPECIFIC CARE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6CC"/>
    <w:multiLevelType w:val="hybridMultilevel"/>
    <w:tmpl w:val="6D3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E0B81"/>
    <w:multiLevelType w:val="hybridMultilevel"/>
    <w:tmpl w:val="FE86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EC"/>
    <w:rsid w:val="0007729A"/>
    <w:rsid w:val="00085E46"/>
    <w:rsid w:val="000A694F"/>
    <w:rsid w:val="000E6C0B"/>
    <w:rsid w:val="00143F02"/>
    <w:rsid w:val="00295A1C"/>
    <w:rsid w:val="006A3E42"/>
    <w:rsid w:val="006B212C"/>
    <w:rsid w:val="006B7384"/>
    <w:rsid w:val="007F3EEC"/>
    <w:rsid w:val="007F4320"/>
    <w:rsid w:val="00887220"/>
    <w:rsid w:val="0094183B"/>
    <w:rsid w:val="009A6AC4"/>
    <w:rsid w:val="009C1B40"/>
    <w:rsid w:val="00A077EC"/>
    <w:rsid w:val="00A24575"/>
    <w:rsid w:val="00AA1FAD"/>
    <w:rsid w:val="00B4695D"/>
    <w:rsid w:val="00B90A96"/>
    <w:rsid w:val="00C11EBD"/>
    <w:rsid w:val="00C464B7"/>
    <w:rsid w:val="00C52546"/>
    <w:rsid w:val="00D41BA3"/>
    <w:rsid w:val="00D85A7E"/>
    <w:rsid w:val="00D90561"/>
    <w:rsid w:val="00E710F6"/>
    <w:rsid w:val="00E72861"/>
    <w:rsid w:val="00E901FD"/>
    <w:rsid w:val="00F105B7"/>
    <w:rsid w:val="00FF2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B26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22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EEC"/>
    <w:pPr>
      <w:tabs>
        <w:tab w:val="center" w:pos="4320"/>
        <w:tab w:val="right" w:pos="8640"/>
      </w:tabs>
    </w:pPr>
  </w:style>
  <w:style w:type="character" w:customStyle="1" w:styleId="HeaderChar">
    <w:name w:val="Header Char"/>
    <w:basedOn w:val="DefaultParagraphFont"/>
    <w:link w:val="Header"/>
    <w:uiPriority w:val="99"/>
    <w:rsid w:val="007F3EEC"/>
  </w:style>
  <w:style w:type="paragraph" w:styleId="Footer">
    <w:name w:val="footer"/>
    <w:basedOn w:val="Normal"/>
    <w:link w:val="FooterChar"/>
    <w:uiPriority w:val="99"/>
    <w:unhideWhenUsed/>
    <w:rsid w:val="007F3EEC"/>
    <w:pPr>
      <w:tabs>
        <w:tab w:val="center" w:pos="4320"/>
        <w:tab w:val="right" w:pos="8640"/>
      </w:tabs>
    </w:pPr>
  </w:style>
  <w:style w:type="character" w:customStyle="1" w:styleId="FooterChar">
    <w:name w:val="Footer Char"/>
    <w:basedOn w:val="DefaultParagraphFont"/>
    <w:link w:val="Footer"/>
    <w:uiPriority w:val="99"/>
    <w:rsid w:val="007F3EEC"/>
  </w:style>
  <w:style w:type="character" w:styleId="PageNumber">
    <w:name w:val="page number"/>
    <w:basedOn w:val="DefaultParagraphFont"/>
    <w:uiPriority w:val="99"/>
    <w:semiHidden/>
    <w:unhideWhenUsed/>
    <w:rsid w:val="007F3EEC"/>
  </w:style>
  <w:style w:type="paragraph" w:styleId="ListParagraph">
    <w:name w:val="List Paragraph"/>
    <w:basedOn w:val="Normal"/>
    <w:uiPriority w:val="34"/>
    <w:qFormat/>
    <w:rsid w:val="000E6C0B"/>
    <w:pPr>
      <w:ind w:left="720"/>
      <w:contextualSpacing/>
    </w:pPr>
  </w:style>
  <w:style w:type="character" w:styleId="Hyperlink">
    <w:name w:val="Hyperlink"/>
    <w:basedOn w:val="DefaultParagraphFont"/>
    <w:uiPriority w:val="99"/>
    <w:unhideWhenUsed/>
    <w:rsid w:val="00FF2233"/>
    <w:rPr>
      <w:color w:val="0000FF" w:themeColor="hyperlink"/>
      <w:u w:val="single"/>
    </w:rPr>
  </w:style>
  <w:style w:type="character" w:customStyle="1" w:styleId="Heading1Char">
    <w:name w:val="Heading 1 Char"/>
    <w:basedOn w:val="DefaultParagraphFont"/>
    <w:link w:val="Heading1"/>
    <w:uiPriority w:val="9"/>
    <w:rsid w:val="00FF2233"/>
    <w:rPr>
      <w:rFonts w:ascii="Times" w:hAnsi="Times"/>
      <w:b/>
      <w:bCs/>
      <w:kern w:val="36"/>
      <w:sz w:val="48"/>
      <w:szCs w:val="48"/>
    </w:rPr>
  </w:style>
  <w:style w:type="table" w:styleId="TableGrid">
    <w:name w:val="Table Grid"/>
    <w:basedOn w:val="TableNormal"/>
    <w:uiPriority w:val="59"/>
    <w:rsid w:val="00F10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22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EEC"/>
    <w:pPr>
      <w:tabs>
        <w:tab w:val="center" w:pos="4320"/>
        <w:tab w:val="right" w:pos="8640"/>
      </w:tabs>
    </w:pPr>
  </w:style>
  <w:style w:type="character" w:customStyle="1" w:styleId="HeaderChar">
    <w:name w:val="Header Char"/>
    <w:basedOn w:val="DefaultParagraphFont"/>
    <w:link w:val="Header"/>
    <w:uiPriority w:val="99"/>
    <w:rsid w:val="007F3EEC"/>
  </w:style>
  <w:style w:type="paragraph" w:styleId="Footer">
    <w:name w:val="footer"/>
    <w:basedOn w:val="Normal"/>
    <w:link w:val="FooterChar"/>
    <w:uiPriority w:val="99"/>
    <w:unhideWhenUsed/>
    <w:rsid w:val="007F3EEC"/>
    <w:pPr>
      <w:tabs>
        <w:tab w:val="center" w:pos="4320"/>
        <w:tab w:val="right" w:pos="8640"/>
      </w:tabs>
    </w:pPr>
  </w:style>
  <w:style w:type="character" w:customStyle="1" w:styleId="FooterChar">
    <w:name w:val="Footer Char"/>
    <w:basedOn w:val="DefaultParagraphFont"/>
    <w:link w:val="Footer"/>
    <w:uiPriority w:val="99"/>
    <w:rsid w:val="007F3EEC"/>
  </w:style>
  <w:style w:type="character" w:styleId="PageNumber">
    <w:name w:val="page number"/>
    <w:basedOn w:val="DefaultParagraphFont"/>
    <w:uiPriority w:val="99"/>
    <w:semiHidden/>
    <w:unhideWhenUsed/>
    <w:rsid w:val="007F3EEC"/>
  </w:style>
  <w:style w:type="paragraph" w:styleId="ListParagraph">
    <w:name w:val="List Paragraph"/>
    <w:basedOn w:val="Normal"/>
    <w:uiPriority w:val="34"/>
    <w:qFormat/>
    <w:rsid w:val="000E6C0B"/>
    <w:pPr>
      <w:ind w:left="720"/>
      <w:contextualSpacing/>
    </w:pPr>
  </w:style>
  <w:style w:type="character" w:styleId="Hyperlink">
    <w:name w:val="Hyperlink"/>
    <w:basedOn w:val="DefaultParagraphFont"/>
    <w:uiPriority w:val="99"/>
    <w:unhideWhenUsed/>
    <w:rsid w:val="00FF2233"/>
    <w:rPr>
      <w:color w:val="0000FF" w:themeColor="hyperlink"/>
      <w:u w:val="single"/>
    </w:rPr>
  </w:style>
  <w:style w:type="character" w:customStyle="1" w:styleId="Heading1Char">
    <w:name w:val="Heading 1 Char"/>
    <w:basedOn w:val="DefaultParagraphFont"/>
    <w:link w:val="Heading1"/>
    <w:uiPriority w:val="9"/>
    <w:rsid w:val="00FF2233"/>
    <w:rPr>
      <w:rFonts w:ascii="Times" w:hAnsi="Times"/>
      <w:b/>
      <w:bCs/>
      <w:kern w:val="36"/>
      <w:sz w:val="48"/>
      <w:szCs w:val="48"/>
    </w:rPr>
  </w:style>
  <w:style w:type="table" w:styleId="TableGrid">
    <w:name w:val="Table Grid"/>
    <w:basedOn w:val="TableNormal"/>
    <w:uiPriority w:val="59"/>
    <w:rsid w:val="00F10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7889">
      <w:bodyDiv w:val="1"/>
      <w:marLeft w:val="0"/>
      <w:marRight w:val="0"/>
      <w:marTop w:val="0"/>
      <w:marBottom w:val="0"/>
      <w:divBdr>
        <w:top w:val="none" w:sz="0" w:space="0" w:color="auto"/>
        <w:left w:val="none" w:sz="0" w:space="0" w:color="auto"/>
        <w:bottom w:val="none" w:sz="0" w:space="0" w:color="auto"/>
        <w:right w:val="none" w:sz="0" w:space="0" w:color="auto"/>
      </w:divBdr>
    </w:div>
    <w:div w:id="2136947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acts.kff.org/chart.aspx?ch=364" TargetMode="External"/><Relationship Id="rId10" Type="http://schemas.openxmlformats.org/officeDocument/2006/relationships/hyperlink" Target="http://www.merriam-webster.com/dictionary/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3D25-C082-E244-B735-C5E59305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485</Words>
  <Characters>2770</Characters>
  <Application>Microsoft Macintosh Word</Application>
  <DocSecurity>0</DocSecurity>
  <Lines>23</Lines>
  <Paragraphs>6</Paragraphs>
  <ScaleCrop>false</ScaleCrop>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Kuhn</dc:creator>
  <cp:keywords/>
  <dc:description/>
  <cp:lastModifiedBy>Alex Kuhn</cp:lastModifiedBy>
  <cp:revision>6</cp:revision>
  <dcterms:created xsi:type="dcterms:W3CDTF">2013-03-24T16:25:00Z</dcterms:created>
  <dcterms:modified xsi:type="dcterms:W3CDTF">2013-03-24T19:14:00Z</dcterms:modified>
</cp:coreProperties>
</file>