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570" w:rsidRPr="002A5570" w:rsidRDefault="002A5570" w:rsidP="002A5570">
      <w:pPr>
        <w:spacing w:after="0" w:line="240" w:lineRule="auto"/>
        <w:rPr>
          <w:rFonts w:ascii="Calibri" w:eastAsia="Times New Roman" w:hAnsi="Calibri" w:cs="Calibri"/>
        </w:rPr>
      </w:pPr>
      <w:r w:rsidRPr="002A5570">
        <w:rPr>
          <w:rFonts w:ascii="Calibri" w:eastAsia="Times New Roman" w:hAnsi="Calibri" w:cs="Calibri"/>
        </w:rPr>
        <w:t>Case #5</w:t>
      </w:r>
    </w:p>
    <w:p w:rsidR="002A5570" w:rsidRPr="002A5570" w:rsidRDefault="002A5570" w:rsidP="002A5570">
      <w:pPr>
        <w:spacing w:after="0" w:line="240" w:lineRule="auto"/>
        <w:rPr>
          <w:rFonts w:ascii="Calibri" w:eastAsia="Times New Roman" w:hAnsi="Calibri" w:cs="Calibri"/>
        </w:rPr>
      </w:pPr>
      <w:r w:rsidRPr="002A5570">
        <w:rPr>
          <w:rFonts w:ascii="Calibri" w:eastAsia="Times New Roman" w:hAnsi="Calibri" w:cs="Calibri"/>
        </w:rPr>
        <w:t>Subjective:</w:t>
      </w:r>
    </w:p>
    <w:p w:rsidR="002A5570" w:rsidRPr="002A5570" w:rsidRDefault="002A5570" w:rsidP="002A5570">
      <w:pPr>
        <w:spacing w:after="0" w:line="240" w:lineRule="auto"/>
        <w:rPr>
          <w:rFonts w:ascii="Calibri" w:eastAsia="Times New Roman" w:hAnsi="Calibri" w:cs="Calibri"/>
        </w:rPr>
      </w:pPr>
      <w:r w:rsidRPr="002A5570">
        <w:rPr>
          <w:rFonts w:ascii="Calibri" w:eastAsia="Times New Roman" w:hAnsi="Calibri" w:cs="Calibri"/>
        </w:rPr>
        <w:t xml:space="preserve">CC: </w:t>
      </w:r>
      <w:proofErr w:type="gramStart"/>
      <w:r w:rsidRPr="002A5570">
        <w:rPr>
          <w:rFonts w:ascii="Calibri" w:eastAsia="Times New Roman" w:hAnsi="Calibri" w:cs="Calibri"/>
        </w:rPr>
        <w:t>“ Headaches</w:t>
      </w:r>
      <w:proofErr w:type="gramEnd"/>
      <w:r w:rsidRPr="002A5570">
        <w:rPr>
          <w:rFonts w:ascii="Calibri" w:eastAsia="Times New Roman" w:hAnsi="Calibri" w:cs="Calibri"/>
        </w:rPr>
        <w:t>”</w:t>
      </w:r>
    </w:p>
    <w:p w:rsidR="002A5570" w:rsidRPr="002A5570" w:rsidRDefault="002A5570" w:rsidP="002A5570">
      <w:pPr>
        <w:spacing w:after="0" w:line="240" w:lineRule="auto"/>
        <w:rPr>
          <w:rFonts w:ascii="Calibri" w:eastAsia="Times New Roman" w:hAnsi="Calibri" w:cs="Calibri"/>
        </w:rPr>
      </w:pPr>
      <w:r w:rsidRPr="002A5570">
        <w:rPr>
          <w:rFonts w:ascii="Calibri" w:eastAsia="Times New Roman" w:hAnsi="Calibri" w:cs="Calibri"/>
        </w:rPr>
        <w:t xml:space="preserve">HPI: A 54 year old white female presents with complaints of headaches for the past 2 months. She describes her pain as </w:t>
      </w:r>
      <w:proofErr w:type="spellStart"/>
      <w:r w:rsidRPr="002A5570">
        <w:rPr>
          <w:rFonts w:ascii="Calibri" w:eastAsia="Times New Roman" w:hAnsi="Calibri" w:cs="Calibri"/>
        </w:rPr>
        <w:t>oculotemporal</w:t>
      </w:r>
      <w:proofErr w:type="spellEnd"/>
      <w:r w:rsidRPr="002A5570">
        <w:rPr>
          <w:rFonts w:ascii="Calibri" w:eastAsia="Times New Roman" w:hAnsi="Calibri" w:cs="Calibri"/>
        </w:rPr>
        <w:t xml:space="preserve"> and </w:t>
      </w:r>
      <w:proofErr w:type="spellStart"/>
      <w:r w:rsidRPr="002A5570">
        <w:rPr>
          <w:rFonts w:ascii="Calibri" w:eastAsia="Times New Roman" w:hAnsi="Calibri" w:cs="Calibri"/>
        </w:rPr>
        <w:t>oculofrontal</w:t>
      </w:r>
      <w:proofErr w:type="spellEnd"/>
      <w:r w:rsidRPr="002A5570">
        <w:rPr>
          <w:rFonts w:ascii="Calibri" w:eastAsia="Times New Roman" w:hAnsi="Calibri" w:cs="Calibri"/>
        </w:rPr>
        <w:t xml:space="preserve">, with a band-like sensation felt. She reports that her headaches start </w:t>
      </w:r>
      <w:proofErr w:type="spellStart"/>
      <w:r w:rsidRPr="002A5570">
        <w:rPr>
          <w:rFonts w:ascii="Calibri" w:eastAsia="Times New Roman" w:hAnsi="Calibri" w:cs="Calibri"/>
        </w:rPr>
        <w:t>mid day</w:t>
      </w:r>
      <w:proofErr w:type="spellEnd"/>
      <w:r w:rsidRPr="002A5570">
        <w:rPr>
          <w:rFonts w:ascii="Calibri" w:eastAsia="Times New Roman" w:hAnsi="Calibri" w:cs="Calibri"/>
        </w:rPr>
        <w:t xml:space="preserve"> and persist throughout the night. She denies and fever, chills, night sweats, or visual changes. She reports some nausea noted if headache persist. She lives with her spouse of 30 years and has three grown boys who are out of the house. She has had no major life stressors or recent changes. She denies being able to tell what precipitates these headaches at the time of onset. She has tried Tylenol and Excedrin migraine with no success.</w:t>
      </w:r>
    </w:p>
    <w:p w:rsidR="002A5570" w:rsidRPr="002A5570" w:rsidRDefault="002A5570" w:rsidP="002A5570">
      <w:pPr>
        <w:spacing w:after="0" w:line="240" w:lineRule="auto"/>
        <w:rPr>
          <w:rFonts w:ascii="Calibri" w:eastAsia="Times New Roman" w:hAnsi="Calibri" w:cs="Calibri"/>
        </w:rPr>
      </w:pPr>
      <w:r w:rsidRPr="002A5570">
        <w:rPr>
          <w:rFonts w:ascii="Calibri" w:eastAsia="Times New Roman" w:hAnsi="Calibri" w:cs="Calibri"/>
        </w:rPr>
        <w:t>Current medications: Multivitamin, calcium with vitamin D, levothyroxine</w:t>
      </w:r>
    </w:p>
    <w:p w:rsidR="002A5570" w:rsidRPr="002A5570" w:rsidRDefault="002A5570" w:rsidP="002A5570">
      <w:pPr>
        <w:spacing w:after="0" w:line="240" w:lineRule="auto"/>
        <w:rPr>
          <w:rFonts w:ascii="Calibri" w:eastAsia="Times New Roman" w:hAnsi="Calibri" w:cs="Calibri"/>
        </w:rPr>
      </w:pPr>
      <w:r w:rsidRPr="002A5570">
        <w:rPr>
          <w:rFonts w:ascii="Calibri" w:eastAsia="Times New Roman" w:hAnsi="Calibri" w:cs="Calibri"/>
        </w:rPr>
        <w:t>PMH: She has a history of hypothyroidism and osteoporosis</w:t>
      </w:r>
    </w:p>
    <w:p w:rsidR="002A5570" w:rsidRPr="002A5570" w:rsidRDefault="002A5570" w:rsidP="002A5570">
      <w:pPr>
        <w:spacing w:after="0" w:line="240" w:lineRule="auto"/>
        <w:rPr>
          <w:rFonts w:ascii="Calibri" w:eastAsia="Times New Roman" w:hAnsi="Calibri" w:cs="Calibri"/>
        </w:rPr>
      </w:pPr>
      <w:r w:rsidRPr="002A5570">
        <w:rPr>
          <w:rFonts w:ascii="Calibri" w:eastAsia="Times New Roman" w:hAnsi="Calibri" w:cs="Calibri"/>
        </w:rPr>
        <w:t>Social History: Full time house wife. She is a non-smoker and drinks alcohol socially once a month.</w:t>
      </w:r>
    </w:p>
    <w:p w:rsidR="002A5570" w:rsidRPr="002A5570" w:rsidRDefault="002A5570" w:rsidP="002A5570">
      <w:pPr>
        <w:spacing w:after="0" w:line="240" w:lineRule="auto"/>
        <w:rPr>
          <w:rFonts w:ascii="Calibri" w:eastAsia="Times New Roman" w:hAnsi="Calibri" w:cs="Calibri"/>
        </w:rPr>
      </w:pPr>
      <w:r w:rsidRPr="002A5570">
        <w:rPr>
          <w:rFonts w:ascii="Calibri" w:eastAsia="Times New Roman" w:hAnsi="Calibri" w:cs="Calibri"/>
        </w:rPr>
        <w:t xml:space="preserve">Objective Assessment: </w:t>
      </w:r>
    </w:p>
    <w:p w:rsidR="002A5570" w:rsidRPr="002A5570" w:rsidRDefault="002A5570" w:rsidP="002A5570">
      <w:pPr>
        <w:spacing w:after="0" w:line="240" w:lineRule="auto"/>
        <w:rPr>
          <w:rFonts w:ascii="Times New Roman" w:eastAsia="Times New Roman" w:hAnsi="Times New Roman" w:cs="Times New Roman"/>
          <w:sz w:val="24"/>
          <w:szCs w:val="24"/>
        </w:rPr>
      </w:pPr>
    </w:p>
    <w:p w:rsidR="00AE25F8" w:rsidRDefault="002A5570">
      <w:r>
        <w:t xml:space="preserve">I would collect more subjective data asking if patient has had any head injuries </w:t>
      </w:r>
      <w:r w:rsidR="00D80D4A">
        <w:t xml:space="preserve">or surgery </w:t>
      </w:r>
      <w:r>
        <w:t xml:space="preserve">in the past. </w:t>
      </w:r>
      <w:r w:rsidR="00B34E8F">
        <w:t xml:space="preserve">Ask patient is she has a family history of migraine headaches.  </w:t>
      </w:r>
      <w:r>
        <w:t xml:space="preserve"> I would assess the head to evaluate for any unusual lumps or swelling.  I would palpate around the ear and check the </w:t>
      </w:r>
      <w:proofErr w:type="spellStart"/>
      <w:r>
        <w:t>temporomandibular</w:t>
      </w:r>
      <w:proofErr w:type="spellEnd"/>
      <w:r>
        <w:t xml:space="preserve"> joint for swelling or tenderness.  Have the patient open and close the mouth during palpation of the joint for crepitus.</w:t>
      </w:r>
      <w:r w:rsidR="00D80D4A">
        <w:t xml:space="preserve">  I would evaluate the patient for symmetrical facial expressions or abnormal swelling to check cranial nerve function.  Evaluate frontal and maxillary sinuses for infection</w:t>
      </w:r>
      <w:r w:rsidR="00E430B6">
        <w:t xml:space="preserve"> and check nose for rhinorrhea and congestion</w:t>
      </w:r>
      <w:bookmarkStart w:id="0" w:name="_GoBack"/>
      <w:bookmarkEnd w:id="0"/>
      <w:r w:rsidR="00D80D4A">
        <w:t xml:space="preserve">.  Palpate for </w:t>
      </w:r>
      <w:r w:rsidR="00B34E8F">
        <w:t>temporal artery</w:t>
      </w:r>
      <w:r w:rsidR="00D80D4A">
        <w:t>.  Have patient do neck range of motion to evaluate for muscles spasms or tenderness as neck rigidity could mean meningitis.  Check the neck for swollen lymph nodes as infection will drain to the nodes.</w:t>
      </w:r>
    </w:p>
    <w:p w:rsidR="00B34E8F" w:rsidRDefault="00B34E8F">
      <w:r>
        <w:t xml:space="preserve">I would check her vitals to see if she has fever although she denies fever and check blood pressure as both can cause headaches.  Also need to note if patient has had any unusual weight gain as she is already on thyroid medication.  Hypothyroidism can cause headaches and it is possible her dose needs evaluated.  </w:t>
      </w:r>
    </w:p>
    <w:p w:rsidR="00B34E8F" w:rsidRDefault="00B34E8F">
      <w:r>
        <w:t xml:space="preserve"> Evaluate eyes for redness, tearing, eyelid drooping which occurs with migraines.</w:t>
      </w:r>
      <w:r w:rsidR="00E430B6">
        <w:t xml:space="preserve">  Further review potential stressor that may be present her personal life.</w:t>
      </w:r>
    </w:p>
    <w:sectPr w:rsidR="00B34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570"/>
    <w:rsid w:val="002A5570"/>
    <w:rsid w:val="006A1A18"/>
    <w:rsid w:val="00B34E8F"/>
    <w:rsid w:val="00D80D4A"/>
    <w:rsid w:val="00E430B6"/>
    <w:rsid w:val="00EC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9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2010-12-04T19:30:00Z</dcterms:created>
  <dcterms:modified xsi:type="dcterms:W3CDTF">2010-12-04T20:04:00Z</dcterms:modified>
</cp:coreProperties>
</file>