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Case #3</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Subjective:</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CC; “Left sided chest pain”</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 xml:space="preserve">HPI: A 57 year old white male presents today with intermittent episodes of left sided chest pain for the past </w:t>
      </w:r>
      <w:proofErr w:type="spellStart"/>
      <w:r>
        <w:rPr>
          <w:rFonts w:asciiTheme="minorHAnsi" w:hAnsiTheme="minorHAnsi" w:cstheme="minorHAnsi"/>
          <w:sz w:val="22"/>
          <w:szCs w:val="22"/>
        </w:rPr>
        <w:t>tow</w:t>
      </w:r>
      <w:proofErr w:type="spellEnd"/>
      <w:r>
        <w:rPr>
          <w:rFonts w:asciiTheme="minorHAnsi" w:hAnsiTheme="minorHAnsi" w:cstheme="minorHAnsi"/>
          <w:sz w:val="22"/>
          <w:szCs w:val="22"/>
        </w:rPr>
        <w:t xml:space="preserve"> days. The onset of his symptoms occurred while helping his neighbor move 2 days ago. He describes the pain as a crushing pain that does not radiate. During exacerbation of this pain he becomes short of breath, nauseated, and diaphoretic. This AM after showering he had another episode of the same nature. He stated that his symptoms were relieved with rest.</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Current medications: aspirin, HCTZ (diuretic)</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PMH: He has had arthroscopy of the right knee</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Social History: He is a full time construction worker. Ex-smoker 1 pack a day (quit in 2009)</w:t>
      </w:r>
    </w:p>
    <w:p w:rsidR="002169A1" w:rsidRDefault="002169A1" w:rsidP="002169A1">
      <w:pPr>
        <w:rPr>
          <w:rFonts w:asciiTheme="minorHAnsi" w:hAnsiTheme="minorHAnsi" w:cstheme="minorHAnsi"/>
          <w:sz w:val="22"/>
          <w:szCs w:val="22"/>
        </w:rPr>
      </w:pPr>
      <w:r>
        <w:rPr>
          <w:rFonts w:asciiTheme="minorHAnsi" w:hAnsiTheme="minorHAnsi" w:cstheme="minorHAnsi"/>
          <w:sz w:val="22"/>
          <w:szCs w:val="22"/>
        </w:rPr>
        <w:t xml:space="preserve">Objective Assessment: </w:t>
      </w:r>
    </w:p>
    <w:p w:rsidR="002169A1" w:rsidRDefault="002169A1" w:rsidP="002169A1"/>
    <w:p w:rsidR="00AE25F8" w:rsidRDefault="002169A1">
      <w:r>
        <w:t xml:space="preserve">The initial assessment needs to contain vital signs to evaluate </w:t>
      </w:r>
      <w:proofErr w:type="spellStart"/>
      <w:r>
        <w:t>bp</w:t>
      </w:r>
      <w:proofErr w:type="spellEnd"/>
      <w:r w:rsidR="00396A0F">
        <w:t xml:space="preserve"> as decreased blood pressure may occur when the sympathetic nervous system is stimulated</w:t>
      </w:r>
      <w:r w:rsidR="000B0C6A">
        <w:t xml:space="preserve"> as well as dilated pupils</w:t>
      </w:r>
      <w:r w:rsidR="00396A0F">
        <w:t>.  Evaluate</w:t>
      </w:r>
      <w:r>
        <w:t xml:space="preserve"> heart rate for n</w:t>
      </w:r>
      <w:r w:rsidR="00396A0F">
        <w:t>o</w:t>
      </w:r>
      <w:r>
        <w:t>rmal rate and rhythm, and respiration</w:t>
      </w:r>
      <w:r w:rsidR="000B0C6A">
        <w:t>s for shortness of breath</w:t>
      </w:r>
      <w:r>
        <w:t xml:space="preserve">.  Listen to heart at apex and bases for abnormal heart sounds.  S1 is heard loudest at the apex and S2 is heard loudest at the base.  Observe the chest for the apical pulse.  Heaves occur with ventricular hypertrophy.  </w:t>
      </w:r>
      <w:r w:rsidR="000B0C6A">
        <w:t xml:space="preserve">Evaluate the pulse </w:t>
      </w:r>
      <w:proofErr w:type="spellStart"/>
      <w:r w:rsidR="000B0C6A">
        <w:t>oximetry</w:t>
      </w:r>
      <w:proofErr w:type="spellEnd"/>
      <w:r w:rsidR="000B0C6A">
        <w:t xml:space="preserve"> for oxygenation. </w:t>
      </w:r>
      <w:r>
        <w:t xml:space="preserve">Decreased oxygen to the heart will cause chest pain due to hearts vascular supply being unable to keep up with the metabolic demands. </w:t>
      </w:r>
      <w:r>
        <w:t xml:space="preserve"> Observe the skin for cyanosis as decreased cardiac output will cause cyanosis</w:t>
      </w:r>
      <w:r w:rsidR="000B0C6A">
        <w:t xml:space="preserve"> and pallor</w:t>
      </w:r>
      <w:r>
        <w:t>.</w:t>
      </w:r>
      <w:r w:rsidR="00396A0F">
        <w:t xml:space="preserve"> </w:t>
      </w:r>
      <w:r w:rsidR="00396A0F">
        <w:t>Check pulses as decreased oxygen will cause blood to shunt to the vital organs and may be difficult to feel</w:t>
      </w:r>
      <w:r w:rsidR="00FF7AE2">
        <w:t xml:space="preserve"> and jugular vein distention may be present with heart failure</w:t>
      </w:r>
      <w:bookmarkStart w:id="0" w:name="_GoBack"/>
      <w:bookmarkEnd w:id="0"/>
      <w:r w:rsidR="00396A0F">
        <w:t>.</w:t>
      </w:r>
      <w:r w:rsidR="00396A0F">
        <w:t xml:space="preserve">  Diaphoresis may be present with anxiety</w:t>
      </w:r>
      <w:r w:rsidR="000B0C6A">
        <w:t xml:space="preserve"> which occurs with pain and SOB</w:t>
      </w:r>
      <w:r w:rsidR="00396A0F">
        <w:t xml:space="preserve">. </w:t>
      </w:r>
      <w:r w:rsidR="000B0C6A">
        <w:t xml:space="preserve">  Patient’s mental alertness may be compromised due to decreased O2 to the brain.</w:t>
      </w:r>
      <w:r w:rsidR="00396A0F">
        <w:t xml:space="preserve"> </w:t>
      </w:r>
      <w:r w:rsidR="000B0C6A">
        <w:t>Evaluate patient’s extremities for edema due to decreased cardiac output.</w:t>
      </w:r>
    </w:p>
    <w:p w:rsidR="00396A0F" w:rsidRDefault="00396A0F"/>
    <w:p w:rsidR="00396A0F" w:rsidRDefault="00396A0F">
      <w:r>
        <w:t>Listen to lung sounds for abnormalities.  Also chest pain may be caused by pulmonary conditions.</w:t>
      </w:r>
      <w:r w:rsidR="000B0C6A">
        <w:t xml:space="preserve">  A pulmonary embolism can cause similar cardiac symptoms.  The lungs will have wheezes and crackles present with embolisms.  Pulmonary problems need to be ruled out as cause of chest pain.  Evaluate for cough which may be present with pulmonary problems.   Cough may have blood present, be mucus or purulent.</w:t>
      </w:r>
    </w:p>
    <w:p w:rsidR="000B0C6A" w:rsidRDefault="000B0C6A"/>
    <w:p w:rsidR="000B0C6A" w:rsidRDefault="000B0C6A"/>
    <w:p w:rsidR="00396A0F" w:rsidRDefault="00396A0F"/>
    <w:sectPr w:rsidR="0039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A1"/>
    <w:rsid w:val="000B0C6A"/>
    <w:rsid w:val="002169A1"/>
    <w:rsid w:val="00396A0F"/>
    <w:rsid w:val="006A1A18"/>
    <w:rsid w:val="00EC13E9"/>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2010-11-23T23:36:00Z</dcterms:created>
  <dcterms:modified xsi:type="dcterms:W3CDTF">2010-11-24T00:06:00Z</dcterms:modified>
</cp:coreProperties>
</file>