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D2C" w:rsidRDefault="004E7EBC">
      <w:pPr>
        <w:rPr>
          <w:rFonts w:ascii="Times New Roman" w:hAnsi="Times New Roman" w:cs="Times New Roman"/>
          <w:sz w:val="24"/>
          <w:szCs w:val="24"/>
        </w:rPr>
      </w:pPr>
      <w:r>
        <w:rPr>
          <w:rFonts w:ascii="Times New Roman" w:hAnsi="Times New Roman" w:cs="Times New Roman"/>
          <w:sz w:val="24"/>
          <w:szCs w:val="24"/>
        </w:rPr>
        <w:t>Running head: CASE STUDY 14-1</w:t>
      </w:r>
      <w:r w:rsidR="000A63E6">
        <w:rPr>
          <w:rFonts w:ascii="Times New Roman" w:hAnsi="Times New Roman" w:cs="Times New Roman"/>
          <w:sz w:val="24"/>
          <w:szCs w:val="24"/>
        </w:rPr>
        <w:tab/>
      </w:r>
      <w:r w:rsidR="000A63E6">
        <w:rPr>
          <w:rFonts w:ascii="Times New Roman" w:hAnsi="Times New Roman" w:cs="Times New Roman"/>
          <w:sz w:val="24"/>
          <w:szCs w:val="24"/>
        </w:rPr>
        <w:tab/>
      </w:r>
      <w:r w:rsidR="000A63E6">
        <w:rPr>
          <w:rFonts w:ascii="Times New Roman" w:hAnsi="Times New Roman" w:cs="Times New Roman"/>
          <w:sz w:val="24"/>
          <w:szCs w:val="24"/>
        </w:rPr>
        <w:tab/>
      </w:r>
      <w:r w:rsidR="000A63E6">
        <w:rPr>
          <w:rFonts w:ascii="Times New Roman" w:hAnsi="Times New Roman" w:cs="Times New Roman"/>
          <w:sz w:val="24"/>
          <w:szCs w:val="24"/>
        </w:rPr>
        <w:tab/>
      </w:r>
      <w:r w:rsidR="000A63E6">
        <w:rPr>
          <w:rFonts w:ascii="Times New Roman" w:hAnsi="Times New Roman" w:cs="Times New Roman"/>
          <w:sz w:val="24"/>
          <w:szCs w:val="24"/>
        </w:rPr>
        <w:tab/>
      </w:r>
      <w:r w:rsidR="000A63E6">
        <w:rPr>
          <w:rFonts w:ascii="Times New Roman" w:hAnsi="Times New Roman" w:cs="Times New Roman"/>
          <w:sz w:val="24"/>
          <w:szCs w:val="24"/>
        </w:rPr>
        <w:tab/>
      </w:r>
      <w:r w:rsidR="000A63E6">
        <w:rPr>
          <w:rFonts w:ascii="Times New Roman" w:hAnsi="Times New Roman" w:cs="Times New Roman"/>
          <w:sz w:val="24"/>
          <w:szCs w:val="24"/>
        </w:rPr>
        <w:tab/>
        <w:t>1</w:t>
      </w:r>
    </w:p>
    <w:p w:rsidR="000A63E6" w:rsidRDefault="000A63E6">
      <w:pPr>
        <w:rPr>
          <w:rFonts w:ascii="Times New Roman" w:hAnsi="Times New Roman" w:cs="Times New Roman"/>
          <w:sz w:val="24"/>
          <w:szCs w:val="24"/>
        </w:rPr>
      </w:pPr>
    </w:p>
    <w:p w:rsidR="000A63E6" w:rsidRDefault="000A63E6">
      <w:pPr>
        <w:rPr>
          <w:rFonts w:ascii="Times New Roman" w:hAnsi="Times New Roman" w:cs="Times New Roman"/>
          <w:sz w:val="24"/>
          <w:szCs w:val="24"/>
        </w:rPr>
      </w:pPr>
    </w:p>
    <w:p w:rsidR="000A63E6" w:rsidRDefault="000A63E6">
      <w:pPr>
        <w:rPr>
          <w:rFonts w:ascii="Times New Roman" w:hAnsi="Times New Roman" w:cs="Times New Roman"/>
          <w:sz w:val="24"/>
          <w:szCs w:val="24"/>
        </w:rPr>
      </w:pPr>
    </w:p>
    <w:p w:rsidR="000A63E6" w:rsidRDefault="000A63E6">
      <w:pPr>
        <w:rPr>
          <w:rFonts w:ascii="Times New Roman" w:hAnsi="Times New Roman" w:cs="Times New Roman"/>
          <w:sz w:val="24"/>
          <w:szCs w:val="24"/>
        </w:rPr>
      </w:pPr>
    </w:p>
    <w:p w:rsidR="000A63E6" w:rsidRDefault="000A63E6">
      <w:pPr>
        <w:rPr>
          <w:rFonts w:ascii="Times New Roman" w:hAnsi="Times New Roman" w:cs="Times New Roman"/>
          <w:sz w:val="24"/>
          <w:szCs w:val="24"/>
        </w:rPr>
      </w:pPr>
    </w:p>
    <w:p w:rsidR="000A63E6" w:rsidRDefault="000A63E6">
      <w:pPr>
        <w:rPr>
          <w:rFonts w:ascii="Times New Roman" w:hAnsi="Times New Roman" w:cs="Times New Roman"/>
          <w:sz w:val="24"/>
          <w:szCs w:val="24"/>
        </w:rPr>
      </w:pPr>
    </w:p>
    <w:p w:rsidR="000A63E6" w:rsidRDefault="004E7EBC" w:rsidP="000A63E6">
      <w:pPr>
        <w:jc w:val="center"/>
        <w:rPr>
          <w:rFonts w:ascii="Times New Roman" w:hAnsi="Times New Roman" w:cs="Times New Roman"/>
          <w:sz w:val="24"/>
          <w:szCs w:val="24"/>
        </w:rPr>
      </w:pPr>
      <w:r>
        <w:rPr>
          <w:rFonts w:ascii="Times New Roman" w:hAnsi="Times New Roman" w:cs="Times New Roman"/>
          <w:sz w:val="24"/>
          <w:szCs w:val="24"/>
        </w:rPr>
        <w:t>Case study 14-1</w:t>
      </w:r>
    </w:p>
    <w:p w:rsidR="000A63E6" w:rsidRDefault="000A63E6" w:rsidP="000A63E6">
      <w:pPr>
        <w:jc w:val="center"/>
        <w:rPr>
          <w:rFonts w:ascii="Times New Roman" w:hAnsi="Times New Roman" w:cs="Times New Roman"/>
          <w:sz w:val="24"/>
          <w:szCs w:val="24"/>
        </w:rPr>
      </w:pPr>
      <w:proofErr w:type="spellStart"/>
      <w:r>
        <w:rPr>
          <w:rFonts w:ascii="Times New Roman" w:hAnsi="Times New Roman" w:cs="Times New Roman"/>
          <w:sz w:val="24"/>
          <w:szCs w:val="24"/>
        </w:rPr>
        <w:t>Tearra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McDade</w:t>
      </w:r>
      <w:proofErr w:type="spellEnd"/>
    </w:p>
    <w:p w:rsidR="000A63E6" w:rsidRDefault="000A63E6" w:rsidP="000A63E6">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0A63E6" w:rsidRDefault="000A63E6" w:rsidP="000A63E6">
      <w:pPr>
        <w:jc w:val="center"/>
        <w:rPr>
          <w:rFonts w:ascii="Times New Roman" w:hAnsi="Times New Roman" w:cs="Times New Roman"/>
          <w:sz w:val="24"/>
          <w:szCs w:val="24"/>
        </w:rPr>
      </w:pPr>
      <w:r>
        <w:rPr>
          <w:rFonts w:ascii="Times New Roman" w:hAnsi="Times New Roman" w:cs="Times New Roman"/>
          <w:sz w:val="24"/>
          <w:szCs w:val="24"/>
        </w:rPr>
        <w:t>N309</w:t>
      </w:r>
    </w:p>
    <w:p w:rsidR="000A63E6" w:rsidRDefault="004E7EBC" w:rsidP="004E7EBC">
      <w:pPr>
        <w:ind w:left="2880" w:firstLine="720"/>
        <w:rPr>
          <w:rFonts w:ascii="Times New Roman" w:hAnsi="Times New Roman" w:cs="Times New Roman"/>
          <w:sz w:val="24"/>
          <w:szCs w:val="24"/>
        </w:rPr>
      </w:pPr>
      <w:r>
        <w:rPr>
          <w:rFonts w:ascii="Times New Roman" w:hAnsi="Times New Roman" w:cs="Times New Roman"/>
          <w:sz w:val="24"/>
          <w:szCs w:val="24"/>
        </w:rPr>
        <w:t>October 30</w:t>
      </w:r>
      <w:r w:rsidR="000A63E6">
        <w:rPr>
          <w:rFonts w:ascii="Times New Roman" w:hAnsi="Times New Roman" w:cs="Times New Roman"/>
          <w:sz w:val="24"/>
          <w:szCs w:val="24"/>
        </w:rPr>
        <w:t>, 2011</w:t>
      </w:r>
    </w:p>
    <w:p w:rsidR="000A63E6" w:rsidRDefault="000A63E6" w:rsidP="000A63E6">
      <w:pPr>
        <w:jc w:val="center"/>
        <w:rPr>
          <w:rFonts w:ascii="Times New Roman" w:hAnsi="Times New Roman" w:cs="Times New Roman"/>
          <w:sz w:val="24"/>
          <w:szCs w:val="24"/>
        </w:rPr>
      </w:pPr>
    </w:p>
    <w:p w:rsidR="000A63E6" w:rsidRDefault="000A63E6" w:rsidP="000A63E6">
      <w:pPr>
        <w:jc w:val="center"/>
        <w:rPr>
          <w:rFonts w:ascii="Times New Roman" w:hAnsi="Times New Roman" w:cs="Times New Roman"/>
          <w:sz w:val="24"/>
          <w:szCs w:val="24"/>
        </w:rPr>
      </w:pPr>
    </w:p>
    <w:p w:rsidR="000A63E6" w:rsidRDefault="000A63E6" w:rsidP="000A63E6">
      <w:pPr>
        <w:jc w:val="center"/>
        <w:rPr>
          <w:rFonts w:ascii="Times New Roman" w:hAnsi="Times New Roman" w:cs="Times New Roman"/>
          <w:sz w:val="24"/>
          <w:szCs w:val="24"/>
        </w:rPr>
      </w:pPr>
    </w:p>
    <w:p w:rsidR="000A63E6" w:rsidRDefault="000A63E6" w:rsidP="000A63E6">
      <w:pPr>
        <w:jc w:val="center"/>
        <w:rPr>
          <w:rFonts w:ascii="Times New Roman" w:hAnsi="Times New Roman" w:cs="Times New Roman"/>
          <w:sz w:val="24"/>
          <w:szCs w:val="24"/>
        </w:rPr>
      </w:pPr>
    </w:p>
    <w:p w:rsidR="000A63E6" w:rsidRDefault="000A63E6" w:rsidP="000A63E6">
      <w:pPr>
        <w:jc w:val="center"/>
        <w:rPr>
          <w:rFonts w:ascii="Times New Roman" w:hAnsi="Times New Roman" w:cs="Times New Roman"/>
          <w:sz w:val="24"/>
          <w:szCs w:val="24"/>
        </w:rPr>
      </w:pPr>
    </w:p>
    <w:p w:rsidR="000A63E6" w:rsidRDefault="000A63E6" w:rsidP="000A63E6">
      <w:pPr>
        <w:jc w:val="center"/>
        <w:rPr>
          <w:rFonts w:ascii="Times New Roman" w:hAnsi="Times New Roman" w:cs="Times New Roman"/>
          <w:sz w:val="24"/>
          <w:szCs w:val="24"/>
        </w:rPr>
      </w:pPr>
    </w:p>
    <w:p w:rsidR="000A63E6" w:rsidRDefault="000A63E6" w:rsidP="000A63E6">
      <w:pPr>
        <w:jc w:val="center"/>
        <w:rPr>
          <w:rFonts w:ascii="Times New Roman" w:hAnsi="Times New Roman" w:cs="Times New Roman"/>
          <w:sz w:val="24"/>
          <w:szCs w:val="24"/>
        </w:rPr>
      </w:pPr>
    </w:p>
    <w:p w:rsidR="000A63E6" w:rsidRDefault="000A63E6" w:rsidP="000A63E6">
      <w:pPr>
        <w:jc w:val="center"/>
        <w:rPr>
          <w:rFonts w:ascii="Times New Roman" w:hAnsi="Times New Roman" w:cs="Times New Roman"/>
          <w:sz w:val="24"/>
          <w:szCs w:val="24"/>
        </w:rPr>
      </w:pPr>
    </w:p>
    <w:p w:rsidR="000A63E6" w:rsidRDefault="000A63E6" w:rsidP="000A63E6">
      <w:pPr>
        <w:jc w:val="center"/>
        <w:rPr>
          <w:rFonts w:ascii="Times New Roman" w:hAnsi="Times New Roman" w:cs="Times New Roman"/>
          <w:sz w:val="24"/>
          <w:szCs w:val="24"/>
        </w:rPr>
      </w:pPr>
    </w:p>
    <w:p w:rsidR="000A63E6" w:rsidRDefault="000A63E6" w:rsidP="000A63E6">
      <w:pPr>
        <w:jc w:val="center"/>
        <w:rPr>
          <w:rFonts w:ascii="Times New Roman" w:hAnsi="Times New Roman" w:cs="Times New Roman"/>
          <w:sz w:val="24"/>
          <w:szCs w:val="24"/>
        </w:rPr>
      </w:pPr>
    </w:p>
    <w:p w:rsidR="000A63E6" w:rsidRDefault="000A63E6" w:rsidP="000A63E6">
      <w:pPr>
        <w:jc w:val="center"/>
        <w:rPr>
          <w:rFonts w:ascii="Times New Roman" w:hAnsi="Times New Roman" w:cs="Times New Roman"/>
          <w:sz w:val="24"/>
          <w:szCs w:val="24"/>
        </w:rPr>
      </w:pPr>
    </w:p>
    <w:p w:rsidR="000A63E6" w:rsidRDefault="000A63E6" w:rsidP="000A63E6">
      <w:pPr>
        <w:jc w:val="center"/>
        <w:rPr>
          <w:rFonts w:ascii="Times New Roman" w:hAnsi="Times New Roman" w:cs="Times New Roman"/>
          <w:sz w:val="24"/>
          <w:szCs w:val="24"/>
        </w:rPr>
      </w:pPr>
    </w:p>
    <w:p w:rsidR="000A63E6" w:rsidRDefault="000A63E6" w:rsidP="000A63E6">
      <w:pPr>
        <w:jc w:val="center"/>
        <w:rPr>
          <w:rFonts w:ascii="Times New Roman" w:hAnsi="Times New Roman" w:cs="Times New Roman"/>
          <w:sz w:val="24"/>
          <w:szCs w:val="24"/>
        </w:rPr>
      </w:pPr>
    </w:p>
    <w:p w:rsidR="000A63E6" w:rsidRDefault="004E7EBC" w:rsidP="000A63E6">
      <w:pPr>
        <w:rPr>
          <w:rFonts w:ascii="Times New Roman" w:hAnsi="Times New Roman" w:cs="Times New Roman"/>
          <w:sz w:val="24"/>
          <w:szCs w:val="24"/>
        </w:rPr>
      </w:pPr>
      <w:r>
        <w:rPr>
          <w:rFonts w:ascii="Times New Roman" w:hAnsi="Times New Roman" w:cs="Times New Roman"/>
          <w:sz w:val="24"/>
          <w:szCs w:val="24"/>
        </w:rPr>
        <w:lastRenderedPageBreak/>
        <w:t>CASE STUDY 14-1</w:t>
      </w:r>
      <w:r w:rsidR="000A63E6">
        <w:rPr>
          <w:rFonts w:ascii="Times New Roman" w:hAnsi="Times New Roman" w:cs="Times New Roman"/>
          <w:sz w:val="24"/>
          <w:szCs w:val="24"/>
        </w:rPr>
        <w:tab/>
      </w:r>
      <w:r w:rsidR="000A63E6">
        <w:rPr>
          <w:rFonts w:ascii="Times New Roman" w:hAnsi="Times New Roman" w:cs="Times New Roman"/>
          <w:sz w:val="24"/>
          <w:szCs w:val="24"/>
        </w:rPr>
        <w:tab/>
      </w:r>
      <w:r w:rsidR="000A63E6">
        <w:rPr>
          <w:rFonts w:ascii="Times New Roman" w:hAnsi="Times New Roman" w:cs="Times New Roman"/>
          <w:sz w:val="24"/>
          <w:szCs w:val="24"/>
        </w:rPr>
        <w:tab/>
      </w:r>
      <w:r w:rsidR="000A63E6">
        <w:rPr>
          <w:rFonts w:ascii="Times New Roman" w:hAnsi="Times New Roman" w:cs="Times New Roman"/>
          <w:sz w:val="24"/>
          <w:szCs w:val="24"/>
        </w:rPr>
        <w:tab/>
      </w:r>
      <w:r w:rsidR="000A63E6">
        <w:rPr>
          <w:rFonts w:ascii="Times New Roman" w:hAnsi="Times New Roman" w:cs="Times New Roman"/>
          <w:sz w:val="24"/>
          <w:szCs w:val="24"/>
        </w:rPr>
        <w:tab/>
      </w:r>
      <w:r w:rsidR="000A63E6">
        <w:rPr>
          <w:rFonts w:ascii="Times New Roman" w:hAnsi="Times New Roman" w:cs="Times New Roman"/>
          <w:sz w:val="24"/>
          <w:szCs w:val="24"/>
        </w:rPr>
        <w:tab/>
      </w:r>
      <w:r w:rsidR="000A63E6">
        <w:rPr>
          <w:rFonts w:ascii="Times New Roman" w:hAnsi="Times New Roman" w:cs="Times New Roman"/>
          <w:sz w:val="24"/>
          <w:szCs w:val="24"/>
        </w:rPr>
        <w:tab/>
      </w:r>
      <w:r w:rsidR="000A63E6">
        <w:rPr>
          <w:rFonts w:ascii="Times New Roman" w:hAnsi="Times New Roman" w:cs="Times New Roman"/>
          <w:sz w:val="24"/>
          <w:szCs w:val="24"/>
        </w:rPr>
        <w:tab/>
      </w:r>
      <w:r w:rsidR="000A63E6">
        <w:rPr>
          <w:rFonts w:ascii="Times New Roman" w:hAnsi="Times New Roman" w:cs="Times New Roman"/>
          <w:sz w:val="24"/>
          <w:szCs w:val="24"/>
        </w:rPr>
        <w:tab/>
      </w:r>
      <w:r w:rsidR="000A63E6">
        <w:rPr>
          <w:rFonts w:ascii="Times New Roman" w:hAnsi="Times New Roman" w:cs="Times New Roman"/>
          <w:sz w:val="24"/>
          <w:szCs w:val="24"/>
        </w:rPr>
        <w:tab/>
        <w:t>2</w:t>
      </w:r>
    </w:p>
    <w:p w:rsidR="000A63E6" w:rsidRDefault="004E7EBC" w:rsidP="000A63E6">
      <w:pPr>
        <w:jc w:val="center"/>
        <w:rPr>
          <w:rFonts w:ascii="Times New Roman" w:hAnsi="Times New Roman" w:cs="Times New Roman"/>
          <w:sz w:val="24"/>
          <w:szCs w:val="24"/>
        </w:rPr>
      </w:pPr>
      <w:r>
        <w:rPr>
          <w:rFonts w:ascii="Times New Roman" w:hAnsi="Times New Roman" w:cs="Times New Roman"/>
          <w:sz w:val="24"/>
          <w:szCs w:val="24"/>
        </w:rPr>
        <w:t>Case Study 14-1</w:t>
      </w:r>
    </w:p>
    <w:p w:rsidR="004E7EBC" w:rsidRDefault="004E7EBC" w:rsidP="00BA753F">
      <w:pPr>
        <w:pStyle w:val="ListParagraph"/>
        <w:numPr>
          <w:ilvl w:val="0"/>
          <w:numId w:val="2"/>
        </w:num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C. presents challenges of incontinence, overactive bladder, HTN, </w:t>
      </w:r>
      <w:r w:rsidR="00BA753F">
        <w:rPr>
          <w:rFonts w:ascii="Times New Roman" w:hAnsi="Times New Roman" w:cs="Times New Roman"/>
          <w:sz w:val="24"/>
          <w:szCs w:val="24"/>
        </w:rPr>
        <w:t>dysphasia</w:t>
      </w:r>
      <w:r>
        <w:rPr>
          <w:rFonts w:ascii="Times New Roman" w:hAnsi="Times New Roman" w:cs="Times New Roman"/>
          <w:sz w:val="24"/>
          <w:szCs w:val="24"/>
        </w:rPr>
        <w:t>, mental status changes, and restricted mobility</w:t>
      </w:r>
    </w:p>
    <w:p w:rsidR="004E7EBC" w:rsidRDefault="004E7EBC" w:rsidP="00BA753F">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Two priorities would be restoration of swallowing and assisting patient with all ADLS.</w:t>
      </w:r>
    </w:p>
    <w:p w:rsidR="004E7EBC" w:rsidRDefault="00BA753F" w:rsidP="00BA753F">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Interventions</w:t>
      </w:r>
      <w:r w:rsidR="004E7EBC">
        <w:rPr>
          <w:rFonts w:ascii="Times New Roman" w:hAnsi="Times New Roman" w:cs="Times New Roman"/>
          <w:sz w:val="24"/>
          <w:szCs w:val="24"/>
        </w:rPr>
        <w:t xml:space="preserve"> should be </w:t>
      </w:r>
      <w:proofErr w:type="gramStart"/>
      <w:r w:rsidR="004E7EBC">
        <w:rPr>
          <w:rFonts w:ascii="Times New Roman" w:hAnsi="Times New Roman" w:cs="Times New Roman"/>
          <w:sz w:val="24"/>
          <w:szCs w:val="24"/>
        </w:rPr>
        <w:t>instructed  to</w:t>
      </w:r>
      <w:proofErr w:type="gramEnd"/>
      <w:r w:rsidR="004E7EBC">
        <w:rPr>
          <w:rFonts w:ascii="Times New Roman" w:hAnsi="Times New Roman" w:cs="Times New Roman"/>
          <w:sz w:val="24"/>
          <w:szCs w:val="24"/>
        </w:rPr>
        <w:t xml:space="preserve"> help the person gain physical strength while </w:t>
      </w:r>
      <w:r>
        <w:rPr>
          <w:rFonts w:ascii="Times New Roman" w:hAnsi="Times New Roman" w:cs="Times New Roman"/>
          <w:sz w:val="24"/>
          <w:szCs w:val="24"/>
        </w:rPr>
        <w:t>ambulating</w:t>
      </w:r>
      <w:r w:rsidR="004E7EBC">
        <w:rPr>
          <w:rFonts w:ascii="Times New Roman" w:hAnsi="Times New Roman" w:cs="Times New Roman"/>
          <w:sz w:val="24"/>
          <w:szCs w:val="24"/>
        </w:rPr>
        <w:t xml:space="preserve"> on legs, also helping patient to learn to swallow again so that proper nutrition can be obtained and also to help to lower Blood pressure levels of normal range.</w:t>
      </w:r>
    </w:p>
    <w:p w:rsidR="004E7EBC" w:rsidRDefault="004E7EBC" w:rsidP="00BA753F">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I would help the family to understand the importance of how severe </w:t>
      </w:r>
      <w:r w:rsidR="00BA753F">
        <w:rPr>
          <w:rFonts w:ascii="Times New Roman" w:hAnsi="Times New Roman" w:cs="Times New Roman"/>
          <w:sz w:val="24"/>
          <w:szCs w:val="24"/>
        </w:rPr>
        <w:t>dysphasia</w:t>
      </w:r>
      <w:r>
        <w:rPr>
          <w:rFonts w:ascii="Times New Roman" w:hAnsi="Times New Roman" w:cs="Times New Roman"/>
          <w:sz w:val="24"/>
          <w:szCs w:val="24"/>
        </w:rPr>
        <w:t xml:space="preserve"> can be </w:t>
      </w:r>
      <w:r w:rsidR="00BA753F">
        <w:rPr>
          <w:rFonts w:ascii="Times New Roman" w:hAnsi="Times New Roman" w:cs="Times New Roman"/>
          <w:sz w:val="24"/>
          <w:szCs w:val="24"/>
        </w:rPr>
        <w:t>without</w:t>
      </w:r>
      <w:r>
        <w:rPr>
          <w:rFonts w:ascii="Times New Roman" w:hAnsi="Times New Roman" w:cs="Times New Roman"/>
          <w:sz w:val="24"/>
          <w:szCs w:val="24"/>
        </w:rPr>
        <w:t xml:space="preserve"> having proper nutrition he can fall under malnutrition. Also I would educate them on proper positioning every 2 hours to prevent pressure ulcers. Lastly I would orient the patient of their place and time of day to take care of their mental status change.</w:t>
      </w:r>
    </w:p>
    <w:p w:rsidR="004E7EBC" w:rsidRDefault="004E7EBC" w:rsidP="00BA753F">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I would assure the client’s family of the precautions in which we are taking to maintain proper risk factors particularly pressure ulcers because the man can barely walk on his own. Also the swallowing factor plays a role in eating with having nutrition </w:t>
      </w:r>
      <w:proofErr w:type="spellStart"/>
      <w:r>
        <w:rPr>
          <w:rFonts w:ascii="Times New Roman" w:hAnsi="Times New Roman" w:cs="Times New Roman"/>
          <w:sz w:val="24"/>
          <w:szCs w:val="24"/>
        </w:rPr>
        <w:t>everyday</w:t>
      </w:r>
      <w:proofErr w:type="spellEnd"/>
      <w:r>
        <w:rPr>
          <w:rFonts w:ascii="Times New Roman" w:hAnsi="Times New Roman" w:cs="Times New Roman"/>
          <w:sz w:val="24"/>
          <w:szCs w:val="24"/>
        </w:rPr>
        <w:t xml:space="preserve"> the man could possibly die.</w:t>
      </w:r>
    </w:p>
    <w:p w:rsidR="00BA753F" w:rsidRDefault="00BA753F" w:rsidP="00BA753F">
      <w:pPr>
        <w:pStyle w:val="ListParagraph"/>
        <w:numPr>
          <w:ilvl w:val="0"/>
          <w:numId w:val="2"/>
        </w:num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C would learn to swallow better and also he would be attending rehabilitation therapy to regain strengths daily.</w:t>
      </w:r>
    </w:p>
    <w:p w:rsidR="00BA753F" w:rsidRDefault="00BA753F" w:rsidP="00AA5533">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 I would have the patient ambulate twice a day on the leg that has les strength, also I would encourage patient to maintain a high protein diet to prevent pressure ulcers. I would also involve patient’s family in plan of care to allow patient to know they have resources of this situation. I would help during speech therapy, looking to see progress in patient.</w:t>
      </w:r>
    </w:p>
    <w:p w:rsidR="00AA5533" w:rsidRPr="00BA753F" w:rsidRDefault="004E7EBC" w:rsidP="00BA753F">
      <w:pPr>
        <w:spacing w:line="480" w:lineRule="auto"/>
        <w:ind w:left="360"/>
        <w:rPr>
          <w:rFonts w:ascii="Times New Roman" w:hAnsi="Times New Roman" w:cs="Times New Roman"/>
          <w:sz w:val="24"/>
          <w:szCs w:val="24"/>
        </w:rPr>
      </w:pPr>
      <w:r w:rsidRPr="00BA753F">
        <w:rPr>
          <w:rFonts w:ascii="Times New Roman" w:hAnsi="Times New Roman" w:cs="Times New Roman"/>
          <w:sz w:val="24"/>
          <w:szCs w:val="24"/>
        </w:rPr>
        <w:lastRenderedPageBreak/>
        <w:t>CASE STUDY 14-1</w:t>
      </w:r>
      <w:r w:rsidR="00AA5533" w:rsidRPr="00BA753F">
        <w:rPr>
          <w:rFonts w:ascii="Times New Roman" w:hAnsi="Times New Roman" w:cs="Times New Roman"/>
          <w:sz w:val="24"/>
          <w:szCs w:val="24"/>
        </w:rPr>
        <w:tab/>
      </w:r>
      <w:r w:rsidR="00AA5533" w:rsidRPr="00BA753F">
        <w:rPr>
          <w:rFonts w:ascii="Times New Roman" w:hAnsi="Times New Roman" w:cs="Times New Roman"/>
          <w:sz w:val="24"/>
          <w:szCs w:val="24"/>
        </w:rPr>
        <w:tab/>
      </w:r>
      <w:r w:rsidR="00AA5533" w:rsidRPr="00BA753F">
        <w:rPr>
          <w:rFonts w:ascii="Times New Roman" w:hAnsi="Times New Roman" w:cs="Times New Roman"/>
          <w:sz w:val="24"/>
          <w:szCs w:val="24"/>
        </w:rPr>
        <w:tab/>
      </w:r>
      <w:r w:rsidR="00AA5533" w:rsidRPr="00BA753F">
        <w:rPr>
          <w:rFonts w:ascii="Times New Roman" w:hAnsi="Times New Roman" w:cs="Times New Roman"/>
          <w:sz w:val="24"/>
          <w:szCs w:val="24"/>
        </w:rPr>
        <w:tab/>
      </w:r>
      <w:r w:rsidR="00AA5533" w:rsidRPr="00BA753F">
        <w:rPr>
          <w:rFonts w:ascii="Times New Roman" w:hAnsi="Times New Roman" w:cs="Times New Roman"/>
          <w:sz w:val="24"/>
          <w:szCs w:val="24"/>
        </w:rPr>
        <w:tab/>
      </w:r>
      <w:r w:rsidR="00AA5533" w:rsidRPr="00BA753F">
        <w:rPr>
          <w:rFonts w:ascii="Times New Roman" w:hAnsi="Times New Roman" w:cs="Times New Roman"/>
          <w:sz w:val="24"/>
          <w:szCs w:val="24"/>
        </w:rPr>
        <w:tab/>
      </w:r>
      <w:r w:rsidR="00AA5533" w:rsidRPr="00BA753F">
        <w:rPr>
          <w:rFonts w:ascii="Times New Roman" w:hAnsi="Times New Roman" w:cs="Times New Roman"/>
          <w:sz w:val="24"/>
          <w:szCs w:val="24"/>
        </w:rPr>
        <w:tab/>
      </w:r>
      <w:r w:rsidR="00BA753F">
        <w:rPr>
          <w:rFonts w:ascii="Times New Roman" w:hAnsi="Times New Roman" w:cs="Times New Roman"/>
          <w:sz w:val="24"/>
          <w:szCs w:val="24"/>
        </w:rPr>
        <w:tab/>
      </w:r>
      <w:r w:rsidR="00BA753F">
        <w:rPr>
          <w:rFonts w:ascii="Times New Roman" w:hAnsi="Times New Roman" w:cs="Times New Roman"/>
          <w:sz w:val="24"/>
          <w:szCs w:val="24"/>
        </w:rPr>
        <w:tab/>
        <w:t>3</w:t>
      </w:r>
    </w:p>
    <w:p w:rsidR="00BA753F" w:rsidRDefault="00BA753F" w:rsidP="00BA753F">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BA753F" w:rsidRPr="000C18CA" w:rsidRDefault="00BA753F" w:rsidP="00BA753F">
      <w:pPr>
        <w:pStyle w:val="NormalWeb"/>
        <w:shd w:val="clear" w:color="auto" w:fill="FFFFFF"/>
      </w:pPr>
      <w:proofErr w:type="spellStart"/>
      <w:r w:rsidRPr="000C18CA">
        <w:t>Mauk</w:t>
      </w:r>
      <w:proofErr w:type="spellEnd"/>
      <w:r w:rsidRPr="000C18CA">
        <w:t xml:space="preserve">, K. L. (2010). </w:t>
      </w:r>
      <w:proofErr w:type="spellStart"/>
      <w:r w:rsidRPr="000C18CA">
        <w:rPr>
          <w:rStyle w:val="Emphasis"/>
        </w:rPr>
        <w:t>Gerontological</w:t>
      </w:r>
      <w:proofErr w:type="spellEnd"/>
      <w:r w:rsidRPr="000C18CA">
        <w:rPr>
          <w:rStyle w:val="Emphasis"/>
        </w:rPr>
        <w:t xml:space="preserve"> nursing: Competencies for care (2nd </w:t>
      </w:r>
      <w:proofErr w:type="gramStart"/>
      <w:r w:rsidRPr="000C18CA">
        <w:rPr>
          <w:rStyle w:val="Emphasis"/>
        </w:rPr>
        <w:t>ed</w:t>
      </w:r>
      <w:proofErr w:type="gramEnd"/>
      <w:r w:rsidRPr="000C18CA">
        <w:rPr>
          <w:rStyle w:val="Emphasis"/>
        </w:rPr>
        <w:t xml:space="preserve">.). </w:t>
      </w:r>
      <w:r w:rsidRPr="000C18CA">
        <w:t>Sudbury, MA: Jones and Bartlett</w:t>
      </w:r>
    </w:p>
    <w:p w:rsidR="00AA5533" w:rsidRDefault="00AA5533" w:rsidP="00AA5533">
      <w:pPr>
        <w:spacing w:line="480" w:lineRule="auto"/>
        <w:rPr>
          <w:rFonts w:ascii="Times New Roman" w:hAnsi="Times New Roman" w:cs="Times New Roman"/>
          <w:sz w:val="24"/>
          <w:szCs w:val="24"/>
        </w:rPr>
      </w:pPr>
    </w:p>
    <w:p w:rsidR="00AA5533" w:rsidRDefault="00AA5533" w:rsidP="00AA5533">
      <w:pPr>
        <w:spacing w:line="480" w:lineRule="auto"/>
        <w:rPr>
          <w:rFonts w:ascii="Times New Roman" w:hAnsi="Times New Roman" w:cs="Times New Roman"/>
          <w:sz w:val="24"/>
          <w:szCs w:val="24"/>
        </w:rPr>
      </w:pPr>
    </w:p>
    <w:p w:rsidR="00AA5533" w:rsidRDefault="00AA5533" w:rsidP="00AA5533">
      <w:pPr>
        <w:spacing w:line="480" w:lineRule="auto"/>
        <w:rPr>
          <w:rFonts w:ascii="Times New Roman" w:hAnsi="Times New Roman" w:cs="Times New Roman"/>
          <w:sz w:val="24"/>
          <w:szCs w:val="24"/>
        </w:rPr>
      </w:pPr>
    </w:p>
    <w:p w:rsidR="00AA5533" w:rsidRDefault="00AA5533" w:rsidP="00AA5533">
      <w:pPr>
        <w:spacing w:line="480" w:lineRule="auto"/>
        <w:rPr>
          <w:rFonts w:ascii="Times New Roman" w:hAnsi="Times New Roman" w:cs="Times New Roman"/>
          <w:sz w:val="24"/>
          <w:szCs w:val="24"/>
        </w:rPr>
      </w:pPr>
    </w:p>
    <w:p w:rsidR="00AA5533" w:rsidRDefault="00AA5533" w:rsidP="00AA5533">
      <w:pPr>
        <w:spacing w:line="480" w:lineRule="auto"/>
        <w:rPr>
          <w:rFonts w:ascii="Times New Roman" w:hAnsi="Times New Roman" w:cs="Times New Roman"/>
          <w:sz w:val="24"/>
          <w:szCs w:val="24"/>
        </w:rPr>
      </w:pPr>
    </w:p>
    <w:p w:rsidR="00AA5533" w:rsidRDefault="00AA5533" w:rsidP="00AA5533">
      <w:pPr>
        <w:spacing w:line="480" w:lineRule="auto"/>
        <w:rPr>
          <w:rFonts w:ascii="Times New Roman" w:hAnsi="Times New Roman" w:cs="Times New Roman"/>
          <w:sz w:val="24"/>
          <w:szCs w:val="24"/>
        </w:rPr>
      </w:pPr>
    </w:p>
    <w:p w:rsidR="00AA5533" w:rsidRDefault="00AA5533" w:rsidP="00AA5533">
      <w:pPr>
        <w:spacing w:line="480" w:lineRule="auto"/>
        <w:rPr>
          <w:rFonts w:ascii="Times New Roman" w:hAnsi="Times New Roman" w:cs="Times New Roman"/>
          <w:sz w:val="24"/>
          <w:szCs w:val="24"/>
        </w:rPr>
      </w:pPr>
    </w:p>
    <w:p w:rsidR="00AA5533" w:rsidRDefault="00AA5533" w:rsidP="00AA5533">
      <w:pPr>
        <w:spacing w:line="480" w:lineRule="auto"/>
        <w:rPr>
          <w:rFonts w:ascii="Times New Roman" w:hAnsi="Times New Roman" w:cs="Times New Roman"/>
          <w:sz w:val="24"/>
          <w:szCs w:val="24"/>
        </w:rPr>
      </w:pPr>
    </w:p>
    <w:p w:rsidR="00AA5533" w:rsidRDefault="00AA5533" w:rsidP="00AA5533">
      <w:pPr>
        <w:spacing w:line="480" w:lineRule="auto"/>
        <w:rPr>
          <w:rFonts w:ascii="Times New Roman" w:hAnsi="Times New Roman" w:cs="Times New Roman"/>
          <w:sz w:val="24"/>
          <w:szCs w:val="24"/>
        </w:rPr>
      </w:pPr>
    </w:p>
    <w:p w:rsidR="00AA5533" w:rsidRDefault="00AA5533" w:rsidP="00AA5533">
      <w:pPr>
        <w:spacing w:line="480" w:lineRule="auto"/>
        <w:rPr>
          <w:rFonts w:ascii="Times New Roman" w:hAnsi="Times New Roman" w:cs="Times New Roman"/>
          <w:sz w:val="24"/>
          <w:szCs w:val="24"/>
        </w:rPr>
      </w:pPr>
    </w:p>
    <w:p w:rsidR="00AA5533" w:rsidRDefault="00AA5533" w:rsidP="00AA5533">
      <w:pPr>
        <w:spacing w:line="480" w:lineRule="auto"/>
        <w:rPr>
          <w:rFonts w:ascii="Times New Roman" w:hAnsi="Times New Roman" w:cs="Times New Roman"/>
          <w:sz w:val="24"/>
          <w:szCs w:val="24"/>
        </w:rPr>
      </w:pPr>
    </w:p>
    <w:p w:rsidR="00B37891" w:rsidRDefault="00B37891" w:rsidP="00B37891">
      <w:pPr>
        <w:spacing w:line="480" w:lineRule="auto"/>
        <w:jc w:val="center"/>
        <w:rPr>
          <w:rFonts w:ascii="Times New Roman" w:hAnsi="Times New Roman" w:cs="Times New Roman"/>
          <w:sz w:val="24"/>
          <w:szCs w:val="24"/>
        </w:rPr>
      </w:pPr>
    </w:p>
    <w:p w:rsidR="00B37891" w:rsidRPr="00AA5533" w:rsidRDefault="00B37891" w:rsidP="00AA5533">
      <w:pPr>
        <w:spacing w:line="480" w:lineRule="auto"/>
        <w:jc w:val="center"/>
        <w:rPr>
          <w:rFonts w:ascii="Times New Roman" w:hAnsi="Times New Roman" w:cs="Times New Roman"/>
          <w:sz w:val="24"/>
          <w:szCs w:val="24"/>
        </w:rPr>
      </w:pPr>
    </w:p>
    <w:sectPr w:rsidR="00B37891" w:rsidRPr="00AA5533" w:rsidSect="00EF37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1E7BB9"/>
    <w:multiLevelType w:val="hybridMultilevel"/>
    <w:tmpl w:val="283004E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5313821"/>
    <w:multiLevelType w:val="hybridMultilevel"/>
    <w:tmpl w:val="B49E9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A63E6"/>
    <w:rsid w:val="000A63E6"/>
    <w:rsid w:val="004E7EBC"/>
    <w:rsid w:val="007E6684"/>
    <w:rsid w:val="00822738"/>
    <w:rsid w:val="00892338"/>
    <w:rsid w:val="00AA5533"/>
    <w:rsid w:val="00B37891"/>
    <w:rsid w:val="00B8387C"/>
    <w:rsid w:val="00BA753F"/>
    <w:rsid w:val="00D8342F"/>
    <w:rsid w:val="00EF37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7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3E6"/>
    <w:pPr>
      <w:ind w:left="720"/>
      <w:contextualSpacing/>
    </w:pPr>
  </w:style>
  <w:style w:type="paragraph" w:styleId="NormalWeb">
    <w:name w:val="Normal (Web)"/>
    <w:basedOn w:val="Normal"/>
    <w:uiPriority w:val="99"/>
    <w:semiHidden/>
    <w:unhideWhenUsed/>
    <w:rsid w:val="00B3789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37891"/>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Tbaby</dc:creator>
  <cp:lastModifiedBy>Tbaby</cp:lastModifiedBy>
  <cp:revision>2</cp:revision>
  <dcterms:created xsi:type="dcterms:W3CDTF">2011-10-31T04:57:00Z</dcterms:created>
  <dcterms:modified xsi:type="dcterms:W3CDTF">2011-10-31T04:57:00Z</dcterms:modified>
</cp:coreProperties>
</file>