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676" w:rsidRDefault="00EF5676" w:rsidP="00CD7AFD">
      <w:pPr>
        <w:jc w:val="center"/>
        <w:rPr>
          <w:rFonts w:ascii="Lucida Sans" w:hAnsi="Lucida Sans"/>
          <w:b/>
          <w:sz w:val="40"/>
          <w:szCs w:val="40"/>
        </w:rPr>
      </w:pPr>
      <w:r w:rsidRPr="00EF5676">
        <w:rPr>
          <w:rFonts w:ascii="Lucida Sans" w:hAnsi="Lucida Sans"/>
          <w:b/>
          <w:sz w:val="40"/>
          <w:szCs w:val="40"/>
        </w:rPr>
        <w:t>CAROTID ARTERY DISEASE</w:t>
      </w:r>
    </w:p>
    <w:p w:rsidR="00475992" w:rsidRPr="00475992" w:rsidRDefault="00475992" w:rsidP="00475992">
      <w:pPr>
        <w:spacing w:after="0" w:line="240" w:lineRule="auto"/>
        <w:jc w:val="center"/>
        <w:rPr>
          <w:rFonts w:ascii="Lucida Sans" w:hAnsi="Lucida Sans"/>
          <w:b/>
          <w:sz w:val="16"/>
          <w:szCs w:val="16"/>
        </w:rPr>
      </w:pPr>
      <w:r w:rsidRPr="00475992">
        <w:rPr>
          <w:rFonts w:ascii="Lucida Sans" w:hAnsi="Lucida Sans"/>
          <w:b/>
          <w:sz w:val="16"/>
          <w:szCs w:val="16"/>
        </w:rPr>
        <w:t>http://www.parknicollet.com/Heart/PDFs/CarotidArteryDisease.pdf</w:t>
      </w:r>
    </w:p>
    <w:p w:rsidR="00EF5676" w:rsidRDefault="00EF5676" w:rsidP="00CD7AFD">
      <w:pPr>
        <w:tabs>
          <w:tab w:val="left" w:pos="9186"/>
        </w:tabs>
      </w:pPr>
      <w:r>
        <w:rPr>
          <w:noProof/>
          <w:lang w:eastAsia="zh-TW"/>
        </w:rPr>
        <w:pict>
          <v:shapetype id="_x0000_t202" coordsize="21600,21600" o:spt="202" path="m,l,21600r21600,l21600,xe">
            <v:stroke joinstyle="miter"/>
            <v:path gradientshapeok="t" o:connecttype="rect"/>
          </v:shapetype>
          <v:shape id="_x0000_s1026" type="#_x0000_t202" style="position:absolute;margin-left:109.25pt;margin-top:15.5pt;width:308.6pt;height:79.7pt;z-index:251660288;mso-height-percent:200;mso-height-percent:200;mso-width-relative:margin;mso-height-relative:margin">
            <v:textbox style="mso-fit-shape-to-text:t">
              <w:txbxContent>
                <w:p w:rsidR="00EF5676" w:rsidRPr="00EF5676" w:rsidRDefault="003F0BC7" w:rsidP="00EF5676">
                  <w:pPr>
                    <w:autoSpaceDE w:val="0"/>
                    <w:autoSpaceDN w:val="0"/>
                    <w:adjustRightInd w:val="0"/>
                    <w:spacing w:after="0" w:line="240" w:lineRule="auto"/>
                    <w:rPr>
                      <w:rFonts w:ascii="TimesNewRomanPSMT" w:hAnsi="TimesNewRomanPSMT" w:cs="TimesNewRomanPSMT"/>
                    </w:rPr>
                  </w:pPr>
                  <w:r w:rsidRPr="003F0BC7">
                    <w:rPr>
                      <w:rFonts w:ascii="TimesNewRomanPSMT" w:hAnsi="TimesNewRomanPSMT" w:cs="TimesNewRomanPSMT"/>
                      <w:b/>
                    </w:rPr>
                    <w:t>No Smoking:</w:t>
                  </w:r>
                  <w:r>
                    <w:rPr>
                      <w:rFonts w:ascii="TimesNewRomanPSMT" w:hAnsi="TimesNewRomanPSMT" w:cs="TimesNewRomanPSMT"/>
                    </w:rPr>
                    <w:t xml:space="preserve"> </w:t>
                  </w:r>
                  <w:r w:rsidR="00EF5676">
                    <w:rPr>
                      <w:rFonts w:ascii="TimesNewRomanPSMT" w:hAnsi="TimesNewRomanPSMT" w:cs="TimesNewRomanPSMT"/>
                    </w:rPr>
                    <w:t>Nicotine causes your blood vessels to narrow, decreases the amount of oxygen in your blood and can cause the blood to clot more easily. Avoid all forms of tobacco, including cigarettes, pipes, cigars and chewing tobacco. Even one or two cigarettes a day is harmful.</w:t>
                  </w:r>
                </w:p>
              </w:txbxContent>
            </v:textbox>
          </v:shape>
        </w:pict>
      </w:r>
      <w:r>
        <w:rPr>
          <w:noProof/>
        </w:rPr>
        <w:drawing>
          <wp:inline distT="0" distB="0" distL="0" distR="0">
            <wp:extent cx="1155481" cy="1371294"/>
            <wp:effectExtent l="19050" t="0" r="6569" b="0"/>
            <wp:docPr id="1" name="Picture 1" descr="C:\Windows\system32\config\systemprofile\AppData\Local\Microsoft\Windows\Temporary Internet Files\Content.IE5\5G61OHSK\MC9002909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system32\config\systemprofile\AppData\Local\Microsoft\Windows\Temporary Internet Files\Content.IE5\5G61OHSK\MC900290958[1].wmf"/>
                    <pic:cNvPicPr>
                      <a:picLocks noChangeAspect="1" noChangeArrowheads="1"/>
                    </pic:cNvPicPr>
                  </pic:nvPicPr>
                  <pic:blipFill>
                    <a:blip r:embed="rId4" cstate="print"/>
                    <a:srcRect/>
                    <a:stretch>
                      <a:fillRect/>
                    </a:stretch>
                  </pic:blipFill>
                  <pic:spPr bwMode="auto">
                    <a:xfrm>
                      <a:off x="0" y="0"/>
                      <a:ext cx="1158136" cy="1374445"/>
                    </a:xfrm>
                    <a:prstGeom prst="rect">
                      <a:avLst/>
                    </a:prstGeom>
                    <a:noFill/>
                    <a:ln w="9525">
                      <a:noFill/>
                      <a:miter lim="800000"/>
                      <a:headEnd/>
                      <a:tailEnd/>
                    </a:ln>
                  </pic:spPr>
                </pic:pic>
              </a:graphicData>
            </a:graphic>
          </wp:inline>
        </w:drawing>
      </w:r>
      <w:r>
        <w:t xml:space="preserve">      </w:t>
      </w:r>
      <w:r w:rsidR="00CD7AFD">
        <w:tab/>
      </w:r>
      <w:r w:rsidR="00475992">
        <w:rPr>
          <w:noProof/>
        </w:rPr>
        <w:drawing>
          <wp:inline distT="0" distB="0" distL="0" distR="0">
            <wp:extent cx="863819" cy="1198179"/>
            <wp:effectExtent l="19050" t="0" r="0" b="0"/>
            <wp:docPr id="22" name="Picture 22" descr="C:\Windows\system32\config\systemprofile\AppData\Local\Microsoft\Windows\Temporary Internet Files\Content.IE5\X8GLI2OK\MC9004332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Windows\system32\config\systemprofile\AppData\Local\Microsoft\Windows\Temporary Internet Files\Content.IE5\X8GLI2OK\MC900433218[1].jpg"/>
                    <pic:cNvPicPr>
                      <a:picLocks noChangeAspect="1" noChangeArrowheads="1"/>
                    </pic:cNvPicPr>
                  </pic:nvPicPr>
                  <pic:blipFill>
                    <a:blip r:embed="rId5" cstate="print"/>
                    <a:srcRect/>
                    <a:stretch>
                      <a:fillRect/>
                    </a:stretch>
                  </pic:blipFill>
                  <pic:spPr bwMode="auto">
                    <a:xfrm>
                      <a:off x="0" y="0"/>
                      <a:ext cx="865434" cy="1200419"/>
                    </a:xfrm>
                    <a:prstGeom prst="rect">
                      <a:avLst/>
                    </a:prstGeom>
                    <a:noFill/>
                    <a:ln w="9525">
                      <a:noFill/>
                      <a:miter lim="800000"/>
                      <a:headEnd/>
                      <a:tailEnd/>
                    </a:ln>
                  </pic:spPr>
                </pic:pic>
              </a:graphicData>
            </a:graphic>
          </wp:inline>
        </w:drawing>
      </w:r>
    </w:p>
    <w:p w:rsidR="00EF5676" w:rsidRDefault="00EF5676" w:rsidP="00CD7AFD">
      <w:pPr>
        <w:tabs>
          <w:tab w:val="left" w:pos="9186"/>
        </w:tabs>
      </w:pPr>
      <w:r>
        <w:rPr>
          <w:noProof/>
          <w:lang w:eastAsia="zh-TW"/>
        </w:rPr>
        <w:pict>
          <v:shape id="_x0000_s1027" type="#_x0000_t202" style="position:absolute;margin-left:110.1pt;margin-top:19.5pt;width:330.25pt;height:71.2pt;z-index:251662336;mso-height-percent:200;mso-height-percent:200;mso-width-relative:margin;mso-height-relative:margin">
            <v:textbox style="mso-fit-shape-to-text:t">
              <w:txbxContent>
                <w:p w:rsidR="00EF5676" w:rsidRPr="00CD7AFD" w:rsidRDefault="00CD7AFD" w:rsidP="00CD7AFD">
                  <w:pPr>
                    <w:autoSpaceDE w:val="0"/>
                    <w:autoSpaceDN w:val="0"/>
                    <w:adjustRightInd w:val="0"/>
                    <w:spacing w:after="0" w:line="240" w:lineRule="auto"/>
                    <w:rPr>
                      <w:rFonts w:ascii="TimesNewRomanPSMT" w:hAnsi="TimesNewRomanPSMT" w:cs="TimesNewRomanPSMT"/>
                    </w:rPr>
                  </w:pPr>
                  <w:r w:rsidRPr="003F0BC7">
                    <w:rPr>
                      <w:rFonts w:ascii="TimesNewRomanPSMT" w:hAnsi="TimesNewRomanPSMT" w:cs="TimesNewRomanPSMT"/>
                      <w:b/>
                    </w:rPr>
                    <w:t>Maintain a healthy weight:</w:t>
                  </w:r>
                  <w:r>
                    <w:rPr>
                      <w:rFonts w:ascii="TimesNewRomanPSMT" w:hAnsi="TimesNewRomanPSMT" w:cs="TimesNewRomanPSMT"/>
                    </w:rPr>
                    <w:t xml:space="preserve"> Being overweight contributes to other risk factors for stroke such as high blood pressure, heart disease and diabetes. Losing as little as 10 pounds may lower your blood pressure and improve your cholesterol levels.</w:t>
                  </w:r>
                </w:p>
              </w:txbxContent>
            </v:textbox>
          </v:shape>
        </w:pict>
      </w:r>
      <w:r>
        <w:t xml:space="preserve">     </w:t>
      </w:r>
      <w:r>
        <w:rPr>
          <w:rFonts w:ascii="Arial" w:hAnsi="Arial" w:cs="Arial"/>
          <w:noProof/>
          <w:color w:val="0000FF"/>
          <w:sz w:val="27"/>
          <w:szCs w:val="27"/>
          <w:shd w:val="clear" w:color="auto" w:fill="CCCCCC"/>
        </w:rPr>
        <w:drawing>
          <wp:inline distT="0" distB="0" distL="0" distR="0">
            <wp:extent cx="946150" cy="1292860"/>
            <wp:effectExtent l="19050" t="0" r="6350" b="0"/>
            <wp:docPr id="5" name="Picture 5" descr="http://t3.gstatic.com/images?q=tbn:ANd9GcTFIuopeST9NgSwYbKUVOTC4IjItSLaz-68sblVHUhW1fpOg4qawz1PYz_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3.gstatic.com/images?q=tbn:ANd9GcTFIuopeST9NgSwYbKUVOTC4IjItSLaz-68sblVHUhW1fpOg4qawz1PYz_r">
                      <a:hlinkClick r:id="rId6"/>
                    </pic:cNvPr>
                    <pic:cNvPicPr>
                      <a:picLocks noChangeAspect="1" noChangeArrowheads="1"/>
                    </pic:cNvPicPr>
                  </pic:nvPicPr>
                  <pic:blipFill>
                    <a:blip r:embed="rId7" cstate="print"/>
                    <a:srcRect/>
                    <a:stretch>
                      <a:fillRect/>
                    </a:stretch>
                  </pic:blipFill>
                  <pic:spPr bwMode="auto">
                    <a:xfrm>
                      <a:off x="0" y="0"/>
                      <a:ext cx="946150" cy="1292860"/>
                    </a:xfrm>
                    <a:prstGeom prst="rect">
                      <a:avLst/>
                    </a:prstGeom>
                    <a:noFill/>
                    <a:ln w="9525">
                      <a:noFill/>
                      <a:miter lim="800000"/>
                      <a:headEnd/>
                      <a:tailEnd/>
                    </a:ln>
                  </pic:spPr>
                </pic:pic>
              </a:graphicData>
            </a:graphic>
          </wp:inline>
        </w:drawing>
      </w:r>
      <w:r>
        <w:t xml:space="preserve">   </w:t>
      </w:r>
      <w:r w:rsidR="00CD7AFD">
        <w:tab/>
      </w:r>
      <w:r w:rsidR="00CD7AFD">
        <w:rPr>
          <w:rFonts w:ascii="Arial" w:hAnsi="Arial" w:cs="Arial"/>
          <w:noProof/>
          <w:color w:val="0000FF"/>
          <w:sz w:val="27"/>
          <w:szCs w:val="27"/>
          <w:shd w:val="clear" w:color="auto" w:fill="CCCCCC"/>
        </w:rPr>
        <w:drawing>
          <wp:inline distT="0" distB="0" distL="0" distR="0">
            <wp:extent cx="940742" cy="1324303"/>
            <wp:effectExtent l="19050" t="0" r="0" b="0"/>
            <wp:docPr id="11" name="Picture 11" descr="http://t3.gstatic.com/images?q=tbn:ANd9GcRh1UyOsN8p1aT-0l67CpH1DnNQ1iI_uEKQ7UYID4fTSiQdqvQanAWYF05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3.gstatic.com/images?q=tbn:ANd9GcRh1UyOsN8p1aT-0l67CpH1DnNQ1iI_uEKQ7UYID4fTSiQdqvQanAWYF053">
                      <a:hlinkClick r:id="rId8"/>
                    </pic:cNvPr>
                    <pic:cNvPicPr>
                      <a:picLocks noChangeAspect="1" noChangeArrowheads="1"/>
                    </pic:cNvPicPr>
                  </pic:nvPicPr>
                  <pic:blipFill>
                    <a:blip r:embed="rId9" cstate="print"/>
                    <a:srcRect/>
                    <a:stretch>
                      <a:fillRect/>
                    </a:stretch>
                  </pic:blipFill>
                  <pic:spPr bwMode="auto">
                    <a:xfrm>
                      <a:off x="0" y="0"/>
                      <a:ext cx="940960" cy="1324610"/>
                    </a:xfrm>
                    <a:prstGeom prst="rect">
                      <a:avLst/>
                    </a:prstGeom>
                    <a:noFill/>
                    <a:ln w="9525">
                      <a:noFill/>
                      <a:miter lim="800000"/>
                      <a:headEnd/>
                      <a:tailEnd/>
                    </a:ln>
                  </pic:spPr>
                </pic:pic>
              </a:graphicData>
            </a:graphic>
          </wp:inline>
        </w:drawing>
      </w:r>
    </w:p>
    <w:p w:rsidR="003F0BC7" w:rsidRDefault="00CD7AFD" w:rsidP="00EF5676">
      <w:r>
        <w:rPr>
          <w:noProof/>
          <w:lang w:eastAsia="zh-TW"/>
        </w:rPr>
        <w:pict>
          <v:shape id="_x0000_s1028" type="#_x0000_t202" style="position:absolute;margin-left:0;margin-top:.4pt;width:341.55pt;height:159pt;z-index:251664384;mso-height-percent:200;mso-position-horizontal:center;mso-height-percent:200;mso-width-relative:margin;mso-height-relative:margin">
            <v:textbox style="mso-fit-shape-to-text:t">
              <w:txbxContent>
                <w:p w:rsidR="00CD7AFD" w:rsidRDefault="00CD7AFD" w:rsidP="00CD7AFD">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 xml:space="preserve">Lower your cholesterol and saturated fat intake. </w:t>
                  </w:r>
                  <w:r>
                    <w:rPr>
                      <w:rFonts w:ascii="TimesNewRomanPSMT" w:hAnsi="TimesNewRomanPSMT" w:cs="TimesNewRomanPSMT"/>
                    </w:rPr>
                    <w:t>This can reduce the plaques in your arteries. Cholesterol is</w:t>
                  </w:r>
                </w:p>
                <w:p w:rsidR="00CD7AFD" w:rsidRDefault="00CD7AFD" w:rsidP="00CD7AFD">
                  <w:pPr>
                    <w:autoSpaceDE w:val="0"/>
                    <w:autoSpaceDN w:val="0"/>
                    <w:adjustRightInd w:val="0"/>
                    <w:spacing w:after="0" w:line="240" w:lineRule="auto"/>
                    <w:rPr>
                      <w:rFonts w:ascii="TimesNewRomanPSMT" w:hAnsi="TimesNewRomanPSMT" w:cs="TimesNewRomanPSMT"/>
                    </w:rPr>
                  </w:pPr>
                  <w:proofErr w:type="gramStart"/>
                  <w:r>
                    <w:rPr>
                      <w:rFonts w:ascii="TimesNewRomanPSMT" w:hAnsi="TimesNewRomanPSMT" w:cs="TimesNewRomanPSMT"/>
                    </w:rPr>
                    <w:t>found</w:t>
                  </w:r>
                  <w:proofErr w:type="gramEnd"/>
                  <w:r>
                    <w:rPr>
                      <w:rFonts w:ascii="TimesNewRomanPSMT" w:hAnsi="TimesNewRomanPSMT" w:cs="TimesNewRomanPSMT"/>
                    </w:rPr>
                    <w:t xml:space="preserve"> in animal products that contain fat, such as egg yolks, meats and dairy products. Saturated fats are found in</w:t>
                  </w:r>
                </w:p>
                <w:p w:rsidR="00CD7AFD" w:rsidRDefault="00CD7AFD" w:rsidP="00CD7AFD">
                  <w:pPr>
                    <w:autoSpaceDE w:val="0"/>
                    <w:autoSpaceDN w:val="0"/>
                    <w:adjustRightInd w:val="0"/>
                    <w:spacing w:after="0" w:line="240" w:lineRule="auto"/>
                    <w:rPr>
                      <w:rFonts w:ascii="TimesNewRomanPSMT" w:hAnsi="TimesNewRomanPSMT" w:cs="TimesNewRomanPSMT"/>
                    </w:rPr>
                  </w:pPr>
                  <w:proofErr w:type="gramStart"/>
                  <w:r>
                    <w:rPr>
                      <w:rFonts w:ascii="TimesNewRomanPSMT" w:hAnsi="TimesNewRomanPSMT" w:cs="TimesNewRomanPSMT"/>
                    </w:rPr>
                    <w:t>most</w:t>
                  </w:r>
                  <w:proofErr w:type="gramEnd"/>
                  <w:r>
                    <w:rPr>
                      <w:rFonts w:ascii="TimesNewRomanPSMT" w:hAnsi="TimesNewRomanPSMT" w:cs="TimesNewRomanPSMT"/>
                    </w:rPr>
                    <w:t xml:space="preserve"> animal fats and some plant oils (coconut oil, palm oil and cocoa butter).</w:t>
                  </w:r>
                </w:p>
                <w:p w:rsidR="00CD7AFD" w:rsidRPr="00CD7AFD" w:rsidRDefault="00CD7AFD" w:rsidP="00CD7AFD">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 xml:space="preserve">Control high blood pressure. </w:t>
                  </w:r>
                  <w:r>
                    <w:rPr>
                      <w:rFonts w:ascii="TimesNewRomanPSMT" w:hAnsi="TimesNewRomanPSMT" w:cs="TimesNewRomanPSMT"/>
                    </w:rPr>
                    <w:t>This is one of the most important things you can do to reduce your stroke risk. Have your blood pressure checked regularly as recommended by your doctor. Follow your doctor’s recommendations for lifestyle changes and take any medications prescribed for you.</w:t>
                  </w:r>
                </w:p>
              </w:txbxContent>
            </v:textbox>
          </v:shape>
        </w:pict>
      </w:r>
      <w:r>
        <w:rPr>
          <w:noProof/>
        </w:rPr>
        <w:drawing>
          <wp:inline distT="0" distB="0" distL="0" distR="0">
            <wp:extent cx="1176064" cy="1064173"/>
            <wp:effectExtent l="0" t="0" r="5036" b="0"/>
            <wp:docPr id="8" name="Picture 8" descr="C:\Windows\system32\config\systemprofile\AppData\Local\Microsoft\Windows\Temporary Internet Files\Content.IE5\PKDAO6J3\MC90041189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Windows\system32\config\systemprofile\AppData\Local\Microsoft\Windows\Temporary Internet Files\Content.IE5\PKDAO6J3\MC900411898[1].wmf"/>
                    <pic:cNvPicPr>
                      <a:picLocks noChangeAspect="1" noChangeArrowheads="1"/>
                    </pic:cNvPicPr>
                  </pic:nvPicPr>
                  <pic:blipFill>
                    <a:blip r:embed="rId10" cstate="print"/>
                    <a:srcRect/>
                    <a:stretch>
                      <a:fillRect/>
                    </a:stretch>
                  </pic:blipFill>
                  <pic:spPr bwMode="auto">
                    <a:xfrm>
                      <a:off x="0" y="0"/>
                      <a:ext cx="1181463" cy="1069058"/>
                    </a:xfrm>
                    <a:prstGeom prst="rect">
                      <a:avLst/>
                    </a:prstGeom>
                    <a:noFill/>
                    <a:ln w="9525">
                      <a:noFill/>
                      <a:miter lim="800000"/>
                      <a:headEnd/>
                      <a:tailEnd/>
                    </a:ln>
                  </pic:spPr>
                </pic:pic>
              </a:graphicData>
            </a:graphic>
          </wp:inline>
        </w:drawing>
      </w:r>
      <w:r>
        <w:t xml:space="preserve">                                                                                                                                               </w:t>
      </w:r>
      <w:r>
        <w:rPr>
          <w:noProof/>
        </w:rPr>
        <w:drawing>
          <wp:inline distT="0" distB="0" distL="0" distR="0">
            <wp:extent cx="1123950" cy="1250908"/>
            <wp:effectExtent l="19050" t="0" r="0" b="0"/>
            <wp:docPr id="9" name="Picture 9" descr="C:\Windows\system32\config\systemprofile\AppData\Local\Microsoft\Windows\Temporary Internet Files\Content.IE5\CFF9FCEB\MC9004135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Windows\system32\config\systemprofile\AppData\Local\Microsoft\Windows\Temporary Internet Files\Content.IE5\CFF9FCEB\MC900413570[1].wmf"/>
                    <pic:cNvPicPr>
                      <a:picLocks noChangeAspect="1" noChangeArrowheads="1"/>
                    </pic:cNvPicPr>
                  </pic:nvPicPr>
                  <pic:blipFill>
                    <a:blip r:embed="rId11" cstate="print"/>
                    <a:srcRect/>
                    <a:stretch>
                      <a:fillRect/>
                    </a:stretch>
                  </pic:blipFill>
                  <pic:spPr bwMode="auto">
                    <a:xfrm>
                      <a:off x="0" y="0"/>
                      <a:ext cx="1124716" cy="1251761"/>
                    </a:xfrm>
                    <a:prstGeom prst="rect">
                      <a:avLst/>
                    </a:prstGeom>
                    <a:noFill/>
                    <a:ln w="9525">
                      <a:noFill/>
                      <a:miter lim="800000"/>
                      <a:headEnd/>
                      <a:tailEnd/>
                    </a:ln>
                  </pic:spPr>
                </pic:pic>
              </a:graphicData>
            </a:graphic>
          </wp:inline>
        </w:drawing>
      </w:r>
    </w:p>
    <w:p w:rsidR="003F0BC7" w:rsidRPr="003F0BC7" w:rsidRDefault="003F0BC7" w:rsidP="003F0BC7"/>
    <w:p w:rsidR="003F0BC7" w:rsidRPr="003F0BC7" w:rsidRDefault="003F0BC7" w:rsidP="003F0BC7"/>
    <w:p w:rsidR="003F0BC7" w:rsidRDefault="003F0BC7" w:rsidP="003F0BC7"/>
    <w:p w:rsidR="00EF5676" w:rsidRDefault="003F0BC7" w:rsidP="003F0BC7">
      <w:r>
        <w:rPr>
          <w:noProof/>
          <w:lang w:eastAsia="zh-TW"/>
        </w:rPr>
        <w:pict>
          <v:shape id="_x0000_s1029" type="#_x0000_t202" style="position:absolute;margin-left:102.8pt;margin-top:29.2pt;width:322.25pt;height:33.25pt;z-index:251666432;mso-height-percent:200;mso-height-percent:200;mso-width-relative:margin;mso-height-relative:margin">
            <v:textbox style="mso-fit-shape-to-text:t">
              <w:txbxContent>
                <w:p w:rsidR="003F0BC7" w:rsidRPr="003F0BC7" w:rsidRDefault="00475992" w:rsidP="003F0BC7">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 xml:space="preserve">Control diabetes: </w:t>
                  </w:r>
                  <w:r w:rsidR="003F0BC7">
                    <w:rPr>
                      <w:rFonts w:ascii="TimesNewRomanPSMT" w:hAnsi="TimesNewRomanPSMT" w:cs="TimesNewRomanPSMT"/>
                    </w:rPr>
                    <w:t>Control of blood sugar levels can delay complications that increase the risk of stroke.</w:t>
                  </w:r>
                </w:p>
              </w:txbxContent>
            </v:textbox>
          </v:shape>
        </w:pict>
      </w:r>
      <w:r>
        <w:rPr>
          <w:rFonts w:ascii="Arial" w:hAnsi="Arial" w:cs="Arial"/>
          <w:noProof/>
          <w:color w:val="0000FF"/>
          <w:sz w:val="27"/>
          <w:szCs w:val="27"/>
          <w:shd w:val="clear" w:color="auto" w:fill="CCCCCC"/>
        </w:rPr>
        <w:drawing>
          <wp:inline distT="0" distB="0" distL="0" distR="0">
            <wp:extent cx="1061855" cy="1008993"/>
            <wp:effectExtent l="19050" t="0" r="4945" b="0"/>
            <wp:docPr id="14" name="Picture 14" descr="http://t1.gstatic.com/images?q=tbn:ANd9GcS-iEXHZ0jYkjBIkYDbyLt1rzpudxqN2hNiqeDbAy0GpA32c20kdTa9Vyz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1.gstatic.com/images?q=tbn:ANd9GcS-iEXHZ0jYkjBIkYDbyLt1rzpudxqN2hNiqeDbAy0GpA32c20kdTa9Vyza">
                      <a:hlinkClick r:id="rId12"/>
                    </pic:cNvPr>
                    <pic:cNvPicPr>
                      <a:picLocks noChangeAspect="1" noChangeArrowheads="1"/>
                    </pic:cNvPicPr>
                  </pic:nvPicPr>
                  <pic:blipFill>
                    <a:blip r:embed="rId13" cstate="print"/>
                    <a:srcRect/>
                    <a:stretch>
                      <a:fillRect/>
                    </a:stretch>
                  </pic:blipFill>
                  <pic:spPr bwMode="auto">
                    <a:xfrm>
                      <a:off x="0" y="0"/>
                      <a:ext cx="1061048" cy="1008226"/>
                    </a:xfrm>
                    <a:prstGeom prst="rect">
                      <a:avLst/>
                    </a:prstGeom>
                    <a:noFill/>
                    <a:ln w="9525">
                      <a:noFill/>
                      <a:miter lim="800000"/>
                      <a:headEnd/>
                      <a:tailEnd/>
                    </a:ln>
                  </pic:spPr>
                </pic:pic>
              </a:graphicData>
            </a:graphic>
          </wp:inline>
        </w:drawing>
      </w:r>
      <w:r>
        <w:t xml:space="preserve">   </w:t>
      </w:r>
      <w:r>
        <w:tab/>
      </w:r>
      <w:r>
        <w:tab/>
      </w:r>
      <w:r>
        <w:tab/>
      </w:r>
      <w:r>
        <w:tab/>
      </w:r>
      <w:r>
        <w:tab/>
      </w:r>
      <w:r>
        <w:tab/>
      </w:r>
      <w:r>
        <w:tab/>
      </w:r>
      <w:r>
        <w:tab/>
      </w:r>
      <w:r>
        <w:tab/>
        <w:t xml:space="preserve">    </w:t>
      </w:r>
      <w:r>
        <w:tab/>
      </w:r>
      <w:r>
        <w:rPr>
          <w:rFonts w:ascii="Arial" w:hAnsi="Arial" w:cs="Arial"/>
          <w:noProof/>
          <w:color w:val="0000FF"/>
          <w:sz w:val="27"/>
          <w:szCs w:val="27"/>
          <w:shd w:val="clear" w:color="auto" w:fill="CCCCCC"/>
        </w:rPr>
        <w:drawing>
          <wp:inline distT="0" distB="0" distL="0" distR="0">
            <wp:extent cx="1143000" cy="1281605"/>
            <wp:effectExtent l="19050" t="0" r="0" b="0"/>
            <wp:docPr id="4" name="Picture 17" descr="http://t1.gstatic.com/images?q=tbn:ANd9GcRV9r-3nokynJK1A9ja0NlcOawGTfwxu36cSe5h9VN3LtN11OafcMdsuOZ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1.gstatic.com/images?q=tbn:ANd9GcRV9r-3nokynJK1A9ja0NlcOawGTfwxu36cSe5h9VN3LtN11OafcMdsuOZg">
                      <a:hlinkClick r:id="rId14"/>
                    </pic:cNvPr>
                    <pic:cNvPicPr>
                      <a:picLocks noChangeAspect="1" noChangeArrowheads="1"/>
                    </pic:cNvPicPr>
                  </pic:nvPicPr>
                  <pic:blipFill>
                    <a:blip r:embed="rId15" cstate="print"/>
                    <a:srcRect/>
                    <a:stretch>
                      <a:fillRect/>
                    </a:stretch>
                  </pic:blipFill>
                  <pic:spPr bwMode="auto">
                    <a:xfrm>
                      <a:off x="0" y="0"/>
                      <a:ext cx="1145676" cy="1284605"/>
                    </a:xfrm>
                    <a:prstGeom prst="rect">
                      <a:avLst/>
                    </a:prstGeom>
                    <a:noFill/>
                    <a:ln w="9525">
                      <a:noFill/>
                      <a:miter lim="800000"/>
                      <a:headEnd/>
                      <a:tailEnd/>
                    </a:ln>
                  </pic:spPr>
                </pic:pic>
              </a:graphicData>
            </a:graphic>
          </wp:inline>
        </w:drawing>
      </w:r>
      <w:r>
        <w:t xml:space="preserve">    </w:t>
      </w:r>
    </w:p>
    <w:p w:rsidR="00475992" w:rsidRPr="003F0BC7" w:rsidRDefault="003F0BC7" w:rsidP="003F0BC7">
      <w:r>
        <w:rPr>
          <w:noProof/>
          <w:lang w:eastAsia="zh-TW"/>
        </w:rPr>
        <w:pict>
          <v:shape id="_x0000_s1030" type="#_x0000_t202" style="position:absolute;margin-left:125.7pt;margin-top:45.3pt;width:288.6pt;height:61pt;z-index:251668480;mso-width-relative:margin;mso-height-relative:margin">
            <v:textbox>
              <w:txbxContent>
                <w:p w:rsidR="003F0BC7" w:rsidRDefault="00475992" w:rsidP="003F0BC7">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 xml:space="preserve">Be physically active: </w:t>
                  </w:r>
                  <w:r w:rsidR="003F0BC7">
                    <w:rPr>
                      <w:rFonts w:ascii="TimesNewRomanPSMT" w:hAnsi="TimesNewRomanPSMT" w:cs="TimesNewRomanPSMT"/>
                    </w:rPr>
                    <w:t>Being physically active reduces your risk of stroke in many ways. You don’t need to exercise vigorously, just do it regularly. Try walking for 30 minutes, most days of the week.</w:t>
                  </w:r>
                </w:p>
                <w:p w:rsidR="003F0BC7" w:rsidRDefault="003F0BC7" w:rsidP="003F0BC7"/>
              </w:txbxContent>
            </v:textbox>
          </v:shape>
        </w:pict>
      </w:r>
      <w:r>
        <w:rPr>
          <w:noProof/>
        </w:rPr>
        <w:drawing>
          <wp:inline distT="0" distB="0" distL="0" distR="0">
            <wp:extent cx="1411014" cy="1615966"/>
            <wp:effectExtent l="0" t="0" r="0" b="0"/>
            <wp:docPr id="20" name="Picture 20" descr="C:\Windows\system32\config\systemprofile\AppData\Local\Microsoft\Windows\Temporary Internet Files\Content.IE5\ELD2I03I\MC9003891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Windows\system32\config\systemprofile\AppData\Local\Microsoft\Windows\Temporary Internet Files\Content.IE5\ELD2I03I\MC900389122[1].wmf"/>
                    <pic:cNvPicPr>
                      <a:picLocks noChangeAspect="1" noChangeArrowheads="1"/>
                    </pic:cNvPicPr>
                  </pic:nvPicPr>
                  <pic:blipFill>
                    <a:blip r:embed="rId16" cstate="print"/>
                    <a:srcRect/>
                    <a:stretch>
                      <a:fillRect/>
                    </a:stretch>
                  </pic:blipFill>
                  <pic:spPr bwMode="auto">
                    <a:xfrm>
                      <a:off x="0" y="0"/>
                      <a:ext cx="1410820" cy="1615744"/>
                    </a:xfrm>
                    <a:prstGeom prst="rect">
                      <a:avLst/>
                    </a:prstGeom>
                    <a:noFill/>
                    <a:ln w="9525">
                      <a:noFill/>
                      <a:miter lim="800000"/>
                      <a:headEnd/>
                      <a:tailEnd/>
                    </a:ln>
                  </pic:spPr>
                </pic:pic>
              </a:graphicData>
            </a:graphic>
          </wp:inline>
        </w:drawing>
      </w:r>
      <w:r>
        <w:tab/>
      </w:r>
      <w:r>
        <w:tab/>
      </w:r>
      <w:r>
        <w:tab/>
      </w:r>
      <w:r>
        <w:tab/>
      </w:r>
      <w:r>
        <w:tab/>
      </w:r>
      <w:r>
        <w:tab/>
      </w:r>
      <w:r>
        <w:tab/>
      </w:r>
      <w:r>
        <w:tab/>
      </w:r>
      <w:r>
        <w:tab/>
      </w:r>
      <w:r>
        <w:rPr>
          <w:noProof/>
        </w:rPr>
        <w:drawing>
          <wp:inline distT="0" distB="0" distL="0" distR="0">
            <wp:extent cx="953814" cy="1269124"/>
            <wp:effectExtent l="0" t="0" r="0" b="0"/>
            <wp:docPr id="21" name="Picture 21" descr="C:\Windows\system32\config\systemprofile\AppData\Local\Microsoft\Windows\Temporary Internet Files\Content.IE5\12VWDFFO\MC9003891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Windows\system32\config\systemprofile\AppData\Local\Microsoft\Windows\Temporary Internet Files\Content.IE5\12VWDFFO\MC900389124[1].wmf"/>
                    <pic:cNvPicPr>
                      <a:picLocks noChangeAspect="1" noChangeArrowheads="1"/>
                    </pic:cNvPicPr>
                  </pic:nvPicPr>
                  <pic:blipFill>
                    <a:blip r:embed="rId17" cstate="print"/>
                    <a:srcRect/>
                    <a:stretch>
                      <a:fillRect/>
                    </a:stretch>
                  </pic:blipFill>
                  <pic:spPr bwMode="auto">
                    <a:xfrm>
                      <a:off x="0" y="0"/>
                      <a:ext cx="953750" cy="1269039"/>
                    </a:xfrm>
                    <a:prstGeom prst="rect">
                      <a:avLst/>
                    </a:prstGeom>
                    <a:noFill/>
                    <a:ln w="9525">
                      <a:noFill/>
                      <a:miter lim="800000"/>
                      <a:headEnd/>
                      <a:tailEnd/>
                    </a:ln>
                  </pic:spPr>
                </pic:pic>
              </a:graphicData>
            </a:graphic>
          </wp:inline>
        </w:drawing>
      </w:r>
    </w:p>
    <w:sectPr w:rsidR="00475992" w:rsidRPr="003F0BC7" w:rsidSect="00CD7AF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proofState w:spelling="clean" w:grammar="clean"/>
  <w:defaultTabStop w:val="720"/>
  <w:drawingGridHorizontalSpacing w:val="110"/>
  <w:displayHorizontalDrawingGridEvery w:val="2"/>
  <w:characterSpacingControl w:val="doNotCompress"/>
  <w:compat/>
  <w:rsids>
    <w:rsidRoot w:val="00EF5676"/>
    <w:rsid w:val="002E185D"/>
    <w:rsid w:val="003F0BC7"/>
    <w:rsid w:val="00475992"/>
    <w:rsid w:val="008121DF"/>
    <w:rsid w:val="00CD7AFD"/>
    <w:rsid w:val="00EF56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1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6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q=obese&amp;hl=en&amp;sa=X&amp;rlz=1T4ADRA_enUS448US449&amp;biw=1280&amp;bih=662&amp;tbm=isch&amp;prmd=imvns&amp;tbnid=MP6HPRGYFu2xtM:&amp;imgrefurl=http://www.phentermine.org/phentermine/2010/04/warning-for-obese-people-avoid-serious-complications-of-obesity/&amp;docid=JNGBTIyiXM908M&amp;imgurl=http://phentermine.org/phentermine/wp-content/uploads/2010/04/avoid-complications-of-obesity.jpg&amp;w=336&amp;h=382&amp;ei=RTmeTprcCofksQK9rPHhCQ&amp;zoom=1&amp;iact=rc&amp;dur=1777&amp;sig=105385434143371451856&amp;page=4&amp;tbnh=139&amp;tbnw=121&amp;start=56&amp;ndsp=20&amp;ved=1t:429,r:10,s:56&amp;tx=68&amp;ty=86" TargetMode="External"/><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google.com/imgres?q=diabetes&amp;hl=en&amp;rlz=1T4ADRA_enUS448US449&amp;biw=1280&amp;bih=662&amp;tbm=isch&amp;tbnid=C4ZxjBDfWpYxQM:&amp;imgrefurl=http://www.southerninjurylawyer.com/news/2011/08/21/experimental-diabetes-drug-may-increase-risk-for-bladder-breast-cancers/&amp;docid=Qf6G4hwU4rk4sM&amp;imgurl=http://www.southerninjurylawyer.com/media/2011/08/diabetes_illus250x03.png&amp;w=320&amp;h=320&amp;ei=0jyeTp6XKKOQsALVnJGHCg&amp;zoom=1&amp;iact=rc&amp;dur=0&amp;sig=105385434143371451856&amp;page=2&amp;tbnh=136&amp;tbnw=137&amp;start=18&amp;ndsp=18&amp;ved=1t:429,r:9,s:18&amp;tx=74&amp;ty=69" TargetMode="External"/><Relationship Id="rId17" Type="http://schemas.openxmlformats.org/officeDocument/2006/relationships/image" Target="media/image10.wmf"/><Relationship Id="rId2" Type="http://schemas.openxmlformats.org/officeDocument/2006/relationships/settings" Target="settings.xml"/><Relationship Id="rId16" Type="http://schemas.openxmlformats.org/officeDocument/2006/relationships/image" Target="media/image9.wmf"/><Relationship Id="rId1" Type="http://schemas.openxmlformats.org/officeDocument/2006/relationships/styles" Target="styles.xml"/><Relationship Id="rId6" Type="http://schemas.openxmlformats.org/officeDocument/2006/relationships/hyperlink" Target="http://www.google.com/imgres?q=obese&amp;hl=en&amp;sa=X&amp;rlz=1T4ADRA_enUS448US449&amp;biw=1280&amp;bih=662&amp;tbm=isch&amp;prmd=imvns&amp;tbnid=1upvmAXZ7HxR1M:&amp;imgrefurl=http://healthlets.com/obese-children-at-greater-risks-of-bone-fractures.htm&amp;docid=_8g-Uzfzl1JgOM&amp;imgurl=http://healthlets.com/wp-content/uploads/2011/04/Obese-children.jpg&amp;w=524&amp;h=720&amp;ei=RTmeTprcCofksQK9rPHhCQ&amp;zoom=1&amp;iact=rc&amp;dur=26&amp;sig=105385434143371451856&amp;page=10&amp;tbnh=136&amp;tbnw=99&amp;start=169&amp;ndsp=18&amp;ved=1t:429,r:11,s:169&amp;tx=65&amp;ty=39" TargetMode="External"/><Relationship Id="rId11" Type="http://schemas.openxmlformats.org/officeDocument/2006/relationships/image" Target="media/image6.wmf"/><Relationship Id="rId5" Type="http://schemas.openxmlformats.org/officeDocument/2006/relationships/image" Target="media/image2.jpeg"/><Relationship Id="rId15" Type="http://schemas.openxmlformats.org/officeDocument/2006/relationships/image" Target="media/image8.jpeg"/><Relationship Id="rId10" Type="http://schemas.openxmlformats.org/officeDocument/2006/relationships/image" Target="media/image5.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4.jpeg"/><Relationship Id="rId14" Type="http://schemas.openxmlformats.org/officeDocument/2006/relationships/hyperlink" Target="http://www.google.com/imgres?q=diabetes&amp;hl=en&amp;rlz=1T4ADRA_enUS448US449&amp;biw=1280&amp;bih=662&amp;tbm=isch&amp;tbnid=Yrf5c4viE0QCYM:&amp;imgrefurl=http://rcclibrary.wikispaces.com/Diabetes&amp;docid=QIBNuCzYLmUOhM&amp;imgurl=http://rcclibrary.wikispaces.com/file/view/diabetes-medical-id-pendant.jpg/189117649/diabetes-medical-id-pendant.jpg&amp;w=300&amp;h=300&amp;ei=0jyeTp6XKKOQsALVnJGHCg&amp;zoom=1&amp;iact=rc&amp;dur=2517&amp;sig=105385434143371451856&amp;page=4&amp;tbnh=135&amp;tbnw=135&amp;start=54&amp;ndsp=21&amp;ved=1t:429,r:7,s:54&amp;tx=54&amp;ty=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Storm2079</dc:creator>
  <cp:lastModifiedBy>Storm2079</cp:lastModifiedBy>
  <cp:revision>1</cp:revision>
  <dcterms:created xsi:type="dcterms:W3CDTF">2011-10-19T02:37:00Z</dcterms:created>
  <dcterms:modified xsi:type="dcterms:W3CDTF">2011-10-19T03:13:00Z</dcterms:modified>
</cp:coreProperties>
</file>