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802" w:rsidRDefault="00FD74E0" w:rsidP="0065775D">
      <w:pPr>
        <w:jc w:val="center"/>
      </w:pPr>
      <w:sdt>
        <w:sdtPr>
          <w:id w:val="987359318"/>
          <w:citation/>
        </w:sdtPr>
        <w:sdtContent>
          <w:r>
            <w:fldChar w:fldCharType="begin"/>
          </w:r>
          <w:r w:rsidR="00DF55F4">
            <w:instrText xml:space="preserve"> CITATION Alz11 \l 1033 </w:instrText>
          </w:r>
          <w:r>
            <w:fldChar w:fldCharType="separate"/>
          </w:r>
          <w:r w:rsidR="00DF55F4">
            <w:rPr>
              <w:noProof/>
            </w:rPr>
            <w:t>(Alzheimer's Association, 2011)</w:t>
          </w:r>
          <w:r>
            <w:fldChar w:fldCharType="end"/>
          </w:r>
        </w:sdtContent>
      </w:sdt>
      <w:sdt>
        <w:sdtPr>
          <w:id w:val="2009408045"/>
          <w:citation/>
        </w:sdtPr>
        <w:sdtContent>
          <w:r>
            <w:fldChar w:fldCharType="begin"/>
          </w:r>
          <w:r w:rsidR="00DF55F4">
            <w:instrText xml:space="preserve"> CITATION Alz11 \l 1033 </w:instrText>
          </w:r>
          <w:r>
            <w:fldChar w:fldCharType="separate"/>
          </w:r>
          <w:r w:rsidR="00DF55F4">
            <w:rPr>
              <w:noProof/>
            </w:rPr>
            <w:t xml:space="preserve"> (Alzheimer's Association, 2011)</w:t>
          </w:r>
          <w:r>
            <w:fldChar w:fldCharType="end"/>
          </w:r>
        </w:sdtContent>
      </w:sdt>
      <w:sdt>
        <w:sdtPr>
          <w:id w:val="166530657"/>
          <w:citation/>
        </w:sdtPr>
        <w:sdtContent>
          <w:r>
            <w:fldChar w:fldCharType="begin"/>
          </w:r>
          <w:r w:rsidR="00DF55F4">
            <w:instrText xml:space="preserve"> CITATION Alz11 \l 1033 </w:instrText>
          </w:r>
          <w:r>
            <w:fldChar w:fldCharType="separate"/>
          </w:r>
          <w:r w:rsidR="00DF55F4">
            <w:rPr>
              <w:noProof/>
            </w:rPr>
            <w:t xml:space="preserve"> (Alzheimer's Association, 2011)</w:t>
          </w:r>
          <w:r>
            <w:fldChar w:fldCharType="end"/>
          </w:r>
        </w:sdtContent>
      </w:sdt>
    </w:p>
    <w:p w:rsidR="0065775D" w:rsidRDefault="00E23F2B" w:rsidP="0065775D">
      <w:pPr>
        <w:jc w:val="center"/>
      </w:pPr>
      <w:r>
        <w:rPr>
          <w:rStyle w:val="CommentReference"/>
        </w:rPr>
        <w:commentReference w:id="0"/>
      </w:r>
    </w:p>
    <w:p w:rsidR="0065775D" w:rsidRDefault="0065775D" w:rsidP="0065775D">
      <w:pPr>
        <w:jc w:val="center"/>
      </w:pPr>
    </w:p>
    <w:p w:rsidR="0065775D" w:rsidRDefault="0065775D" w:rsidP="0065775D">
      <w:pPr>
        <w:jc w:val="center"/>
      </w:pPr>
    </w:p>
    <w:p w:rsidR="0065775D" w:rsidRDefault="0065775D" w:rsidP="0065775D">
      <w:pPr>
        <w:jc w:val="center"/>
      </w:pPr>
    </w:p>
    <w:p w:rsidR="0065775D" w:rsidRDefault="0065775D" w:rsidP="0065775D">
      <w:pPr>
        <w:jc w:val="center"/>
      </w:pPr>
      <w:r>
        <w:t>Case Study One</w:t>
      </w:r>
    </w:p>
    <w:p w:rsidR="0065775D" w:rsidRDefault="0065775D" w:rsidP="0065775D">
      <w:pPr>
        <w:jc w:val="center"/>
      </w:pPr>
      <w:r>
        <w:t xml:space="preserve">Carol </w:t>
      </w:r>
      <w:proofErr w:type="spellStart"/>
      <w:r>
        <w:t>Eshleman</w:t>
      </w:r>
      <w:proofErr w:type="spellEnd"/>
    </w:p>
    <w:p w:rsidR="0065775D" w:rsidRDefault="0065775D" w:rsidP="0065775D">
      <w:pPr>
        <w:jc w:val="center"/>
      </w:pPr>
      <w:r>
        <w:t>Lakeview College of Nursing</w:t>
      </w:r>
    </w:p>
    <w:p w:rsidR="0065775D" w:rsidRDefault="0065775D" w:rsidP="0065775D">
      <w:pPr>
        <w:jc w:val="center"/>
      </w:pPr>
    </w:p>
    <w:p w:rsidR="0065775D" w:rsidRDefault="0065775D" w:rsidP="0065775D">
      <w:pPr>
        <w:jc w:val="center"/>
      </w:pPr>
    </w:p>
    <w:p w:rsidR="0065775D" w:rsidRDefault="0065775D" w:rsidP="0065775D">
      <w:pPr>
        <w:jc w:val="center"/>
      </w:pPr>
    </w:p>
    <w:p w:rsidR="0065775D" w:rsidRDefault="0065775D" w:rsidP="0065775D">
      <w:pPr>
        <w:jc w:val="center"/>
      </w:pPr>
    </w:p>
    <w:p w:rsidR="0065775D" w:rsidRDefault="0065775D" w:rsidP="0065775D">
      <w:pPr>
        <w:jc w:val="center"/>
      </w:pPr>
    </w:p>
    <w:p w:rsidR="0065775D" w:rsidRDefault="0065775D" w:rsidP="0065775D">
      <w:pPr>
        <w:jc w:val="center"/>
      </w:pPr>
    </w:p>
    <w:p w:rsidR="0065775D" w:rsidRDefault="0065775D" w:rsidP="0065775D">
      <w:pPr>
        <w:jc w:val="center"/>
      </w:pPr>
    </w:p>
    <w:p w:rsidR="0065775D" w:rsidRDefault="0065775D" w:rsidP="0065775D">
      <w:pPr>
        <w:jc w:val="center"/>
      </w:pPr>
    </w:p>
    <w:p w:rsidR="0065775D" w:rsidRDefault="0065775D" w:rsidP="0065775D">
      <w:pPr>
        <w:jc w:val="center"/>
      </w:pPr>
    </w:p>
    <w:p w:rsidR="0065775D" w:rsidRDefault="0065775D" w:rsidP="0065775D">
      <w:pPr>
        <w:jc w:val="center"/>
      </w:pPr>
    </w:p>
    <w:p w:rsidR="0065775D" w:rsidRDefault="0065775D" w:rsidP="0065775D">
      <w:pPr>
        <w:jc w:val="center"/>
      </w:pPr>
    </w:p>
    <w:p w:rsidR="0065775D" w:rsidRDefault="0065775D" w:rsidP="0065775D">
      <w:pPr>
        <w:jc w:val="center"/>
      </w:pPr>
    </w:p>
    <w:p w:rsidR="0065775D" w:rsidRDefault="0065775D" w:rsidP="0065775D">
      <w:pPr>
        <w:jc w:val="center"/>
      </w:pPr>
    </w:p>
    <w:p w:rsidR="0065775D" w:rsidRDefault="0065775D" w:rsidP="0065775D">
      <w:pPr>
        <w:jc w:val="center"/>
      </w:pPr>
    </w:p>
    <w:p w:rsidR="0065775D" w:rsidRDefault="00E23F2B" w:rsidP="0065775D">
      <w:pPr>
        <w:jc w:val="center"/>
      </w:pPr>
      <w:r>
        <w:rPr>
          <w:rStyle w:val="CommentReference"/>
        </w:rPr>
        <w:lastRenderedPageBreak/>
        <w:commentReference w:id="1"/>
      </w:r>
    </w:p>
    <w:p w:rsidR="0065775D" w:rsidRDefault="00E23F2B" w:rsidP="0065775D">
      <w:pPr>
        <w:jc w:val="center"/>
      </w:pPr>
      <w:r>
        <w:rPr>
          <w:rStyle w:val="CommentReference"/>
        </w:rPr>
        <w:commentReference w:id="2"/>
      </w:r>
    </w:p>
    <w:p w:rsidR="0065775D" w:rsidRDefault="0065775D" w:rsidP="0065775D">
      <w:r>
        <w:tab/>
        <w:t>Papa B’s family will benefit from a social worker and or a case management nurse.  Perhaps the primary care physician can make a referral.</w:t>
      </w:r>
      <w:r w:rsidR="001643AA">
        <w:t xml:space="preserve">  The family can contact agencies in t</w:t>
      </w:r>
      <w:r w:rsidR="00DF55F4">
        <w:t>he community to see what</w:t>
      </w:r>
      <w:r w:rsidR="001643AA">
        <w:t xml:space="preserve"> services are available </w:t>
      </w:r>
      <w:r w:rsidR="00EB6A66">
        <w:t xml:space="preserve">to them.  </w:t>
      </w:r>
    </w:p>
    <w:p w:rsidR="00EB6A66" w:rsidRDefault="00EB6A66" w:rsidP="0065775D">
      <w:r>
        <w:tab/>
        <w:t>Family will benefit from education relating to the stages of Alzheimer’s disease.</w:t>
      </w:r>
      <w:r w:rsidR="00591805">
        <w:t xml:space="preserve"> It appears that Papa is in stage three of the seven stages of </w:t>
      </w:r>
      <w:r w:rsidR="00F3464F">
        <w:t>Alzheimer’s.</w:t>
      </w:r>
      <w:sdt>
        <w:sdtPr>
          <w:id w:val="-1529249495"/>
          <w:citation/>
        </w:sdtPr>
        <w:sdtContent>
          <w:r w:rsidR="00FD74E0">
            <w:fldChar w:fldCharType="begin"/>
          </w:r>
          <w:r w:rsidR="00DF55F4">
            <w:instrText xml:space="preserve"> CITATION Alz11 \l 1033 </w:instrText>
          </w:r>
          <w:r w:rsidR="00FD74E0">
            <w:fldChar w:fldCharType="separate"/>
          </w:r>
          <w:r w:rsidR="00DF55F4">
            <w:rPr>
              <w:noProof/>
            </w:rPr>
            <w:t xml:space="preserve"> (Alzheimer's Association, 2011)</w:t>
          </w:r>
          <w:r w:rsidR="00FD74E0">
            <w:fldChar w:fldCharType="end"/>
          </w:r>
        </w:sdtContent>
      </w:sdt>
      <w:r w:rsidR="00DF55F4">
        <w:t xml:space="preserve"> At this stage the family may be able to have someone come to the home and sit with Mr. </w:t>
      </w:r>
      <w:proofErr w:type="spellStart"/>
      <w:r w:rsidR="00DF55F4">
        <w:t>Brokowski</w:t>
      </w:r>
      <w:proofErr w:type="spellEnd"/>
      <w:r w:rsidR="00DF55F4">
        <w:t>.  As his cognition declines and he has bigger gaps in memory and thinking like not knowing his address or remembering how to set the table, an adult daycare may be appropriate.</w:t>
      </w:r>
    </w:p>
    <w:p w:rsidR="00DF55F4" w:rsidRDefault="00DF55F4" w:rsidP="0065775D">
      <w:r>
        <w:tab/>
        <w:t>Circle of Friends is one such adult daycare in the Champaign Urbana area.</w:t>
      </w:r>
      <w:sdt>
        <w:sdtPr>
          <w:id w:val="-2025160777"/>
          <w:citation/>
        </w:sdtPr>
        <w:sdtContent>
          <w:r w:rsidR="00FD74E0">
            <w:fldChar w:fldCharType="begin"/>
          </w:r>
          <w:r w:rsidR="001C55D3">
            <w:instrText xml:space="preserve"> CITATION Cir11 \l 1033 </w:instrText>
          </w:r>
          <w:r w:rsidR="00FD74E0">
            <w:fldChar w:fldCharType="separate"/>
          </w:r>
          <w:r w:rsidR="001C55D3">
            <w:rPr>
              <w:noProof/>
            </w:rPr>
            <w:t xml:space="preserve"> (Circle of Friends Adult Day Center, 2011)</w:t>
          </w:r>
          <w:r w:rsidR="00FD74E0">
            <w:fldChar w:fldCharType="end"/>
          </w:r>
        </w:sdtContent>
      </w:sdt>
      <w:r w:rsidR="001C55D3">
        <w:t xml:space="preserve">  The cost is sixty four dollars for a full day.  This cost would probably be private pay since Medicare does not cover custodial care.</w:t>
      </w:r>
      <w:sdt>
        <w:sdtPr>
          <w:id w:val="-1828893052"/>
          <w:citation/>
        </w:sdtPr>
        <w:sdtContent>
          <w:r w:rsidR="00FD74E0">
            <w:fldChar w:fldCharType="begin"/>
          </w:r>
          <w:r w:rsidR="003C7A22">
            <w:instrText xml:space="preserve">CITATION htt111 \l 1033 </w:instrText>
          </w:r>
          <w:r w:rsidR="00FD74E0">
            <w:fldChar w:fldCharType="separate"/>
          </w:r>
          <w:r w:rsidR="003C7A22">
            <w:rPr>
              <w:noProof/>
            </w:rPr>
            <w:t xml:space="preserve"> (Medicare Part A, 2011)</w:t>
          </w:r>
          <w:r w:rsidR="00FD74E0">
            <w:fldChar w:fldCharType="end"/>
          </w:r>
        </w:sdtContent>
      </w:sdt>
      <w:r w:rsidR="003C7A22">
        <w:t xml:space="preserve"> The family’s financial situation is a consideration.</w:t>
      </w:r>
    </w:p>
    <w:p w:rsidR="00F3464F" w:rsidRDefault="003C7A22" w:rsidP="0065775D">
      <w:r>
        <w:tab/>
      </w:r>
      <w:r w:rsidR="006271B1">
        <w:t xml:space="preserve">Recommendations for the </w:t>
      </w:r>
      <w:proofErr w:type="spellStart"/>
      <w:r w:rsidR="006271B1">
        <w:t>Brokowski</w:t>
      </w:r>
      <w:proofErr w:type="spellEnd"/>
      <w:r w:rsidR="006271B1">
        <w:t xml:space="preserve"> family would be to purchase long term care insurance for </w:t>
      </w:r>
      <w:proofErr w:type="gramStart"/>
      <w:r w:rsidR="006271B1">
        <w:t>themselves</w:t>
      </w:r>
      <w:proofErr w:type="gramEnd"/>
      <w:r w:rsidR="006271B1">
        <w:t xml:space="preserve"> since a family history increases risk for the disease. Other risk factors they can control are to use seat belts and helmets to prevent head injury.  Controlling vascular disease by maintaining weight, exercisi</w:t>
      </w:r>
      <w:r w:rsidR="00F3464F">
        <w:t>ng and not smoking will also help reduce risk of Alzheimer’s.</w:t>
      </w:r>
    </w:p>
    <w:p w:rsidR="00F3464F" w:rsidRDefault="00F3464F">
      <w:r>
        <w:br w:type="page"/>
      </w:r>
    </w:p>
    <w:commentRangeStart w:id="3"/>
    <w:commentRangeStart w:id="4"/>
    <w:p w:rsidR="00F3464F" w:rsidRDefault="00FD74E0" w:rsidP="00F3464F">
      <w:pPr>
        <w:pStyle w:val="Bibliography"/>
        <w:ind w:left="720" w:hanging="720"/>
        <w:rPr>
          <w:noProof/>
        </w:rPr>
      </w:pPr>
      <w:r>
        <w:lastRenderedPageBreak/>
        <w:fldChar w:fldCharType="begin"/>
      </w:r>
      <w:r w:rsidR="00F3464F">
        <w:instrText xml:space="preserve"> BIBLIOGRAPHY  \l 1033 </w:instrText>
      </w:r>
      <w:r>
        <w:fldChar w:fldCharType="separate"/>
      </w:r>
      <w:r w:rsidR="00F3464F">
        <w:rPr>
          <w:i/>
          <w:iCs/>
          <w:noProof/>
        </w:rPr>
        <w:t>Alzheimer's Association.</w:t>
      </w:r>
      <w:r w:rsidR="00F3464F">
        <w:rPr>
          <w:noProof/>
        </w:rPr>
        <w:t xml:space="preserve"> (2011, July 16). Retrieved July 16, 2011, from http://alz.org/alzheimers_disese_stages_of_alzheimers.asp: http://www.alz.org/living_with_alzheimers_4521.asp</w:t>
      </w:r>
    </w:p>
    <w:p w:rsidR="00F3464F" w:rsidRDefault="00F3464F" w:rsidP="00F3464F">
      <w:pPr>
        <w:pStyle w:val="Bibliography"/>
        <w:ind w:left="720" w:hanging="720"/>
        <w:rPr>
          <w:noProof/>
        </w:rPr>
      </w:pPr>
      <w:r>
        <w:rPr>
          <w:i/>
          <w:iCs/>
          <w:noProof/>
        </w:rPr>
        <w:t>Circle of Friends Adult Day Center.</w:t>
      </w:r>
      <w:r>
        <w:rPr>
          <w:noProof/>
        </w:rPr>
        <w:t xml:space="preserve"> (2011, July 17). Retrieved July 17, 2011, from http://circleoffriendsadc.net/index.htm: Http://circleoffriendsadc.net/index.htm</w:t>
      </w:r>
    </w:p>
    <w:p w:rsidR="00F3464F" w:rsidRDefault="00F3464F" w:rsidP="00F3464F">
      <w:pPr>
        <w:pStyle w:val="Bibliography"/>
        <w:ind w:left="720" w:hanging="720"/>
        <w:rPr>
          <w:noProof/>
        </w:rPr>
      </w:pPr>
      <w:r>
        <w:rPr>
          <w:i/>
          <w:iCs/>
          <w:noProof/>
        </w:rPr>
        <w:t>Medicare Part A.</w:t>
      </w:r>
      <w:r>
        <w:rPr>
          <w:noProof/>
        </w:rPr>
        <w:t xml:space="preserve"> (2011, July 17). Retrieved July 17, 2011, from Medicare.gov: http://www.medicare.gov/navigation/medicare_basics/madicare_benefits/part_a.aspx</w:t>
      </w:r>
    </w:p>
    <w:p w:rsidR="003C7A22" w:rsidRDefault="00FD74E0" w:rsidP="00F3464F">
      <w:pPr>
        <w:pStyle w:val="Bibliography"/>
        <w:ind w:left="720" w:hanging="720"/>
      </w:pPr>
      <w:r>
        <w:fldChar w:fldCharType="end"/>
      </w:r>
      <w:commentRangeEnd w:id="3"/>
      <w:commentRangeEnd w:id="4"/>
      <w:r w:rsidR="00E23F2B">
        <w:rPr>
          <w:rStyle w:val="CommentReference"/>
        </w:rPr>
        <w:commentReference w:id="4"/>
      </w:r>
      <w:r w:rsidR="00E23F2B">
        <w:rPr>
          <w:rStyle w:val="CommentReference"/>
        </w:rPr>
        <w:commentReference w:id="3"/>
      </w:r>
    </w:p>
    <w:sectPr w:rsidR="003C7A22" w:rsidSect="0065775D">
      <w:headerReference w:type="default" r:id="rId8"/>
      <w:pgSz w:w="12240" w:h="15840"/>
      <w:pgMar w:top="1440" w:right="1440" w:bottom="1440" w:left="144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19T19:51:00Z" w:initials="M">
    <w:p w:rsidR="00E23F2B" w:rsidRDefault="00E23F2B">
      <w:pPr>
        <w:pStyle w:val="CommentText"/>
      </w:pPr>
      <w:r>
        <w:rPr>
          <w:rStyle w:val="CommentReference"/>
        </w:rPr>
        <w:annotationRef/>
      </w:r>
      <w:r>
        <w:t>All this doesn’t go on here</w:t>
      </w:r>
    </w:p>
    <w:p w:rsidR="00E23F2B" w:rsidRDefault="00E23F2B">
      <w:pPr>
        <w:pStyle w:val="CommentText"/>
      </w:pPr>
    </w:p>
    <w:p w:rsidR="00E23F2B" w:rsidRDefault="00E23F2B">
      <w:pPr>
        <w:pStyle w:val="CommentText"/>
      </w:pPr>
    </w:p>
    <w:p w:rsidR="00E23F2B" w:rsidRDefault="00E23F2B">
      <w:pPr>
        <w:pStyle w:val="CommentText"/>
      </w:pPr>
      <w:r>
        <w:t xml:space="preserve">Above should </w:t>
      </w:r>
      <w:proofErr w:type="gramStart"/>
      <w:r>
        <w:t>be  Running</w:t>
      </w:r>
      <w:proofErr w:type="gramEnd"/>
      <w:r>
        <w:t xml:space="preserve"> head: CASE STUDY ONE and then on the following pages should be CASE STUDY ONE</w:t>
      </w:r>
    </w:p>
  </w:comment>
  <w:comment w:id="1" w:author="Mary" w:date="2011-07-19T19:51:00Z" w:initials="M">
    <w:p w:rsidR="00E23F2B" w:rsidRDefault="00E23F2B">
      <w:pPr>
        <w:pStyle w:val="CommentText"/>
      </w:pPr>
      <w:r>
        <w:rPr>
          <w:rStyle w:val="CommentReference"/>
        </w:rPr>
        <w:annotationRef/>
      </w:r>
      <w:r>
        <w:t>Title of paper here</w:t>
      </w:r>
    </w:p>
  </w:comment>
  <w:comment w:id="2" w:author="Mary" w:date="2011-07-19T19:52:00Z" w:initials="M">
    <w:p w:rsidR="00E23F2B" w:rsidRDefault="00E23F2B">
      <w:pPr>
        <w:pStyle w:val="CommentText"/>
      </w:pPr>
      <w:r>
        <w:rPr>
          <w:rStyle w:val="CommentReference"/>
        </w:rPr>
        <w:annotationRef/>
      </w:r>
      <w:r>
        <w:t>Too much space</w:t>
      </w:r>
    </w:p>
    <w:p w:rsidR="00E23F2B" w:rsidRDefault="00E23F2B">
      <w:pPr>
        <w:pStyle w:val="CommentText"/>
      </w:pPr>
    </w:p>
    <w:p w:rsidR="00E23F2B" w:rsidRDefault="00E23F2B">
      <w:pPr>
        <w:pStyle w:val="CommentText"/>
      </w:pPr>
    </w:p>
    <w:p w:rsidR="00E23F2B" w:rsidRDefault="00E23F2B">
      <w:pPr>
        <w:pStyle w:val="CommentText"/>
      </w:pPr>
      <w:r>
        <w:t>Why are all your pg numbers 1?</w:t>
      </w:r>
    </w:p>
  </w:comment>
  <w:comment w:id="4" w:author="Mary" w:date="2011-07-19T19:57:00Z" w:initials="M">
    <w:p w:rsidR="00E23F2B" w:rsidRDefault="00E23F2B">
      <w:pPr>
        <w:pStyle w:val="CommentText"/>
      </w:pPr>
      <w:r>
        <w:rPr>
          <w:rStyle w:val="CommentReference"/>
        </w:rPr>
        <w:annotationRef/>
      </w:r>
      <w:r>
        <w:t>Only need month i</w:t>
      </w:r>
      <w:r w:rsidR="004D5776">
        <w:t>f it is</w:t>
      </w:r>
      <w:r>
        <w:t xml:space="preserve"> like a </w:t>
      </w:r>
      <w:proofErr w:type="gramStart"/>
      <w:r>
        <w:t>journal  not</w:t>
      </w:r>
      <w:proofErr w:type="gramEnd"/>
      <w:r>
        <w:t xml:space="preserve"> just when you retrieved it</w:t>
      </w:r>
    </w:p>
  </w:comment>
  <w:comment w:id="3" w:author="Mary" w:date="2011-07-19T19:54:00Z" w:initials="M">
    <w:p w:rsidR="00E23F2B" w:rsidRDefault="00E23F2B">
      <w:pPr>
        <w:pStyle w:val="CommentText"/>
      </w:pPr>
      <w:r>
        <w:rPr>
          <w:rStyle w:val="CommentReference"/>
        </w:rPr>
        <w:annotationRef/>
      </w:r>
      <w:r>
        <w:t>Need author which is probably medicare.gov</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999" w:rsidRDefault="00AB5999" w:rsidP="0065775D">
      <w:pPr>
        <w:spacing w:line="240" w:lineRule="auto"/>
      </w:pPr>
      <w:r>
        <w:separator/>
      </w:r>
    </w:p>
  </w:endnote>
  <w:endnote w:type="continuationSeparator" w:id="0">
    <w:p w:rsidR="00AB5999" w:rsidRDefault="00AB5999" w:rsidP="006577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999" w:rsidRDefault="00AB5999" w:rsidP="0065775D">
      <w:pPr>
        <w:spacing w:line="240" w:lineRule="auto"/>
      </w:pPr>
      <w:r>
        <w:separator/>
      </w:r>
    </w:p>
  </w:footnote>
  <w:footnote w:type="continuationSeparator" w:id="0">
    <w:p w:rsidR="00AB5999" w:rsidRDefault="00AB5999" w:rsidP="0065775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75D" w:rsidRDefault="0065775D">
    <w:pPr>
      <w:pStyle w:val="Header"/>
    </w:pPr>
    <w:bookmarkStart w:id="5" w:name="_GoBack"/>
    <w:bookmarkEnd w:id="5"/>
    <w:r>
      <w:t>CASE STUDY ONE                                                                                                                        1</w:t>
    </w:r>
  </w:p>
  <w:p w:rsidR="0065775D" w:rsidRDefault="006577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5775D"/>
    <w:rsid w:val="001643AA"/>
    <w:rsid w:val="001C55D3"/>
    <w:rsid w:val="003C7A22"/>
    <w:rsid w:val="004D5776"/>
    <w:rsid w:val="00591805"/>
    <w:rsid w:val="006271B1"/>
    <w:rsid w:val="0065775D"/>
    <w:rsid w:val="00AB5999"/>
    <w:rsid w:val="00DC3802"/>
    <w:rsid w:val="00DF55F4"/>
    <w:rsid w:val="00E23F2B"/>
    <w:rsid w:val="00EB6A66"/>
    <w:rsid w:val="00F3464F"/>
    <w:rsid w:val="00FD74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75D"/>
    <w:pPr>
      <w:tabs>
        <w:tab w:val="center" w:pos="4680"/>
        <w:tab w:val="right" w:pos="9360"/>
      </w:tabs>
      <w:spacing w:line="240" w:lineRule="auto"/>
    </w:pPr>
  </w:style>
  <w:style w:type="character" w:customStyle="1" w:styleId="HeaderChar">
    <w:name w:val="Header Char"/>
    <w:basedOn w:val="DefaultParagraphFont"/>
    <w:link w:val="Header"/>
    <w:uiPriority w:val="99"/>
    <w:rsid w:val="0065775D"/>
  </w:style>
  <w:style w:type="paragraph" w:styleId="Footer">
    <w:name w:val="footer"/>
    <w:basedOn w:val="Normal"/>
    <w:link w:val="FooterChar"/>
    <w:uiPriority w:val="99"/>
    <w:unhideWhenUsed/>
    <w:rsid w:val="0065775D"/>
    <w:pPr>
      <w:tabs>
        <w:tab w:val="center" w:pos="4680"/>
        <w:tab w:val="right" w:pos="9360"/>
      </w:tabs>
      <w:spacing w:line="240" w:lineRule="auto"/>
    </w:pPr>
  </w:style>
  <w:style w:type="character" w:customStyle="1" w:styleId="FooterChar">
    <w:name w:val="Footer Char"/>
    <w:basedOn w:val="DefaultParagraphFont"/>
    <w:link w:val="Footer"/>
    <w:uiPriority w:val="99"/>
    <w:rsid w:val="0065775D"/>
  </w:style>
  <w:style w:type="paragraph" w:styleId="BalloonText">
    <w:name w:val="Balloon Text"/>
    <w:basedOn w:val="Normal"/>
    <w:link w:val="BalloonTextChar"/>
    <w:uiPriority w:val="99"/>
    <w:semiHidden/>
    <w:unhideWhenUsed/>
    <w:rsid w:val="006577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75D"/>
    <w:rPr>
      <w:rFonts w:ascii="Tahoma" w:hAnsi="Tahoma" w:cs="Tahoma"/>
      <w:sz w:val="16"/>
      <w:szCs w:val="16"/>
    </w:rPr>
  </w:style>
  <w:style w:type="paragraph" w:styleId="Bibliography">
    <w:name w:val="Bibliography"/>
    <w:basedOn w:val="Normal"/>
    <w:next w:val="Normal"/>
    <w:uiPriority w:val="37"/>
    <w:unhideWhenUsed/>
    <w:rsid w:val="00F3464F"/>
  </w:style>
  <w:style w:type="character" w:styleId="CommentReference">
    <w:name w:val="annotation reference"/>
    <w:basedOn w:val="DefaultParagraphFont"/>
    <w:uiPriority w:val="99"/>
    <w:semiHidden/>
    <w:unhideWhenUsed/>
    <w:rsid w:val="00E23F2B"/>
    <w:rPr>
      <w:sz w:val="16"/>
      <w:szCs w:val="16"/>
    </w:rPr>
  </w:style>
  <w:style w:type="paragraph" w:styleId="CommentText">
    <w:name w:val="annotation text"/>
    <w:basedOn w:val="Normal"/>
    <w:link w:val="CommentTextChar"/>
    <w:uiPriority w:val="99"/>
    <w:semiHidden/>
    <w:unhideWhenUsed/>
    <w:rsid w:val="00E23F2B"/>
    <w:pPr>
      <w:spacing w:line="240" w:lineRule="auto"/>
    </w:pPr>
    <w:rPr>
      <w:sz w:val="20"/>
      <w:szCs w:val="20"/>
    </w:rPr>
  </w:style>
  <w:style w:type="character" w:customStyle="1" w:styleId="CommentTextChar">
    <w:name w:val="Comment Text Char"/>
    <w:basedOn w:val="DefaultParagraphFont"/>
    <w:link w:val="CommentText"/>
    <w:uiPriority w:val="99"/>
    <w:semiHidden/>
    <w:rsid w:val="00E23F2B"/>
    <w:rPr>
      <w:sz w:val="20"/>
      <w:szCs w:val="20"/>
    </w:rPr>
  </w:style>
  <w:style w:type="paragraph" w:styleId="CommentSubject">
    <w:name w:val="annotation subject"/>
    <w:basedOn w:val="CommentText"/>
    <w:next w:val="CommentText"/>
    <w:link w:val="CommentSubjectChar"/>
    <w:uiPriority w:val="99"/>
    <w:semiHidden/>
    <w:unhideWhenUsed/>
    <w:rsid w:val="00E23F2B"/>
    <w:rPr>
      <w:b/>
      <w:bCs/>
    </w:rPr>
  </w:style>
  <w:style w:type="character" w:customStyle="1" w:styleId="CommentSubjectChar">
    <w:name w:val="Comment Subject Char"/>
    <w:basedOn w:val="CommentTextChar"/>
    <w:link w:val="CommentSubject"/>
    <w:uiPriority w:val="99"/>
    <w:semiHidden/>
    <w:rsid w:val="00E23F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75D"/>
    <w:pPr>
      <w:tabs>
        <w:tab w:val="center" w:pos="4680"/>
        <w:tab w:val="right" w:pos="9360"/>
      </w:tabs>
      <w:spacing w:line="240" w:lineRule="auto"/>
    </w:pPr>
  </w:style>
  <w:style w:type="character" w:customStyle="1" w:styleId="HeaderChar">
    <w:name w:val="Header Char"/>
    <w:basedOn w:val="DefaultParagraphFont"/>
    <w:link w:val="Header"/>
    <w:uiPriority w:val="99"/>
    <w:rsid w:val="0065775D"/>
  </w:style>
  <w:style w:type="paragraph" w:styleId="Footer">
    <w:name w:val="footer"/>
    <w:basedOn w:val="Normal"/>
    <w:link w:val="FooterChar"/>
    <w:uiPriority w:val="99"/>
    <w:unhideWhenUsed/>
    <w:rsid w:val="0065775D"/>
    <w:pPr>
      <w:tabs>
        <w:tab w:val="center" w:pos="4680"/>
        <w:tab w:val="right" w:pos="9360"/>
      </w:tabs>
      <w:spacing w:line="240" w:lineRule="auto"/>
    </w:pPr>
  </w:style>
  <w:style w:type="character" w:customStyle="1" w:styleId="FooterChar">
    <w:name w:val="Footer Char"/>
    <w:basedOn w:val="DefaultParagraphFont"/>
    <w:link w:val="Footer"/>
    <w:uiPriority w:val="99"/>
    <w:rsid w:val="0065775D"/>
  </w:style>
  <w:style w:type="paragraph" w:styleId="BalloonText">
    <w:name w:val="Balloon Text"/>
    <w:basedOn w:val="Normal"/>
    <w:link w:val="BalloonTextChar"/>
    <w:uiPriority w:val="99"/>
    <w:semiHidden/>
    <w:unhideWhenUsed/>
    <w:rsid w:val="006577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75D"/>
    <w:rPr>
      <w:rFonts w:ascii="Tahoma" w:hAnsi="Tahoma" w:cs="Tahoma"/>
      <w:sz w:val="16"/>
      <w:szCs w:val="16"/>
    </w:rPr>
  </w:style>
  <w:style w:type="paragraph" w:styleId="Bibliography">
    <w:name w:val="Bibliography"/>
    <w:basedOn w:val="Normal"/>
    <w:next w:val="Normal"/>
    <w:uiPriority w:val="37"/>
    <w:unhideWhenUsed/>
    <w:rsid w:val="00F3464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Alz11</b:Tag>
    <b:SourceType>DocumentFromInternetSite</b:SourceType>
    <b:Guid>{A0988557-C30B-4FE6-B492-DA3948374EC6}</b:Guid>
    <b:Title>Alzheimer's Association</b:Title>
    <b:InternetSiteTitle>http://alz.org/alzheimers_disese_stages_of_alzheimers.asp</b:InternetSiteTitle>
    <b:Year>2011</b:Year>
    <b:Month>July</b:Month>
    <b:Day>16</b:Day>
    <b:YearAccessed>2011</b:YearAccessed>
    <b:MonthAccessed>July</b:MonthAccessed>
    <b:DayAccessed>16</b:DayAccessed>
    <b:URL>http://www.alz.org/living_with_alzheimers_4521.asp</b:URL>
    <b:RefOrder>1</b:RefOrder>
  </b:Source>
  <b:Source>
    <b:Tag>Cir11</b:Tag>
    <b:SourceType>DocumentFromInternetSite</b:SourceType>
    <b:Guid>{974D5A25-0C6C-4C2E-8681-484572BE50A9}</b:Guid>
    <b:Title>Circle of Friends Adult Day Center</b:Title>
    <b:InternetSiteTitle>http://circleoffriendsadc.net/index.htm</b:InternetSiteTitle>
    <b:Year>2011</b:Year>
    <b:Month>July</b:Month>
    <b:Day>17</b:Day>
    <b:YearAccessed>2011</b:YearAccessed>
    <b:MonthAccessed>July</b:MonthAccessed>
    <b:DayAccessed>17</b:DayAccessed>
    <b:URL>Http://circleoffriendsadc.net/index.htm</b:URL>
    <b:RefOrder>2</b:RefOrder>
  </b:Source>
  <b:Source>
    <b:Tag>htt111</b:Tag>
    <b:SourceType>DocumentFromInternetSite</b:SourceType>
    <b:Guid>{75859022-DC51-4BB6-918F-3F0D2EA1636B}</b:Guid>
    <b:Title>Medicare Part A</b:Title>
    <b:InternetSiteTitle>Medicare.gov</b:InternetSiteTitle>
    <b:Year>2011</b:Year>
    <b:Month>July</b:Month>
    <b:Day>17</b:Day>
    <b:YearAccessed>2011</b:YearAccessed>
    <b:MonthAccessed>July</b:MonthAccessed>
    <b:DayAccessed>17</b:DayAccessed>
    <b:URL>http://www.medicare.gov/navigation/medicare_basics/madicare_benefits/part_a.aspx</b:URL>
    <b:RefOrder>3</b:RefOrder>
  </b:Source>
</b:Sources>
</file>

<file path=customXml/itemProps1.xml><?xml version="1.0" encoding="utf-8"?>
<ds:datastoreItem xmlns:ds="http://schemas.openxmlformats.org/officeDocument/2006/customXml" ds:itemID="{CC214D2C-3B24-48D8-9069-FDAE76CA8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342</Words>
  <Characters>1950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dc:creator>
  <cp:lastModifiedBy>Mary</cp:lastModifiedBy>
  <cp:revision>2</cp:revision>
  <dcterms:created xsi:type="dcterms:W3CDTF">2011-07-20T00:59:00Z</dcterms:created>
  <dcterms:modified xsi:type="dcterms:W3CDTF">2011-07-20T00:59:00Z</dcterms:modified>
</cp:coreProperties>
</file>