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02" w:rsidRDefault="002408B7" w:rsidP="00625362">
      <w:pPr>
        <w:jc w:val="center"/>
      </w:pPr>
      <w:bookmarkStart w:id="0" w:name="_GoBack"/>
      <w:bookmarkEnd w:id="0"/>
      <w:r>
        <w:rPr>
          <w:rStyle w:val="CommentReference"/>
        </w:rPr>
        <w:commentReference w:id="1"/>
      </w: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r>
        <w:t>Week Four Case Study Two</w:t>
      </w:r>
    </w:p>
    <w:p w:rsidR="00625362" w:rsidRDefault="00625362" w:rsidP="00625362">
      <w:pPr>
        <w:jc w:val="center"/>
      </w:pPr>
      <w:r>
        <w:t xml:space="preserve">Carol </w:t>
      </w:r>
      <w:proofErr w:type="spellStart"/>
      <w:r>
        <w:t>Eshleman</w:t>
      </w:r>
      <w:proofErr w:type="spellEnd"/>
    </w:p>
    <w:p w:rsidR="00625362" w:rsidRDefault="00625362" w:rsidP="00625362">
      <w:pPr>
        <w:jc w:val="center"/>
      </w:pPr>
      <w:r>
        <w:t>Lakeview College of Nursing</w:t>
      </w: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pPr>
        <w:jc w:val="center"/>
      </w:pPr>
    </w:p>
    <w:p w:rsidR="00625362" w:rsidRDefault="00625362" w:rsidP="00625362">
      <w:r>
        <w:lastRenderedPageBreak/>
        <w:tab/>
      </w:r>
      <w:commentRangeStart w:id="2"/>
      <w:proofErr w:type="gramStart"/>
      <w:r>
        <w:t>Mr</w:t>
      </w:r>
      <w:commentRangeEnd w:id="2"/>
      <w:r w:rsidR="002408B7">
        <w:rPr>
          <w:rStyle w:val="CommentReference"/>
        </w:rPr>
        <w:commentReference w:id="2"/>
      </w:r>
      <w:r>
        <w:t>.</w:t>
      </w:r>
      <w:proofErr w:type="gramEnd"/>
      <w:r>
        <w:t xml:space="preserve"> Bowen is only 64.  He is not even young old yet.  </w:t>
      </w:r>
      <w:r w:rsidR="003370F3">
        <w:t xml:space="preserve">The psychologist says that part of his depression is related to where the stroke is.  That description makes me think he is not 100% competent to make decision about not eating.  On the other hand he is totally oriented without signs of confusion and capable of making the decision not to eat.  There seems to be some prejudice he has towards disabled people.  Now he is the person he disliked.  Mr. Bowen is in the realizing phase of the </w:t>
      </w:r>
      <w:proofErr w:type="spellStart"/>
      <w:r w:rsidR="003370F3">
        <w:t>Mauck</w:t>
      </w:r>
      <w:proofErr w:type="spellEnd"/>
      <w:r w:rsidR="003370F3">
        <w:t xml:space="preserve"> model of </w:t>
      </w:r>
      <w:r w:rsidR="00D86FCF">
        <w:t>post stroke</w:t>
      </w:r>
      <w:r w:rsidR="003370F3">
        <w:t xml:space="preserve"> recovery.</w:t>
      </w:r>
      <w:sdt>
        <w:sdtPr>
          <w:id w:val="-1866670457"/>
          <w:citation/>
        </w:sdtPr>
        <w:sdtContent>
          <w:r w:rsidR="001A5E3D">
            <w:fldChar w:fldCharType="begin"/>
          </w:r>
          <w:r w:rsidR="001357F0">
            <w:instrText xml:space="preserve"> CITATION Eas01 \l 1033 </w:instrText>
          </w:r>
          <w:r w:rsidR="001A5E3D">
            <w:fldChar w:fldCharType="separate"/>
          </w:r>
          <w:r w:rsidR="001357F0">
            <w:rPr>
              <w:noProof/>
            </w:rPr>
            <w:t xml:space="preserve"> (Easton, 2001)</w:t>
          </w:r>
          <w:r w:rsidR="001A5E3D">
            <w:fldChar w:fldCharType="end"/>
          </w:r>
        </w:sdtContent>
      </w:sdt>
    </w:p>
    <w:p w:rsidR="00FD1B93" w:rsidRDefault="00FD1B93" w:rsidP="00625362">
      <w:r>
        <w:tab/>
        <w:t>If Mr. Bowden is religious I think I would like the chaplain to see him or maybe his own preacher. Sometimes they know just what to say. Knowing several people are praying for you can lighten a mood.</w:t>
      </w:r>
    </w:p>
    <w:p w:rsidR="004D2694" w:rsidRDefault="004D2694" w:rsidP="00625362">
      <w:r>
        <w:tab/>
        <w:t>Life review talk may help him.  Having his wife talk about their wedding vows will hold him accountable.  Reviewing how they overcame their struggles over t</w:t>
      </w:r>
      <w:r w:rsidR="00354275">
        <w:t>he years will remind him how he</w:t>
      </w:r>
      <w:r>
        <w:t xml:space="preserve"> used to cope with adversity.</w:t>
      </w:r>
      <w:r w:rsidR="00A76CC1">
        <w:t xml:space="preserve"> Review of his achievements may give him satisfaction.</w:t>
      </w:r>
      <w:r w:rsidR="00354275">
        <w:t xml:space="preserve">  The life review may help achieve acceptance of present circumstances.</w:t>
      </w:r>
      <w:sdt>
        <w:sdtPr>
          <w:id w:val="437338981"/>
          <w:citation/>
        </w:sdtPr>
        <w:sdtContent>
          <w:r w:rsidR="001A5E3D">
            <w:fldChar w:fldCharType="begin"/>
          </w:r>
          <w:r w:rsidR="00354275">
            <w:instrText xml:space="preserve"> CITATION RBu95 \l 1033 </w:instrText>
          </w:r>
          <w:r w:rsidR="001A5E3D">
            <w:fldChar w:fldCharType="separate"/>
          </w:r>
          <w:r w:rsidR="00354275">
            <w:rPr>
              <w:noProof/>
            </w:rPr>
            <w:t xml:space="preserve"> (Butler, 1995)</w:t>
          </w:r>
          <w:r w:rsidR="001A5E3D">
            <w:fldChar w:fldCharType="end"/>
          </w:r>
        </w:sdtContent>
      </w:sdt>
    </w:p>
    <w:p w:rsidR="00A76CC1" w:rsidRDefault="00A76CC1" w:rsidP="00625362">
      <w:r>
        <w:tab/>
        <w:t>Increasing activity will also help.  I suspect he will keep refusing but persistence is</w:t>
      </w:r>
      <w:r w:rsidR="00D86FCF">
        <w:t xml:space="preserve"> the</w:t>
      </w:r>
      <w:r>
        <w:t xml:space="preserve"> key.  He will eventually work through acceptance and begin to participate.  Giving him something he can control may help even if it is as simple as asking him if he wants his bath at 0900 or 1000.</w:t>
      </w:r>
    </w:p>
    <w:p w:rsidR="00A76CC1" w:rsidRDefault="00A76CC1" w:rsidP="00625362">
      <w:r>
        <w:tab/>
        <w:t>I would also continue to educate the patient about his life expectancy and encourage appropriate choices to improve his health.  Such choices would include taking antidepressant, eating balanced meals, participating in physical and occupational and speech therapy.</w:t>
      </w:r>
      <w:r w:rsidR="00D86FCF">
        <w:t xml:space="preserve"> I would praise him for any of his efforts.</w:t>
      </w:r>
    </w:p>
    <w:p w:rsidR="006814B9" w:rsidRDefault="006814B9" w:rsidP="00625362">
      <w:r>
        <w:tab/>
        <w:t xml:space="preserve">I personally think not enough time has passed to think Mr. Bowen is going to end his life over this by starving himself.  I do realize how difficult it must be for his wife to observe this </w:t>
      </w:r>
      <w:r>
        <w:lastRenderedPageBreak/>
        <w:t xml:space="preserve">behavior.  If things did progress to starvation he eventually would not be able to speak for himself and his wife could </w:t>
      </w:r>
      <w:r w:rsidR="00D86FCF">
        <w:t>decide to start</w:t>
      </w:r>
      <w:r>
        <w:t xml:space="preserve"> tube feeds on him.  We would give him the meds he needs like anti-depressants.  He would get better and start over with his rehab</w:t>
      </w:r>
      <w:r w:rsidR="00D86FCF">
        <w:t>.  I really don’t think this is a doomsday situation.  It is just another bump in the road.</w:t>
      </w:r>
      <w:r>
        <w:t xml:space="preserve"> </w:t>
      </w:r>
    </w:p>
    <w:p w:rsidR="00625362" w:rsidRDefault="00625362"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p>
    <w:p w:rsidR="00D86FCF" w:rsidRDefault="00D86FCF" w:rsidP="00625362">
      <w:pPr>
        <w:jc w:val="center"/>
      </w:pPr>
      <w:r>
        <w:lastRenderedPageBreak/>
        <w:t>References</w:t>
      </w:r>
    </w:p>
    <w:p w:rsidR="00D86FCF" w:rsidRDefault="001A5E3D" w:rsidP="00D86FCF">
      <w:pPr>
        <w:pStyle w:val="Bibliography"/>
        <w:ind w:left="720" w:hanging="720"/>
        <w:rPr>
          <w:noProof/>
        </w:rPr>
      </w:pPr>
      <w:r>
        <w:fldChar w:fldCharType="begin"/>
      </w:r>
      <w:r w:rsidR="00D86FCF">
        <w:instrText xml:space="preserve"> BIBLIOGRAPHY  \l 1033 </w:instrText>
      </w:r>
      <w:r>
        <w:fldChar w:fldCharType="separate"/>
      </w:r>
      <w:r w:rsidR="00D86FCF">
        <w:rPr>
          <w:noProof/>
        </w:rPr>
        <w:t xml:space="preserve">Butler, R. (1995). </w:t>
      </w:r>
      <w:r w:rsidR="00D86FCF">
        <w:rPr>
          <w:i/>
          <w:iCs/>
          <w:noProof/>
        </w:rPr>
        <w:t>Foreward: The life review. In B.Haight &amp; J. Webster (Eds).</w:t>
      </w:r>
      <w:r w:rsidR="00D86FCF">
        <w:rPr>
          <w:noProof/>
        </w:rPr>
        <w:t xml:space="preserve"> Washington, DC: Taylor and Francis.</w:t>
      </w:r>
    </w:p>
    <w:p w:rsidR="00D86FCF" w:rsidRDefault="00D86FCF" w:rsidP="00D86FCF">
      <w:pPr>
        <w:pStyle w:val="Bibliography"/>
        <w:ind w:left="720" w:hanging="720"/>
        <w:rPr>
          <w:noProof/>
        </w:rPr>
      </w:pPr>
      <w:r>
        <w:rPr>
          <w:noProof/>
        </w:rPr>
        <w:t xml:space="preserve">Easton, K. L. (2001). </w:t>
      </w:r>
      <w:r>
        <w:rPr>
          <w:i/>
          <w:iCs/>
          <w:noProof/>
        </w:rPr>
        <w:t>The post-stroke journey: From agonizing to owning.</w:t>
      </w:r>
      <w:r>
        <w:rPr>
          <w:noProof/>
        </w:rPr>
        <w:t xml:space="preserve"> Doctoral dissertation. Wayne State University.</w:t>
      </w:r>
    </w:p>
    <w:p w:rsidR="00D86FCF" w:rsidRDefault="001A5E3D" w:rsidP="00D86FCF">
      <w:pPr>
        <w:jc w:val="center"/>
      </w:pPr>
      <w:r>
        <w:fldChar w:fldCharType="end"/>
      </w:r>
    </w:p>
    <w:sectPr w:rsidR="00D86FCF" w:rsidSect="00960BF2">
      <w:headerReference w:type="default" r:id="rId8"/>
      <w:headerReference w:type="first" r:id="rId9"/>
      <w:pgSz w:w="12240" w:h="15840" w:code="1"/>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8-30T09:28:00Z" w:initials="M">
    <w:p w:rsidR="002408B7" w:rsidRDefault="002408B7">
      <w:pPr>
        <w:pStyle w:val="CommentText"/>
      </w:pPr>
      <w:r>
        <w:rPr>
          <w:rStyle w:val="CommentReference"/>
        </w:rPr>
        <w:annotationRef/>
      </w:r>
      <w:r>
        <w:t>Words Running head in front of header</w:t>
      </w:r>
    </w:p>
  </w:comment>
  <w:comment w:id="2" w:author="Mary" w:date="2011-08-30T09:29:00Z" w:initials="M">
    <w:p w:rsidR="002408B7" w:rsidRDefault="002408B7">
      <w:pPr>
        <w:pStyle w:val="CommentText"/>
      </w:pPr>
      <w:r>
        <w:rPr>
          <w:rStyle w:val="CommentReference"/>
        </w:rPr>
        <w:annotationRef/>
      </w:r>
      <w:proofErr w:type="spellStart"/>
      <w:r>
        <w:t>Ususally</w:t>
      </w:r>
      <w:proofErr w:type="spellEnd"/>
      <w:r>
        <w:t xml:space="preserve"> on an APA paper this line would be your title 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851" w:rsidRDefault="00DE3851" w:rsidP="00625362">
      <w:pPr>
        <w:spacing w:line="240" w:lineRule="auto"/>
      </w:pPr>
      <w:r>
        <w:separator/>
      </w:r>
    </w:p>
  </w:endnote>
  <w:endnote w:type="continuationSeparator" w:id="0">
    <w:p w:rsidR="00DE3851" w:rsidRDefault="00DE3851" w:rsidP="006253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851" w:rsidRDefault="00DE3851" w:rsidP="00625362">
      <w:pPr>
        <w:spacing w:line="240" w:lineRule="auto"/>
      </w:pPr>
      <w:r>
        <w:separator/>
      </w:r>
    </w:p>
  </w:footnote>
  <w:footnote w:type="continuationSeparator" w:id="0">
    <w:p w:rsidR="00DE3851" w:rsidRDefault="00DE3851" w:rsidP="006253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989"/>
      <w:docPartObj>
        <w:docPartGallery w:val="Page Numbers (Top of Page)"/>
        <w:docPartUnique/>
      </w:docPartObj>
    </w:sdtPr>
    <w:sdtContent>
      <w:p w:rsidR="000D5B7D" w:rsidRDefault="000D5B7D" w:rsidP="000D5B7D">
        <w:pPr>
          <w:pStyle w:val="Header"/>
        </w:pPr>
        <w:r>
          <w:t xml:space="preserve">WEEK FOUR CASE STUDY TWO </w:t>
        </w:r>
        <w:r>
          <w:tab/>
        </w:r>
        <w:r>
          <w:tab/>
        </w:r>
        <w:r w:rsidR="001A5E3D">
          <w:fldChar w:fldCharType="begin"/>
        </w:r>
        <w:r w:rsidR="00DE3851">
          <w:instrText xml:space="preserve"> PAGE   \* MERGEFORMAT </w:instrText>
        </w:r>
        <w:r w:rsidR="001A5E3D">
          <w:fldChar w:fldCharType="separate"/>
        </w:r>
        <w:r w:rsidR="002408B7">
          <w:rPr>
            <w:noProof/>
          </w:rPr>
          <w:t>1</w:t>
        </w:r>
        <w:r w:rsidR="001A5E3D">
          <w:rPr>
            <w:noProof/>
          </w:rPr>
          <w:fldChar w:fldCharType="end"/>
        </w:r>
      </w:p>
    </w:sdtContent>
  </w:sdt>
  <w:p w:rsidR="00625362" w:rsidRDefault="00625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76" w:rsidRDefault="00436376">
    <w:pPr>
      <w:pStyle w:val="Header"/>
    </w:pPr>
    <w:r>
      <w:t>WEEK FOUR CASE STUDY TWO</w:t>
    </w:r>
    <w:r>
      <w:tab/>
    </w:r>
    <w:r>
      <w:tab/>
    </w:r>
  </w:p>
  <w:p w:rsidR="00625362" w:rsidRDefault="00625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625362"/>
    <w:rsid w:val="000D5B7D"/>
    <w:rsid w:val="001357F0"/>
    <w:rsid w:val="001A5E3D"/>
    <w:rsid w:val="002408B7"/>
    <w:rsid w:val="002C49DD"/>
    <w:rsid w:val="002E7119"/>
    <w:rsid w:val="003370F3"/>
    <w:rsid w:val="00354275"/>
    <w:rsid w:val="00436376"/>
    <w:rsid w:val="004D2694"/>
    <w:rsid w:val="00625362"/>
    <w:rsid w:val="006814B9"/>
    <w:rsid w:val="007C0D44"/>
    <w:rsid w:val="007F0EE9"/>
    <w:rsid w:val="00871CAD"/>
    <w:rsid w:val="00960BF2"/>
    <w:rsid w:val="00974594"/>
    <w:rsid w:val="009926E8"/>
    <w:rsid w:val="00A76CC1"/>
    <w:rsid w:val="00B2061C"/>
    <w:rsid w:val="00D86FCF"/>
    <w:rsid w:val="00DC3802"/>
    <w:rsid w:val="00DE3851"/>
    <w:rsid w:val="00FB5AC1"/>
    <w:rsid w:val="00FD1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362"/>
    <w:pPr>
      <w:tabs>
        <w:tab w:val="center" w:pos="4680"/>
        <w:tab w:val="right" w:pos="9360"/>
      </w:tabs>
      <w:spacing w:line="240" w:lineRule="auto"/>
    </w:pPr>
  </w:style>
  <w:style w:type="character" w:customStyle="1" w:styleId="HeaderChar">
    <w:name w:val="Header Char"/>
    <w:basedOn w:val="DefaultParagraphFont"/>
    <w:link w:val="Header"/>
    <w:uiPriority w:val="99"/>
    <w:rsid w:val="00625362"/>
  </w:style>
  <w:style w:type="paragraph" w:styleId="Footer">
    <w:name w:val="footer"/>
    <w:basedOn w:val="Normal"/>
    <w:link w:val="FooterChar"/>
    <w:uiPriority w:val="99"/>
    <w:unhideWhenUsed/>
    <w:rsid w:val="00625362"/>
    <w:pPr>
      <w:tabs>
        <w:tab w:val="center" w:pos="4680"/>
        <w:tab w:val="right" w:pos="9360"/>
      </w:tabs>
      <w:spacing w:line="240" w:lineRule="auto"/>
    </w:pPr>
  </w:style>
  <w:style w:type="character" w:customStyle="1" w:styleId="FooterChar">
    <w:name w:val="Footer Char"/>
    <w:basedOn w:val="DefaultParagraphFont"/>
    <w:link w:val="Footer"/>
    <w:uiPriority w:val="99"/>
    <w:rsid w:val="00625362"/>
  </w:style>
  <w:style w:type="paragraph" w:styleId="BalloonText">
    <w:name w:val="Balloon Text"/>
    <w:basedOn w:val="Normal"/>
    <w:link w:val="BalloonTextChar"/>
    <w:uiPriority w:val="99"/>
    <w:semiHidden/>
    <w:unhideWhenUsed/>
    <w:rsid w:val="00625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62"/>
    <w:rPr>
      <w:rFonts w:ascii="Tahoma" w:hAnsi="Tahoma" w:cs="Tahoma"/>
      <w:sz w:val="16"/>
      <w:szCs w:val="16"/>
    </w:rPr>
  </w:style>
  <w:style w:type="paragraph" w:styleId="Bibliography">
    <w:name w:val="Bibliography"/>
    <w:basedOn w:val="Normal"/>
    <w:next w:val="Normal"/>
    <w:uiPriority w:val="37"/>
    <w:unhideWhenUsed/>
    <w:rsid w:val="00D86FCF"/>
  </w:style>
  <w:style w:type="character" w:styleId="CommentReference">
    <w:name w:val="annotation reference"/>
    <w:basedOn w:val="DefaultParagraphFont"/>
    <w:uiPriority w:val="99"/>
    <w:semiHidden/>
    <w:unhideWhenUsed/>
    <w:rsid w:val="002408B7"/>
    <w:rPr>
      <w:sz w:val="16"/>
      <w:szCs w:val="16"/>
    </w:rPr>
  </w:style>
  <w:style w:type="paragraph" w:styleId="CommentText">
    <w:name w:val="annotation text"/>
    <w:basedOn w:val="Normal"/>
    <w:link w:val="CommentTextChar"/>
    <w:uiPriority w:val="99"/>
    <w:semiHidden/>
    <w:unhideWhenUsed/>
    <w:rsid w:val="002408B7"/>
    <w:pPr>
      <w:spacing w:line="240" w:lineRule="auto"/>
    </w:pPr>
    <w:rPr>
      <w:sz w:val="20"/>
      <w:szCs w:val="20"/>
    </w:rPr>
  </w:style>
  <w:style w:type="character" w:customStyle="1" w:styleId="CommentTextChar">
    <w:name w:val="Comment Text Char"/>
    <w:basedOn w:val="DefaultParagraphFont"/>
    <w:link w:val="CommentText"/>
    <w:uiPriority w:val="99"/>
    <w:semiHidden/>
    <w:rsid w:val="002408B7"/>
    <w:rPr>
      <w:sz w:val="20"/>
      <w:szCs w:val="20"/>
    </w:rPr>
  </w:style>
  <w:style w:type="paragraph" w:styleId="CommentSubject">
    <w:name w:val="annotation subject"/>
    <w:basedOn w:val="CommentText"/>
    <w:next w:val="CommentText"/>
    <w:link w:val="CommentSubjectChar"/>
    <w:uiPriority w:val="99"/>
    <w:semiHidden/>
    <w:unhideWhenUsed/>
    <w:rsid w:val="002408B7"/>
    <w:rPr>
      <w:b/>
      <w:bCs/>
    </w:rPr>
  </w:style>
  <w:style w:type="character" w:customStyle="1" w:styleId="CommentSubjectChar">
    <w:name w:val="Comment Subject Char"/>
    <w:basedOn w:val="CommentTextChar"/>
    <w:link w:val="CommentSubject"/>
    <w:uiPriority w:val="99"/>
    <w:semiHidden/>
    <w:rsid w:val="002408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362"/>
    <w:pPr>
      <w:tabs>
        <w:tab w:val="center" w:pos="4680"/>
        <w:tab w:val="right" w:pos="9360"/>
      </w:tabs>
      <w:spacing w:line="240" w:lineRule="auto"/>
    </w:pPr>
  </w:style>
  <w:style w:type="character" w:customStyle="1" w:styleId="HeaderChar">
    <w:name w:val="Header Char"/>
    <w:basedOn w:val="DefaultParagraphFont"/>
    <w:link w:val="Header"/>
    <w:uiPriority w:val="99"/>
    <w:rsid w:val="00625362"/>
  </w:style>
  <w:style w:type="paragraph" w:styleId="Footer">
    <w:name w:val="footer"/>
    <w:basedOn w:val="Normal"/>
    <w:link w:val="FooterChar"/>
    <w:uiPriority w:val="99"/>
    <w:unhideWhenUsed/>
    <w:rsid w:val="00625362"/>
    <w:pPr>
      <w:tabs>
        <w:tab w:val="center" w:pos="4680"/>
        <w:tab w:val="right" w:pos="9360"/>
      </w:tabs>
      <w:spacing w:line="240" w:lineRule="auto"/>
    </w:pPr>
  </w:style>
  <w:style w:type="character" w:customStyle="1" w:styleId="FooterChar">
    <w:name w:val="Footer Char"/>
    <w:basedOn w:val="DefaultParagraphFont"/>
    <w:link w:val="Footer"/>
    <w:uiPriority w:val="99"/>
    <w:rsid w:val="00625362"/>
  </w:style>
  <w:style w:type="paragraph" w:styleId="BalloonText">
    <w:name w:val="Balloon Text"/>
    <w:basedOn w:val="Normal"/>
    <w:link w:val="BalloonTextChar"/>
    <w:uiPriority w:val="99"/>
    <w:semiHidden/>
    <w:unhideWhenUsed/>
    <w:rsid w:val="00625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62"/>
    <w:rPr>
      <w:rFonts w:ascii="Tahoma" w:hAnsi="Tahoma" w:cs="Tahoma"/>
      <w:sz w:val="16"/>
      <w:szCs w:val="16"/>
    </w:rPr>
  </w:style>
  <w:style w:type="paragraph" w:styleId="Bibliography">
    <w:name w:val="Bibliography"/>
    <w:basedOn w:val="Normal"/>
    <w:next w:val="Normal"/>
    <w:uiPriority w:val="37"/>
    <w:unhideWhenUsed/>
    <w:rsid w:val="00D86F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Eas01</b:Tag>
    <b:SourceType>Report</b:SourceType>
    <b:Guid>{873E0266-3F9A-4648-91B0-EF3BC9F1C6C8}</b:Guid>
    <b:Title>The post-stroke journey: From agonizing to owning</b:Title>
    <b:Year>2001</b:Year>
    <b:Author>
      <b:Author>
        <b:NameList>
          <b:Person>
            <b:Last>Easton</b:Last>
            <b:First>K.</b:First>
            <b:Middle>L.</b:Middle>
          </b:Person>
        </b:NameList>
      </b:Author>
    </b:Author>
    <b:Publisher>Doctoral dissertation. Wayne State University</b:Publisher>
    <b:RefOrder>1</b:RefOrder>
  </b:Source>
  <b:Source>
    <b:Tag>RBu95</b:Tag>
    <b:SourceType>Book</b:SourceType>
    <b:Guid>{CF3D88CB-333E-4EB3-BAC8-D91450DBC4F4}</b:Guid>
    <b:Title>Foreward: The life review.  In B.Haight &amp; J. Webster (Eds)</b:Title>
    <b:Year>1995</b:Year>
    <b:Publisher>Taylor and Francis</b:Publisher>
    <b:City>Washington, DC</b:City>
    <b:Author>
      <b:Author>
        <b:NameList>
          <b:Person>
            <b:Last>Butler</b:Last>
            <b:First>R.</b:First>
          </b:Person>
        </b:NameList>
      </b:Author>
    </b:Author>
    <b:RefOrder>2</b:RefOrder>
  </b:Source>
</b:Sources>
</file>

<file path=customXml/itemProps1.xml><?xml version="1.0" encoding="utf-8"?>
<ds:datastoreItem xmlns:ds="http://schemas.openxmlformats.org/officeDocument/2006/customXml" ds:itemID="{5455C4CB-6F2C-4358-9A35-6D0776B9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2011-08-30T14:30:00Z</dcterms:created>
  <dcterms:modified xsi:type="dcterms:W3CDTF">2011-08-30T14:30:00Z</dcterms:modified>
</cp:coreProperties>
</file>