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2B8" w:rsidRPr="007022B8" w:rsidRDefault="007022B8" w:rsidP="006F2230">
      <w:pPr>
        <w:spacing w:after="0" w:line="480" w:lineRule="auto"/>
        <w:rPr>
          <w:rFonts w:ascii="Times New Roman" w:hAnsi="Times New Roman" w:cs="Times New Roman"/>
          <w:color w:val="FF0000"/>
          <w:sz w:val="24"/>
          <w:szCs w:val="24"/>
        </w:rPr>
      </w:pPr>
      <w:r w:rsidRPr="007022B8">
        <w:rPr>
          <w:rFonts w:ascii="Times New Roman" w:hAnsi="Times New Roman" w:cs="Times New Roman"/>
          <w:color w:val="FF0000"/>
          <w:sz w:val="24"/>
          <w:szCs w:val="24"/>
        </w:rPr>
        <w:t>20/25</w:t>
      </w:r>
    </w:p>
    <w:p w:rsidR="008F3475" w:rsidRPr="006F2230" w:rsidRDefault="00732332" w:rsidP="006F2230">
      <w:pPr>
        <w:spacing w:after="0" w:line="480" w:lineRule="auto"/>
        <w:rPr>
          <w:rFonts w:ascii="Times New Roman" w:hAnsi="Times New Roman" w:cs="Times New Roman"/>
          <w:sz w:val="24"/>
          <w:szCs w:val="24"/>
        </w:rPr>
      </w:pPr>
      <w:r w:rsidRPr="006F2230">
        <w:rPr>
          <w:rFonts w:ascii="Times New Roman" w:hAnsi="Times New Roman" w:cs="Times New Roman"/>
          <w:sz w:val="24"/>
          <w:szCs w:val="24"/>
        </w:rPr>
        <w:t xml:space="preserve">Case 5.6 Leaving the Homestead: Challenges and </w:t>
      </w:r>
      <w:commentRangeStart w:id="0"/>
      <w:r w:rsidRPr="006F2230">
        <w:rPr>
          <w:rFonts w:ascii="Times New Roman" w:hAnsi="Times New Roman" w:cs="Times New Roman"/>
          <w:sz w:val="24"/>
          <w:szCs w:val="24"/>
        </w:rPr>
        <w:t>Solutions</w:t>
      </w:r>
      <w:commentRangeEnd w:id="0"/>
      <w:r w:rsidR="007022B8">
        <w:rPr>
          <w:rStyle w:val="CommentReference"/>
        </w:rPr>
        <w:commentReference w:id="0"/>
      </w:r>
    </w:p>
    <w:p w:rsidR="00A013CE" w:rsidRPr="006F2230" w:rsidRDefault="00A013CE" w:rsidP="006F2230">
      <w:pPr>
        <w:pStyle w:val="ListParagraph"/>
        <w:numPr>
          <w:ilvl w:val="0"/>
          <w:numId w:val="2"/>
        </w:numPr>
        <w:spacing w:after="0" w:line="480" w:lineRule="auto"/>
        <w:rPr>
          <w:rFonts w:ascii="Times New Roman" w:hAnsi="Times New Roman" w:cs="Times New Roman"/>
          <w:sz w:val="24"/>
          <w:szCs w:val="24"/>
        </w:rPr>
      </w:pPr>
      <w:r w:rsidRPr="006F2230">
        <w:rPr>
          <w:rFonts w:ascii="Times New Roman" w:hAnsi="Times New Roman" w:cs="Times New Roman"/>
          <w:sz w:val="24"/>
          <w:szCs w:val="24"/>
        </w:rPr>
        <w:t>Assisted living is an area of housing for older adults who need some assistance with activities of daily living (</w:t>
      </w:r>
      <w:proofErr w:type="spellStart"/>
      <w:r w:rsidRPr="006F2230">
        <w:rPr>
          <w:rFonts w:ascii="Times New Roman" w:hAnsi="Times New Roman" w:cs="Times New Roman"/>
          <w:sz w:val="24"/>
          <w:szCs w:val="24"/>
        </w:rPr>
        <w:t>Koenis</w:t>
      </w:r>
      <w:proofErr w:type="spellEnd"/>
      <w:r w:rsidRPr="006F2230">
        <w:rPr>
          <w:rFonts w:ascii="Times New Roman" w:hAnsi="Times New Roman" w:cs="Times New Roman"/>
          <w:sz w:val="24"/>
          <w:szCs w:val="24"/>
        </w:rPr>
        <w:t xml:space="preserve">, Lee, Fields, &amp; </w:t>
      </w:r>
      <w:proofErr w:type="spellStart"/>
      <w:r w:rsidRPr="006F2230">
        <w:rPr>
          <w:rFonts w:ascii="Times New Roman" w:hAnsi="Times New Roman" w:cs="Times New Roman"/>
          <w:sz w:val="24"/>
          <w:szCs w:val="24"/>
        </w:rPr>
        <w:t>Macmilan</w:t>
      </w:r>
      <w:proofErr w:type="spellEnd"/>
      <w:r w:rsidRPr="006F2230">
        <w:rPr>
          <w:rFonts w:ascii="Times New Roman" w:hAnsi="Times New Roman" w:cs="Times New Roman"/>
          <w:sz w:val="24"/>
          <w:szCs w:val="24"/>
        </w:rPr>
        <w:t xml:space="preserve">, 2011).  </w:t>
      </w:r>
      <w:r w:rsidR="004D2303" w:rsidRPr="006F2230">
        <w:rPr>
          <w:rFonts w:ascii="Times New Roman" w:hAnsi="Times New Roman" w:cs="Times New Roman"/>
          <w:sz w:val="24"/>
          <w:szCs w:val="24"/>
        </w:rPr>
        <w:t xml:space="preserve">It provides 24 hour </w:t>
      </w:r>
      <w:commentRangeStart w:id="1"/>
      <w:r w:rsidR="004D2303" w:rsidRPr="006F2230">
        <w:rPr>
          <w:rFonts w:ascii="Times New Roman" w:hAnsi="Times New Roman" w:cs="Times New Roman"/>
          <w:sz w:val="24"/>
          <w:szCs w:val="24"/>
        </w:rPr>
        <w:t>supervision</w:t>
      </w:r>
      <w:commentRangeEnd w:id="1"/>
      <w:r w:rsidR="007022B8">
        <w:rPr>
          <w:rStyle w:val="CommentReference"/>
        </w:rPr>
        <w:commentReference w:id="1"/>
      </w:r>
      <w:r w:rsidR="004D2303" w:rsidRPr="006F2230">
        <w:rPr>
          <w:rFonts w:ascii="Times New Roman" w:hAnsi="Times New Roman" w:cs="Times New Roman"/>
          <w:sz w:val="24"/>
          <w:szCs w:val="24"/>
        </w:rPr>
        <w:t xml:space="preserve"> and assistance related to personal and health related services while still having a home-like atmosphere.    </w:t>
      </w:r>
      <w:r w:rsidR="001E386A" w:rsidRPr="006F2230">
        <w:rPr>
          <w:rFonts w:ascii="Times New Roman" w:hAnsi="Times New Roman" w:cs="Times New Roman"/>
          <w:sz w:val="24"/>
          <w:szCs w:val="24"/>
        </w:rPr>
        <w:t xml:space="preserve">Independent housing may include apartments and single room occupancies (Tsai, Bond, </w:t>
      </w:r>
      <w:proofErr w:type="spellStart"/>
      <w:r w:rsidR="001E386A" w:rsidRPr="006F2230">
        <w:rPr>
          <w:rFonts w:ascii="Times New Roman" w:hAnsi="Times New Roman" w:cs="Times New Roman"/>
          <w:sz w:val="24"/>
          <w:szCs w:val="24"/>
        </w:rPr>
        <w:t>Salyers</w:t>
      </w:r>
      <w:proofErr w:type="spellEnd"/>
      <w:r w:rsidR="001E386A" w:rsidRPr="006F2230">
        <w:rPr>
          <w:rFonts w:ascii="Times New Roman" w:hAnsi="Times New Roman" w:cs="Times New Roman"/>
          <w:sz w:val="24"/>
          <w:szCs w:val="24"/>
        </w:rPr>
        <w:t xml:space="preserve">, Godfrey, &amp; Davis, 2010).  </w:t>
      </w:r>
    </w:p>
    <w:p w:rsidR="006E4031" w:rsidRPr="006F2230" w:rsidRDefault="000855CA" w:rsidP="004C31BF">
      <w:pPr>
        <w:pStyle w:val="ListParagraph"/>
        <w:spacing w:after="0" w:line="480" w:lineRule="auto"/>
        <w:ind w:left="1440" w:hanging="720"/>
        <w:rPr>
          <w:rFonts w:ascii="Times New Roman" w:hAnsi="Times New Roman" w:cs="Times New Roman"/>
          <w:sz w:val="24"/>
          <w:szCs w:val="24"/>
        </w:rPr>
      </w:pPr>
      <w:commentRangeStart w:id="2"/>
      <w:proofErr w:type="gramStart"/>
      <w:r w:rsidRPr="006F2230">
        <w:rPr>
          <w:rFonts w:ascii="Times New Roman" w:hAnsi="Times New Roman" w:cs="Times New Roman"/>
          <w:sz w:val="24"/>
          <w:szCs w:val="24"/>
        </w:rPr>
        <w:t>Koenig, T., Lee, J., Fields, N., &amp; Macmillan, K. (2011).</w:t>
      </w:r>
      <w:proofErr w:type="gramEnd"/>
      <w:r w:rsidRPr="006F2230">
        <w:rPr>
          <w:rFonts w:ascii="Times New Roman" w:hAnsi="Times New Roman" w:cs="Times New Roman"/>
          <w:sz w:val="24"/>
          <w:szCs w:val="24"/>
        </w:rPr>
        <w:t xml:space="preserve"> The role of the </w:t>
      </w:r>
      <w:proofErr w:type="spellStart"/>
      <w:r w:rsidRPr="006F2230">
        <w:rPr>
          <w:rFonts w:ascii="Times New Roman" w:hAnsi="Times New Roman" w:cs="Times New Roman"/>
          <w:sz w:val="24"/>
          <w:szCs w:val="24"/>
        </w:rPr>
        <w:t>gerontological</w:t>
      </w:r>
      <w:proofErr w:type="spellEnd"/>
      <w:r w:rsidRPr="006F2230">
        <w:rPr>
          <w:rFonts w:ascii="Times New Roman" w:hAnsi="Times New Roman" w:cs="Times New Roman"/>
          <w:sz w:val="24"/>
          <w:szCs w:val="24"/>
        </w:rPr>
        <w:t xml:space="preserve"> social work</w:t>
      </w:r>
      <w:r w:rsidR="00A013CE" w:rsidRPr="006F2230">
        <w:rPr>
          <w:rFonts w:ascii="Times New Roman" w:hAnsi="Times New Roman" w:cs="Times New Roman"/>
          <w:sz w:val="24"/>
          <w:szCs w:val="24"/>
        </w:rPr>
        <w:t xml:space="preserve">er in assisted living. </w:t>
      </w:r>
      <w:r w:rsidR="00A013CE" w:rsidRPr="006F2230">
        <w:rPr>
          <w:rFonts w:ascii="Times New Roman" w:hAnsi="Times New Roman" w:cs="Times New Roman"/>
          <w:i/>
          <w:sz w:val="24"/>
          <w:szCs w:val="24"/>
        </w:rPr>
        <w:t>Journal o</w:t>
      </w:r>
      <w:r w:rsidRPr="006F2230">
        <w:rPr>
          <w:rFonts w:ascii="Times New Roman" w:hAnsi="Times New Roman" w:cs="Times New Roman"/>
          <w:i/>
          <w:sz w:val="24"/>
          <w:szCs w:val="24"/>
        </w:rPr>
        <w:t xml:space="preserve">f </w:t>
      </w:r>
      <w:proofErr w:type="spellStart"/>
      <w:r w:rsidRPr="006F2230">
        <w:rPr>
          <w:rFonts w:ascii="Times New Roman" w:hAnsi="Times New Roman" w:cs="Times New Roman"/>
          <w:i/>
          <w:sz w:val="24"/>
          <w:szCs w:val="24"/>
        </w:rPr>
        <w:t>Gerontological</w:t>
      </w:r>
      <w:proofErr w:type="spellEnd"/>
      <w:r w:rsidRPr="006F2230">
        <w:rPr>
          <w:rFonts w:ascii="Times New Roman" w:hAnsi="Times New Roman" w:cs="Times New Roman"/>
          <w:i/>
          <w:sz w:val="24"/>
          <w:szCs w:val="24"/>
        </w:rPr>
        <w:t xml:space="preserve"> Social Work</w:t>
      </w:r>
      <w:r w:rsidRPr="006F2230">
        <w:rPr>
          <w:rFonts w:ascii="Times New Roman" w:hAnsi="Times New Roman" w:cs="Times New Roman"/>
          <w:sz w:val="24"/>
          <w:szCs w:val="24"/>
        </w:rPr>
        <w:t>, 54(5), 494-510. doi:10.1080/01634372.2011.576424</w:t>
      </w:r>
    </w:p>
    <w:p w:rsidR="00FD77C1" w:rsidRDefault="00FD77C1" w:rsidP="004C31BF">
      <w:pPr>
        <w:pStyle w:val="ListParagraph"/>
        <w:spacing w:after="0" w:line="480" w:lineRule="auto"/>
        <w:ind w:left="1440" w:hanging="720"/>
        <w:rPr>
          <w:rFonts w:ascii="Times New Roman" w:hAnsi="Times New Roman" w:cs="Times New Roman"/>
          <w:sz w:val="24"/>
          <w:szCs w:val="24"/>
        </w:rPr>
      </w:pPr>
      <w:proofErr w:type="gramStart"/>
      <w:r w:rsidRPr="006F2230">
        <w:rPr>
          <w:rFonts w:ascii="Times New Roman" w:hAnsi="Times New Roman" w:cs="Times New Roman"/>
          <w:sz w:val="24"/>
          <w:szCs w:val="24"/>
        </w:rPr>
        <w:t xml:space="preserve">Tsai, J., Bond, G., </w:t>
      </w:r>
      <w:proofErr w:type="spellStart"/>
      <w:r w:rsidRPr="006F2230">
        <w:rPr>
          <w:rFonts w:ascii="Times New Roman" w:hAnsi="Times New Roman" w:cs="Times New Roman"/>
          <w:sz w:val="24"/>
          <w:szCs w:val="24"/>
        </w:rPr>
        <w:t>Salyers</w:t>
      </w:r>
      <w:proofErr w:type="spellEnd"/>
      <w:r w:rsidRPr="006F2230">
        <w:rPr>
          <w:rFonts w:ascii="Times New Roman" w:hAnsi="Times New Roman" w:cs="Times New Roman"/>
          <w:sz w:val="24"/>
          <w:szCs w:val="24"/>
        </w:rPr>
        <w:t>, M., Godfrey, J., &amp; Davis, K. (2010).</w:t>
      </w:r>
      <w:proofErr w:type="gramEnd"/>
      <w:r w:rsidRPr="006F2230">
        <w:rPr>
          <w:rFonts w:ascii="Times New Roman" w:hAnsi="Times New Roman" w:cs="Times New Roman"/>
          <w:sz w:val="24"/>
          <w:szCs w:val="24"/>
        </w:rPr>
        <w:t xml:space="preserve"> Housing preferences and choices among adults with mental illness and substance use disorders: a qualitative study. </w:t>
      </w:r>
      <w:r w:rsidRPr="006F2230">
        <w:rPr>
          <w:rFonts w:ascii="Times New Roman" w:hAnsi="Times New Roman" w:cs="Times New Roman"/>
          <w:i/>
          <w:sz w:val="24"/>
          <w:szCs w:val="24"/>
        </w:rPr>
        <w:t>Community Mental Health Journal</w:t>
      </w:r>
      <w:r w:rsidRPr="006F2230">
        <w:rPr>
          <w:rFonts w:ascii="Times New Roman" w:hAnsi="Times New Roman" w:cs="Times New Roman"/>
          <w:sz w:val="24"/>
          <w:szCs w:val="24"/>
        </w:rPr>
        <w:t xml:space="preserve">, 46(4), 381-388. </w:t>
      </w:r>
      <w:proofErr w:type="gramStart"/>
      <w:r w:rsidRPr="006F2230">
        <w:rPr>
          <w:rFonts w:ascii="Times New Roman" w:hAnsi="Times New Roman" w:cs="Times New Roman"/>
          <w:sz w:val="24"/>
          <w:szCs w:val="24"/>
        </w:rPr>
        <w:t>doi:</w:t>
      </w:r>
      <w:proofErr w:type="gramEnd"/>
      <w:r w:rsidRPr="006F2230">
        <w:rPr>
          <w:rFonts w:ascii="Times New Roman" w:hAnsi="Times New Roman" w:cs="Times New Roman"/>
          <w:sz w:val="24"/>
          <w:szCs w:val="24"/>
        </w:rPr>
        <w:t>10.1007/s10597-009-9268-6</w:t>
      </w:r>
    </w:p>
    <w:commentRangeEnd w:id="2"/>
    <w:p w:rsidR="00D37429" w:rsidRDefault="007022B8" w:rsidP="00D37429">
      <w:pPr>
        <w:pStyle w:val="ListParagraph"/>
        <w:numPr>
          <w:ilvl w:val="0"/>
          <w:numId w:val="2"/>
        </w:numPr>
        <w:spacing w:after="0" w:line="480" w:lineRule="auto"/>
        <w:rPr>
          <w:rFonts w:ascii="Times New Roman" w:hAnsi="Times New Roman" w:cs="Times New Roman"/>
          <w:sz w:val="24"/>
          <w:szCs w:val="24"/>
        </w:rPr>
      </w:pPr>
      <w:r>
        <w:rPr>
          <w:rStyle w:val="CommentReference"/>
        </w:rPr>
        <w:commentReference w:id="2"/>
      </w:r>
      <w:r w:rsidR="00E81A5B">
        <w:rPr>
          <w:rFonts w:ascii="Times New Roman" w:hAnsi="Times New Roman" w:cs="Times New Roman"/>
          <w:sz w:val="24"/>
          <w:szCs w:val="24"/>
        </w:rPr>
        <w:t xml:space="preserve">Qualifications for individuals to be eligible for independent living include abilities to do light housework, prepare meals, take medications, shop for groceries or clothes, use the phone, and manage </w:t>
      </w:r>
      <w:commentRangeStart w:id="3"/>
      <w:r w:rsidR="00E81A5B">
        <w:rPr>
          <w:rFonts w:ascii="Times New Roman" w:hAnsi="Times New Roman" w:cs="Times New Roman"/>
          <w:sz w:val="24"/>
          <w:szCs w:val="24"/>
        </w:rPr>
        <w:t>money</w:t>
      </w:r>
      <w:commentRangeEnd w:id="3"/>
      <w:r>
        <w:rPr>
          <w:rStyle w:val="CommentReference"/>
        </w:rPr>
        <w:commentReference w:id="3"/>
      </w:r>
      <w:r w:rsidR="00E81A5B">
        <w:rPr>
          <w:rFonts w:ascii="Times New Roman" w:hAnsi="Times New Roman" w:cs="Times New Roman"/>
          <w:sz w:val="24"/>
          <w:szCs w:val="24"/>
        </w:rPr>
        <w:t>.</w:t>
      </w:r>
    </w:p>
    <w:p w:rsidR="008371C7" w:rsidRDefault="00CE1FDE" w:rsidP="00D374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The term the silent generation refers to people born during the great depression</w:t>
      </w:r>
      <w:r w:rsidR="008371C7">
        <w:rPr>
          <w:rFonts w:ascii="Times New Roman" w:hAnsi="Times New Roman" w:cs="Times New Roman"/>
          <w:sz w:val="24"/>
          <w:szCs w:val="24"/>
        </w:rPr>
        <w:t xml:space="preserve"> and World War II</w:t>
      </w:r>
      <w:r>
        <w:rPr>
          <w:rFonts w:ascii="Times New Roman" w:hAnsi="Times New Roman" w:cs="Times New Roman"/>
          <w:sz w:val="24"/>
          <w:szCs w:val="24"/>
        </w:rPr>
        <w:t>.</w:t>
      </w:r>
      <w:r w:rsidR="008371C7">
        <w:rPr>
          <w:rFonts w:ascii="Times New Roman" w:hAnsi="Times New Roman" w:cs="Times New Roman"/>
          <w:sz w:val="24"/>
          <w:szCs w:val="24"/>
        </w:rPr>
        <w:t xml:space="preserve">  Lillian fits this description because she desires to have her family all in one place and also have a career.  Lillian also cares for her great-grandchildren which is also a characteristic of the silent generation because the generation after were the baby boomers.</w:t>
      </w:r>
      <w:r w:rsidR="009440B8">
        <w:rPr>
          <w:rFonts w:ascii="Times New Roman" w:hAnsi="Times New Roman" w:cs="Times New Roman"/>
          <w:sz w:val="24"/>
          <w:szCs w:val="24"/>
        </w:rPr>
        <w:t xml:space="preserve">  Lillian is also a private and faithful </w:t>
      </w:r>
      <w:commentRangeStart w:id="4"/>
      <w:r w:rsidR="009440B8">
        <w:rPr>
          <w:rFonts w:ascii="Times New Roman" w:hAnsi="Times New Roman" w:cs="Times New Roman"/>
          <w:sz w:val="24"/>
          <w:szCs w:val="24"/>
        </w:rPr>
        <w:t>person</w:t>
      </w:r>
      <w:commentRangeEnd w:id="4"/>
      <w:r w:rsidR="007022B8">
        <w:rPr>
          <w:rStyle w:val="CommentReference"/>
        </w:rPr>
        <w:commentReference w:id="4"/>
      </w:r>
      <w:r w:rsidR="009440B8">
        <w:rPr>
          <w:rFonts w:ascii="Times New Roman" w:hAnsi="Times New Roman" w:cs="Times New Roman"/>
          <w:sz w:val="24"/>
          <w:szCs w:val="24"/>
        </w:rPr>
        <w:t>.</w:t>
      </w:r>
      <w:r w:rsidR="008371C7">
        <w:rPr>
          <w:rFonts w:ascii="Times New Roman" w:hAnsi="Times New Roman" w:cs="Times New Roman"/>
          <w:sz w:val="24"/>
          <w:szCs w:val="24"/>
        </w:rPr>
        <w:t xml:space="preserve">  </w:t>
      </w:r>
    </w:p>
    <w:p w:rsidR="00FF0129" w:rsidRDefault="00FF0129" w:rsidP="00FF0129">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Pr="00FF0129">
        <w:rPr>
          <w:rFonts w:ascii="Times New Roman" w:hAnsi="Times New Roman" w:cs="Times New Roman"/>
          <w:sz w:val="24"/>
          <w:szCs w:val="24"/>
        </w:rPr>
        <w:t>Only one quarter of people</w:t>
      </w:r>
      <w:r>
        <w:rPr>
          <w:rFonts w:ascii="Times New Roman" w:hAnsi="Times New Roman" w:cs="Times New Roman"/>
          <w:sz w:val="24"/>
          <w:szCs w:val="24"/>
        </w:rPr>
        <w:t xml:space="preserve"> </w:t>
      </w:r>
      <w:r w:rsidRPr="00FF0129">
        <w:rPr>
          <w:rFonts w:ascii="Times New Roman" w:hAnsi="Times New Roman" w:cs="Times New Roman"/>
          <w:sz w:val="24"/>
          <w:szCs w:val="24"/>
        </w:rPr>
        <w:t>75 and older lived in their state of</w:t>
      </w:r>
      <w:r>
        <w:rPr>
          <w:rFonts w:ascii="Times New Roman" w:hAnsi="Times New Roman" w:cs="Times New Roman"/>
          <w:sz w:val="24"/>
          <w:szCs w:val="24"/>
        </w:rPr>
        <w:t xml:space="preserve"> </w:t>
      </w:r>
      <w:r w:rsidRPr="00FF0129">
        <w:rPr>
          <w:rFonts w:ascii="Times New Roman" w:hAnsi="Times New Roman" w:cs="Times New Roman"/>
          <w:sz w:val="24"/>
          <w:szCs w:val="24"/>
        </w:rPr>
        <w:t>birth in the West and less than half</w:t>
      </w:r>
      <w:r>
        <w:rPr>
          <w:rFonts w:ascii="Times New Roman" w:hAnsi="Times New Roman" w:cs="Times New Roman"/>
          <w:sz w:val="24"/>
          <w:szCs w:val="24"/>
        </w:rPr>
        <w:t xml:space="preserve"> </w:t>
      </w:r>
      <w:r w:rsidRPr="00FF0129">
        <w:rPr>
          <w:rFonts w:ascii="Times New Roman" w:hAnsi="Times New Roman" w:cs="Times New Roman"/>
          <w:sz w:val="24"/>
          <w:szCs w:val="24"/>
        </w:rPr>
        <w:t>in the South, compared with 60</w:t>
      </w:r>
      <w:r>
        <w:rPr>
          <w:rFonts w:ascii="Times New Roman" w:hAnsi="Times New Roman" w:cs="Times New Roman"/>
          <w:sz w:val="24"/>
          <w:szCs w:val="24"/>
        </w:rPr>
        <w:t xml:space="preserve"> </w:t>
      </w:r>
      <w:r w:rsidRPr="00FF0129">
        <w:rPr>
          <w:rFonts w:ascii="Times New Roman" w:hAnsi="Times New Roman" w:cs="Times New Roman"/>
          <w:sz w:val="24"/>
          <w:szCs w:val="24"/>
        </w:rPr>
        <w:t>percent in the Northeast and 65</w:t>
      </w:r>
      <w:r>
        <w:rPr>
          <w:rFonts w:ascii="Times New Roman" w:hAnsi="Times New Roman" w:cs="Times New Roman"/>
          <w:sz w:val="24"/>
          <w:szCs w:val="24"/>
        </w:rPr>
        <w:t xml:space="preserve"> </w:t>
      </w:r>
      <w:r w:rsidRPr="00FF0129">
        <w:rPr>
          <w:rFonts w:ascii="Times New Roman" w:hAnsi="Times New Roman" w:cs="Times New Roman"/>
          <w:sz w:val="24"/>
          <w:szCs w:val="24"/>
        </w:rPr>
        <w:t>percent in the Midwest</w:t>
      </w:r>
      <w:r>
        <w:rPr>
          <w:rFonts w:ascii="Times New Roman" w:hAnsi="Times New Roman" w:cs="Times New Roman"/>
          <w:sz w:val="24"/>
          <w:szCs w:val="24"/>
        </w:rPr>
        <w:t>”</w:t>
      </w:r>
      <w:r w:rsidR="00394180">
        <w:rPr>
          <w:rFonts w:ascii="Times New Roman" w:hAnsi="Times New Roman" w:cs="Times New Roman"/>
          <w:sz w:val="24"/>
          <w:szCs w:val="24"/>
        </w:rPr>
        <w:t xml:space="preserve"> (“</w:t>
      </w:r>
      <w:commentRangeStart w:id="5"/>
      <w:r w:rsidR="00394180">
        <w:rPr>
          <w:rFonts w:ascii="Times New Roman" w:hAnsi="Times New Roman" w:cs="Times New Roman"/>
          <w:sz w:val="24"/>
          <w:szCs w:val="24"/>
        </w:rPr>
        <w:t xml:space="preserve">Lifetime Mobility in the </w:t>
      </w:r>
      <w:commentRangeEnd w:id="5"/>
      <w:r w:rsidR="007022B8">
        <w:rPr>
          <w:rStyle w:val="CommentReference"/>
        </w:rPr>
        <w:commentReference w:id="5"/>
      </w:r>
      <w:r w:rsidR="00394180">
        <w:rPr>
          <w:rFonts w:ascii="Times New Roman" w:hAnsi="Times New Roman" w:cs="Times New Roman"/>
          <w:sz w:val="24"/>
          <w:szCs w:val="24"/>
        </w:rPr>
        <w:t xml:space="preserve">United States,” </w:t>
      </w:r>
      <w:commentRangeStart w:id="6"/>
      <w:r w:rsidR="00394180">
        <w:rPr>
          <w:rFonts w:ascii="Times New Roman" w:hAnsi="Times New Roman" w:cs="Times New Roman"/>
          <w:sz w:val="24"/>
          <w:szCs w:val="24"/>
        </w:rPr>
        <w:t>2010</w:t>
      </w:r>
      <w:commentRangeEnd w:id="6"/>
      <w:r w:rsidR="007022B8">
        <w:rPr>
          <w:rStyle w:val="CommentReference"/>
        </w:rPr>
        <w:commentReference w:id="6"/>
      </w:r>
      <w:r w:rsidR="00394180">
        <w:rPr>
          <w:rFonts w:ascii="Times New Roman" w:hAnsi="Times New Roman" w:cs="Times New Roman"/>
          <w:sz w:val="24"/>
          <w:szCs w:val="24"/>
        </w:rPr>
        <w:t xml:space="preserve">).  </w:t>
      </w:r>
      <w:r w:rsidR="0015193A">
        <w:rPr>
          <w:rFonts w:ascii="Times New Roman" w:hAnsi="Times New Roman" w:cs="Times New Roman"/>
          <w:sz w:val="24"/>
          <w:szCs w:val="24"/>
        </w:rPr>
        <w:t>Lillian’s situation of residing in a home 50+ years in a rarity in the 21</w:t>
      </w:r>
      <w:r w:rsidR="0015193A" w:rsidRPr="0015193A">
        <w:rPr>
          <w:rFonts w:ascii="Times New Roman" w:hAnsi="Times New Roman" w:cs="Times New Roman"/>
          <w:sz w:val="24"/>
          <w:szCs w:val="24"/>
          <w:vertAlign w:val="superscript"/>
        </w:rPr>
        <w:t>st</w:t>
      </w:r>
      <w:r w:rsidR="0015193A">
        <w:rPr>
          <w:rFonts w:ascii="Times New Roman" w:hAnsi="Times New Roman" w:cs="Times New Roman"/>
          <w:sz w:val="24"/>
          <w:szCs w:val="24"/>
        </w:rPr>
        <w:t xml:space="preserve"> century.</w:t>
      </w:r>
      <w:r>
        <w:rPr>
          <w:rFonts w:ascii="Times New Roman" w:hAnsi="Times New Roman" w:cs="Times New Roman"/>
          <w:sz w:val="24"/>
          <w:szCs w:val="24"/>
        </w:rPr>
        <w:t xml:space="preserve">  </w:t>
      </w:r>
    </w:p>
    <w:p w:rsidR="004C31BF" w:rsidRDefault="004C31BF" w:rsidP="004C31BF">
      <w:pPr>
        <w:pStyle w:val="ListParagraph"/>
        <w:spacing w:after="0" w:line="480" w:lineRule="auto"/>
        <w:ind w:left="1440" w:hanging="720"/>
        <w:rPr>
          <w:rFonts w:ascii="Times New Roman" w:hAnsi="Times New Roman" w:cs="Times New Roman"/>
          <w:sz w:val="24"/>
          <w:szCs w:val="24"/>
        </w:rPr>
      </w:pPr>
      <w:commentRangeStart w:id="7"/>
      <w:proofErr w:type="gramStart"/>
      <w:r w:rsidRPr="007022B8">
        <w:rPr>
          <w:rFonts w:ascii="Times New Roman" w:hAnsi="Times New Roman" w:cs="Times New Roman"/>
          <w:color w:val="FF0000"/>
          <w:sz w:val="24"/>
          <w:szCs w:val="24"/>
        </w:rPr>
        <w:t>Lifetime Mobility in the United States</w:t>
      </w:r>
      <w:commentRangeEnd w:id="7"/>
      <w:r w:rsidR="007022B8">
        <w:rPr>
          <w:rStyle w:val="CommentReference"/>
        </w:rPr>
        <w:commentReference w:id="7"/>
      </w:r>
      <w:r>
        <w:rPr>
          <w:rFonts w:ascii="Times New Roman" w:hAnsi="Times New Roman" w:cs="Times New Roman"/>
          <w:sz w:val="24"/>
          <w:szCs w:val="24"/>
        </w:rPr>
        <w:t>.</w:t>
      </w:r>
      <w:proofErr w:type="gramEnd"/>
      <w:r>
        <w:rPr>
          <w:rFonts w:ascii="Times New Roman" w:hAnsi="Times New Roman" w:cs="Times New Roman"/>
          <w:sz w:val="24"/>
          <w:szCs w:val="24"/>
        </w:rPr>
        <w:t xml:space="preserve"> (2010). </w:t>
      </w:r>
      <w:commentRangeStart w:id="8"/>
      <w:r>
        <w:rPr>
          <w:rFonts w:ascii="Times New Roman" w:hAnsi="Times New Roman" w:cs="Times New Roman"/>
          <w:sz w:val="24"/>
          <w:szCs w:val="24"/>
        </w:rPr>
        <w:t>Retrieved May 20, 2012</w:t>
      </w:r>
      <w:commentRangeEnd w:id="8"/>
      <w:r w:rsidR="007022B8">
        <w:rPr>
          <w:rStyle w:val="CommentReference"/>
        </w:rPr>
        <w:commentReference w:id="8"/>
      </w:r>
      <w:r>
        <w:rPr>
          <w:rFonts w:ascii="Times New Roman" w:hAnsi="Times New Roman" w:cs="Times New Roman"/>
          <w:sz w:val="24"/>
          <w:szCs w:val="24"/>
        </w:rPr>
        <w:t xml:space="preserve">, from </w:t>
      </w:r>
      <w:hyperlink r:id="rId6" w:history="1">
        <w:r w:rsidR="0015193A" w:rsidRPr="00B72005">
          <w:rPr>
            <w:rStyle w:val="Hyperlink"/>
            <w:rFonts w:ascii="Times New Roman" w:hAnsi="Times New Roman" w:cs="Times New Roman"/>
            <w:sz w:val="24"/>
            <w:szCs w:val="24"/>
          </w:rPr>
          <w:t>http://www.census.gov/prod/2011pubs/acsbr10-07.pdf</w:t>
        </w:r>
      </w:hyperlink>
    </w:p>
    <w:p w:rsidR="0075308D" w:rsidRDefault="0075308D" w:rsidP="0015193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My grandfather is currently living in my home because he has Alzheimer’s disease.  When he moved in, we had to divide all of his belongings because they could not all fit in my house.  We are currently still trying to figure out what we will do with our lake house that is in his name.  Doing this caused a lot of conflict.  Often times, we had to step away from the situation and continue the discussion at a later time.  </w:t>
      </w:r>
    </w:p>
    <w:p w:rsidR="0075308D" w:rsidRDefault="0075308D" w:rsidP="0015193A">
      <w:pPr>
        <w:pStyle w:val="ListParagraph"/>
        <w:numPr>
          <w:ilvl w:val="0"/>
          <w:numId w:val="2"/>
        </w:numPr>
        <w:spacing w:after="0" w:line="480" w:lineRule="auto"/>
        <w:rPr>
          <w:rFonts w:ascii="Times New Roman" w:hAnsi="Times New Roman" w:cs="Times New Roman"/>
          <w:sz w:val="24"/>
          <w:szCs w:val="24"/>
        </w:rPr>
      </w:pPr>
      <w:commentRangeStart w:id="9"/>
      <w:r>
        <w:rPr>
          <w:rFonts w:ascii="Times New Roman" w:hAnsi="Times New Roman" w:cs="Times New Roman"/>
          <w:sz w:val="24"/>
          <w:szCs w:val="24"/>
        </w:rPr>
        <w:t xml:space="preserve">Services are available for allocating personal property.  They help you downsize, declutter, resettle, and move.  These services are useful because they allow the family to focus on other things such as emotional struggles. </w:t>
      </w:r>
    </w:p>
    <w:p w:rsidR="00325580" w:rsidRDefault="0075308D" w:rsidP="0015193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25580">
        <w:rPr>
          <w:rFonts w:ascii="Times New Roman" w:hAnsi="Times New Roman" w:cs="Times New Roman"/>
          <w:sz w:val="24"/>
          <w:szCs w:val="24"/>
        </w:rPr>
        <w:t>Reminiscence therapy entails reminders of past experiences that allow the elderly to be gently reminded of past events and pleasant memories.  This helps residents to feel secure because the environment feels more like home.</w:t>
      </w:r>
    </w:p>
    <w:p w:rsidR="0015193A" w:rsidRPr="0015193A" w:rsidRDefault="00325580" w:rsidP="0015193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Five positive outcomes of reminiscing include enhancement of security, arousal </w:t>
      </w:r>
      <w:r w:rsidR="006774F7">
        <w:rPr>
          <w:rFonts w:ascii="Times New Roman" w:hAnsi="Times New Roman" w:cs="Times New Roman"/>
          <w:sz w:val="24"/>
          <w:szCs w:val="24"/>
        </w:rPr>
        <w:t xml:space="preserve">of </w:t>
      </w:r>
      <w:r>
        <w:rPr>
          <w:rFonts w:ascii="Times New Roman" w:hAnsi="Times New Roman" w:cs="Times New Roman"/>
          <w:sz w:val="24"/>
          <w:szCs w:val="24"/>
        </w:rPr>
        <w:t xml:space="preserve">pleasant memories, improvement of cognitive ability, mood enhancement, and </w:t>
      </w:r>
      <w:bookmarkStart w:id="10" w:name="_GoBack"/>
      <w:bookmarkEnd w:id="10"/>
      <w:r w:rsidR="006774F7">
        <w:rPr>
          <w:rFonts w:ascii="Times New Roman" w:hAnsi="Times New Roman" w:cs="Times New Roman"/>
          <w:sz w:val="24"/>
          <w:szCs w:val="24"/>
        </w:rPr>
        <w:t>allow</w:t>
      </w:r>
      <w:r>
        <w:rPr>
          <w:rFonts w:ascii="Times New Roman" w:hAnsi="Times New Roman" w:cs="Times New Roman"/>
          <w:sz w:val="24"/>
          <w:szCs w:val="24"/>
        </w:rPr>
        <w:t xml:space="preserve"> ego integrity</w:t>
      </w:r>
      <w:r w:rsidR="006774F7">
        <w:rPr>
          <w:rFonts w:ascii="Times New Roman" w:hAnsi="Times New Roman" w:cs="Times New Roman"/>
          <w:sz w:val="24"/>
          <w:szCs w:val="24"/>
        </w:rPr>
        <w:t xml:space="preserve"> to develop</w:t>
      </w:r>
      <w:r>
        <w:rPr>
          <w:rFonts w:ascii="Times New Roman" w:hAnsi="Times New Roman" w:cs="Times New Roman"/>
          <w:sz w:val="24"/>
          <w:szCs w:val="24"/>
        </w:rPr>
        <w:t xml:space="preserve">.          </w:t>
      </w:r>
      <w:r w:rsidR="0075308D">
        <w:rPr>
          <w:rFonts w:ascii="Times New Roman" w:hAnsi="Times New Roman" w:cs="Times New Roman"/>
          <w:sz w:val="24"/>
          <w:szCs w:val="24"/>
        </w:rPr>
        <w:t xml:space="preserve">   </w:t>
      </w:r>
      <w:commentRangeEnd w:id="9"/>
      <w:r w:rsidR="007022B8">
        <w:rPr>
          <w:rStyle w:val="CommentReference"/>
        </w:rPr>
        <w:commentReference w:id="9"/>
      </w:r>
    </w:p>
    <w:sectPr w:rsidR="0015193A" w:rsidRPr="0015193A" w:rsidSect="00567BE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01T15:19:00Z" w:initials="M">
    <w:p w:rsidR="007022B8" w:rsidRDefault="007022B8">
      <w:pPr>
        <w:pStyle w:val="CommentText"/>
      </w:pPr>
      <w:r>
        <w:rPr>
          <w:rStyle w:val="CommentReference"/>
        </w:rPr>
        <w:annotationRef/>
      </w:r>
      <w:r>
        <w:t>The assignment was to be in APA format which calls for a title page, reference page and headers and page numbers.</w:t>
      </w:r>
    </w:p>
  </w:comment>
  <w:comment w:id="1" w:author="Mary" w:date="2012-06-01T15:24:00Z" w:initials="M">
    <w:p w:rsidR="007022B8" w:rsidRDefault="007022B8">
      <w:pPr>
        <w:pStyle w:val="CommentText"/>
      </w:pPr>
      <w:r>
        <w:rPr>
          <w:rStyle w:val="CommentReference"/>
        </w:rPr>
        <w:annotationRef/>
      </w:r>
      <w:r>
        <w:t>NO NAME ON PAPER?????</w:t>
      </w:r>
    </w:p>
  </w:comment>
  <w:comment w:id="2" w:author="Mary" w:date="2012-06-01T15:19:00Z" w:initials="M">
    <w:p w:rsidR="007022B8" w:rsidRDefault="007022B8">
      <w:pPr>
        <w:pStyle w:val="CommentText"/>
      </w:pPr>
      <w:r>
        <w:rPr>
          <w:rStyle w:val="CommentReference"/>
        </w:rPr>
        <w:annotationRef/>
      </w:r>
      <w:r>
        <w:t>All this goes into a reference page not here</w:t>
      </w:r>
    </w:p>
  </w:comment>
  <w:comment w:id="3" w:author="Mary" w:date="2012-06-01T15:20:00Z" w:initials="M">
    <w:p w:rsidR="007022B8" w:rsidRDefault="007022B8">
      <w:pPr>
        <w:pStyle w:val="CommentText"/>
      </w:pPr>
      <w:r>
        <w:rPr>
          <w:rStyle w:val="CommentReference"/>
        </w:rPr>
        <w:annotationRef/>
      </w:r>
      <w:r>
        <w:t>What about age requirements? And what reference did you use?</w:t>
      </w:r>
    </w:p>
  </w:comment>
  <w:comment w:id="4" w:author="Mary" w:date="2012-06-01T15:21:00Z" w:initials="M">
    <w:p w:rsidR="007022B8" w:rsidRDefault="007022B8">
      <w:pPr>
        <w:pStyle w:val="CommentText"/>
      </w:pPr>
      <w:r>
        <w:rPr>
          <w:rStyle w:val="CommentReference"/>
        </w:rPr>
        <w:annotationRef/>
      </w:r>
      <w:r>
        <w:t>Where sis you get your info?</w:t>
      </w:r>
    </w:p>
  </w:comment>
  <w:comment w:id="5" w:author="Mary" w:date="2012-06-01T15:23:00Z" w:initials="M">
    <w:p w:rsidR="007022B8" w:rsidRDefault="007022B8">
      <w:pPr>
        <w:pStyle w:val="CommentText"/>
      </w:pPr>
      <w:r>
        <w:rPr>
          <w:rStyle w:val="CommentReference"/>
        </w:rPr>
        <w:annotationRef/>
      </w:r>
      <w:r>
        <w:t>Not the author</w:t>
      </w:r>
    </w:p>
  </w:comment>
  <w:comment w:id="6" w:author="Mary" w:date="2012-06-01T15:21:00Z" w:initials="M">
    <w:p w:rsidR="007022B8" w:rsidRDefault="007022B8">
      <w:pPr>
        <w:pStyle w:val="CommentText"/>
      </w:pPr>
      <w:r>
        <w:rPr>
          <w:rStyle w:val="CommentReference"/>
        </w:rPr>
        <w:annotationRef/>
      </w:r>
      <w:r>
        <w:t>Need pg nu for direct quote</w:t>
      </w:r>
    </w:p>
  </w:comment>
  <w:comment w:id="7" w:author="Mary" w:date="2012-06-01T15:22:00Z" w:initials="M">
    <w:p w:rsidR="007022B8" w:rsidRDefault="007022B8">
      <w:pPr>
        <w:pStyle w:val="CommentText"/>
      </w:pPr>
      <w:r>
        <w:rPr>
          <w:rStyle w:val="CommentReference"/>
        </w:rPr>
        <w:annotationRef/>
      </w:r>
      <w:r>
        <w:t>The author here is the US Census Bureau</w:t>
      </w:r>
    </w:p>
  </w:comment>
  <w:comment w:id="8" w:author="Mary" w:date="2012-06-01T15:23:00Z" w:initials="M">
    <w:p w:rsidR="007022B8" w:rsidRDefault="007022B8">
      <w:pPr>
        <w:pStyle w:val="CommentText"/>
      </w:pPr>
      <w:r>
        <w:rPr>
          <w:rStyle w:val="CommentReference"/>
        </w:rPr>
        <w:annotationRef/>
      </w:r>
      <w:r>
        <w:t>No longer use retrieval dates in APA</w:t>
      </w:r>
    </w:p>
  </w:comment>
  <w:comment w:id="9" w:author="Mary" w:date="2012-06-01T15:26:00Z" w:initials="M">
    <w:p w:rsidR="007022B8" w:rsidRDefault="007022B8">
      <w:pPr>
        <w:pStyle w:val="CommentText"/>
      </w:pPr>
      <w:r>
        <w:rPr>
          <w:rStyle w:val="CommentReference"/>
        </w:rPr>
        <w:annotationRef/>
      </w:r>
      <w:r>
        <w:t xml:space="preserve">You need to use evidenced based information to cite your sources not just off the top of your head. Occasionally you can </w:t>
      </w:r>
      <w:proofErr w:type="spellStart"/>
      <w:r>
        <w:t>fo</w:t>
      </w:r>
      <w:proofErr w:type="spellEnd"/>
      <w:r>
        <w:t xml:space="preserve"> this but the purpose is for you to look it up and learn.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02FE2"/>
    <w:multiLevelType w:val="hybridMultilevel"/>
    <w:tmpl w:val="762E4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DF92FF3"/>
    <w:multiLevelType w:val="hybridMultilevel"/>
    <w:tmpl w:val="5D7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832166"/>
    <w:multiLevelType w:val="hybridMultilevel"/>
    <w:tmpl w:val="BBC4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9D417E"/>
    <w:multiLevelType w:val="hybridMultilevel"/>
    <w:tmpl w:val="82BAC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332"/>
    <w:rsid w:val="000855CA"/>
    <w:rsid w:val="0015193A"/>
    <w:rsid w:val="001E386A"/>
    <w:rsid w:val="00325580"/>
    <w:rsid w:val="00394180"/>
    <w:rsid w:val="004C31BF"/>
    <w:rsid w:val="004D2303"/>
    <w:rsid w:val="00567BEB"/>
    <w:rsid w:val="006774F7"/>
    <w:rsid w:val="006E4031"/>
    <w:rsid w:val="006F2230"/>
    <w:rsid w:val="007022B8"/>
    <w:rsid w:val="00732332"/>
    <w:rsid w:val="0075308D"/>
    <w:rsid w:val="008371C7"/>
    <w:rsid w:val="008F3475"/>
    <w:rsid w:val="009440B8"/>
    <w:rsid w:val="00A013CE"/>
    <w:rsid w:val="00CE1FDE"/>
    <w:rsid w:val="00D37429"/>
    <w:rsid w:val="00E7686A"/>
    <w:rsid w:val="00E81A5B"/>
    <w:rsid w:val="00FD77C1"/>
    <w:rsid w:val="00FF0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31"/>
    <w:pPr>
      <w:ind w:left="720"/>
      <w:contextualSpacing/>
    </w:pPr>
  </w:style>
  <w:style w:type="character" w:styleId="Hyperlink">
    <w:name w:val="Hyperlink"/>
    <w:basedOn w:val="DefaultParagraphFont"/>
    <w:uiPriority w:val="99"/>
    <w:unhideWhenUsed/>
    <w:rsid w:val="0015193A"/>
    <w:rPr>
      <w:color w:val="0000FF" w:themeColor="hyperlink"/>
      <w:u w:val="single"/>
    </w:rPr>
  </w:style>
  <w:style w:type="character" w:styleId="CommentReference">
    <w:name w:val="annotation reference"/>
    <w:basedOn w:val="DefaultParagraphFont"/>
    <w:uiPriority w:val="99"/>
    <w:semiHidden/>
    <w:unhideWhenUsed/>
    <w:rsid w:val="007022B8"/>
    <w:rPr>
      <w:sz w:val="16"/>
      <w:szCs w:val="16"/>
    </w:rPr>
  </w:style>
  <w:style w:type="paragraph" w:styleId="CommentText">
    <w:name w:val="annotation text"/>
    <w:basedOn w:val="Normal"/>
    <w:link w:val="CommentTextChar"/>
    <w:uiPriority w:val="99"/>
    <w:semiHidden/>
    <w:unhideWhenUsed/>
    <w:rsid w:val="007022B8"/>
    <w:pPr>
      <w:spacing w:line="240" w:lineRule="auto"/>
    </w:pPr>
    <w:rPr>
      <w:sz w:val="20"/>
      <w:szCs w:val="20"/>
    </w:rPr>
  </w:style>
  <w:style w:type="character" w:customStyle="1" w:styleId="CommentTextChar">
    <w:name w:val="Comment Text Char"/>
    <w:basedOn w:val="DefaultParagraphFont"/>
    <w:link w:val="CommentText"/>
    <w:uiPriority w:val="99"/>
    <w:semiHidden/>
    <w:rsid w:val="007022B8"/>
    <w:rPr>
      <w:sz w:val="20"/>
      <w:szCs w:val="20"/>
    </w:rPr>
  </w:style>
  <w:style w:type="paragraph" w:styleId="CommentSubject">
    <w:name w:val="annotation subject"/>
    <w:basedOn w:val="CommentText"/>
    <w:next w:val="CommentText"/>
    <w:link w:val="CommentSubjectChar"/>
    <w:uiPriority w:val="99"/>
    <w:semiHidden/>
    <w:unhideWhenUsed/>
    <w:rsid w:val="007022B8"/>
    <w:rPr>
      <w:b/>
      <w:bCs/>
    </w:rPr>
  </w:style>
  <w:style w:type="character" w:customStyle="1" w:styleId="CommentSubjectChar">
    <w:name w:val="Comment Subject Char"/>
    <w:basedOn w:val="CommentTextChar"/>
    <w:link w:val="CommentSubject"/>
    <w:uiPriority w:val="99"/>
    <w:semiHidden/>
    <w:rsid w:val="007022B8"/>
    <w:rPr>
      <w:b/>
      <w:bCs/>
    </w:rPr>
  </w:style>
  <w:style w:type="paragraph" w:styleId="BalloonText">
    <w:name w:val="Balloon Text"/>
    <w:basedOn w:val="Normal"/>
    <w:link w:val="BalloonTextChar"/>
    <w:uiPriority w:val="99"/>
    <w:semiHidden/>
    <w:unhideWhenUsed/>
    <w:rsid w:val="0070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2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031"/>
    <w:pPr>
      <w:ind w:left="720"/>
      <w:contextualSpacing/>
    </w:pPr>
  </w:style>
  <w:style w:type="character" w:styleId="Hyperlink">
    <w:name w:val="Hyperlink"/>
    <w:basedOn w:val="DefaultParagraphFont"/>
    <w:uiPriority w:val="99"/>
    <w:unhideWhenUsed/>
    <w:rsid w:val="001519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ov/prod/2011pubs/acsbr10-07.pdf" TargetMode="Externa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2012-06-01T20:28:00Z</dcterms:created>
  <dcterms:modified xsi:type="dcterms:W3CDTF">2012-06-01T20:28:00Z</dcterms:modified>
</cp:coreProperties>
</file>