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9D3" w:rsidRDefault="00F359D3">
      <w:pPr>
        <w:spacing w:line="480" w:lineRule="auto"/>
        <w:rPr>
          <w:sz w:val="24"/>
          <w:szCs w:val="24"/>
        </w:rPr>
      </w:pPr>
      <w:r>
        <w:rPr>
          <w:sz w:val="24"/>
          <w:szCs w:val="24"/>
        </w:rPr>
        <w:tab/>
        <w:t>Betty Neuman was born in Ohio in 1924.  She became a registered nurse at the age of 23 and moved to California to start her career.  She had a wide variety of jobs and gained a lot of experience from them.  She went back to school at the University of California at Los Angeles and received her BSN and Masters degree in mental health.  She began developing her model and first published the “Model for teaching total person approach to patient problems.”  Neuman has published three editions of the Neuman Systems Model. In 1988, the Neuman Systems Model Trustees was established to determine any future changes in the original model.</w:t>
      </w:r>
    </w:p>
    <w:p w:rsidR="00F359D3" w:rsidRDefault="00F359D3">
      <w:pPr>
        <w:spacing w:line="480" w:lineRule="auto"/>
        <w:rPr>
          <w:sz w:val="24"/>
          <w:szCs w:val="24"/>
        </w:rPr>
      </w:pPr>
    </w:p>
    <w:p w:rsidR="00F359D3" w:rsidRDefault="00F359D3">
      <w:pPr>
        <w:spacing w:line="480" w:lineRule="auto"/>
        <w:rPr>
          <w:sz w:val="24"/>
          <w:szCs w:val="24"/>
        </w:rPr>
      </w:pPr>
      <w:r>
        <w:rPr>
          <w:sz w:val="24"/>
          <w:szCs w:val="24"/>
        </w:rPr>
        <w:t xml:space="preserve">Patrick Heyman &amp; Sandra Wolfe. (April 2000). “Neuman Systems Model” Retrieved from http://www.patheyman.com/essays/neuman/index.htm </w:t>
      </w:r>
    </w:p>
    <w:p w:rsidR="00F359D3" w:rsidRDefault="00F359D3">
      <w:pPr>
        <w:spacing w:line="480" w:lineRule="auto"/>
        <w:rPr>
          <w:sz w:val="24"/>
          <w:szCs w:val="24"/>
        </w:rPr>
      </w:pPr>
    </w:p>
    <w:p w:rsidR="00F359D3" w:rsidRDefault="00F359D3">
      <w:pPr>
        <w:spacing w:line="480" w:lineRule="auto"/>
        <w:rPr>
          <w:sz w:val="24"/>
          <w:szCs w:val="24"/>
        </w:rPr>
      </w:pPr>
    </w:p>
    <w:p w:rsidR="00F359D3" w:rsidRDefault="00F359D3">
      <w:pPr>
        <w:rPr>
          <w:sz w:val="24"/>
          <w:szCs w:val="24"/>
        </w:rPr>
      </w:pPr>
      <w:r>
        <w:rPr>
          <w:sz w:val="24"/>
          <w:szCs w:val="24"/>
        </w:rPr>
        <w:t>Question 1:</w:t>
      </w:r>
    </w:p>
    <w:p w:rsidR="00F359D3" w:rsidRDefault="00F359D3">
      <w:pPr>
        <w:rPr>
          <w:sz w:val="24"/>
          <w:szCs w:val="24"/>
        </w:rPr>
      </w:pPr>
      <w:r>
        <w:rPr>
          <w:sz w:val="24"/>
          <w:szCs w:val="24"/>
        </w:rPr>
        <w:t>A client comes into the hospital and explains that they are not feeling well and is having bad thoughts about their health condition. What type of stressor is this?</w:t>
      </w:r>
    </w:p>
    <w:p w:rsidR="00F359D3" w:rsidRDefault="00F359D3">
      <w:pPr>
        <w:rPr>
          <w:sz w:val="24"/>
          <w:szCs w:val="24"/>
        </w:rPr>
      </w:pPr>
      <w:r>
        <w:rPr>
          <w:sz w:val="24"/>
          <w:szCs w:val="24"/>
        </w:rPr>
        <w:t>1. Intrapersonal</w:t>
      </w:r>
    </w:p>
    <w:p w:rsidR="00F359D3" w:rsidRDefault="00F359D3">
      <w:pPr>
        <w:rPr>
          <w:sz w:val="24"/>
          <w:szCs w:val="24"/>
        </w:rPr>
      </w:pPr>
      <w:r>
        <w:rPr>
          <w:sz w:val="24"/>
          <w:szCs w:val="24"/>
        </w:rPr>
        <w:t>2. Interpersonal</w:t>
      </w:r>
    </w:p>
    <w:p w:rsidR="00F359D3" w:rsidRDefault="00F359D3">
      <w:pPr>
        <w:rPr>
          <w:sz w:val="24"/>
          <w:szCs w:val="24"/>
        </w:rPr>
      </w:pPr>
      <w:r>
        <w:rPr>
          <w:sz w:val="24"/>
          <w:szCs w:val="24"/>
        </w:rPr>
        <w:t>3. Extrapersonal</w:t>
      </w:r>
    </w:p>
    <w:p w:rsidR="00F359D3" w:rsidRDefault="00F359D3">
      <w:pPr>
        <w:rPr>
          <w:sz w:val="24"/>
          <w:szCs w:val="24"/>
        </w:rPr>
      </w:pPr>
      <w:r>
        <w:rPr>
          <w:sz w:val="24"/>
          <w:szCs w:val="24"/>
        </w:rPr>
        <w:t>4. Reconstitution</w:t>
      </w:r>
    </w:p>
    <w:p w:rsidR="00F359D3" w:rsidRDefault="00F359D3">
      <w:pPr>
        <w:rPr>
          <w:sz w:val="24"/>
          <w:szCs w:val="24"/>
        </w:rPr>
      </w:pPr>
    </w:p>
    <w:p w:rsidR="00F359D3" w:rsidRDefault="00F359D3">
      <w:pPr>
        <w:rPr>
          <w:sz w:val="24"/>
          <w:szCs w:val="24"/>
        </w:rPr>
      </w:pPr>
      <w:r>
        <w:rPr>
          <w:sz w:val="24"/>
          <w:szCs w:val="24"/>
        </w:rPr>
        <w:t>Answer: 1</w:t>
      </w:r>
    </w:p>
    <w:p w:rsidR="00F359D3" w:rsidRDefault="00F359D3">
      <w:pPr>
        <w:rPr>
          <w:sz w:val="24"/>
          <w:szCs w:val="24"/>
        </w:rPr>
      </w:pPr>
      <w:r>
        <w:rPr>
          <w:i/>
          <w:iCs/>
          <w:sz w:val="24"/>
          <w:szCs w:val="24"/>
        </w:rPr>
        <w:t>Rationale</w:t>
      </w:r>
      <w:r>
        <w:rPr>
          <w:sz w:val="24"/>
          <w:szCs w:val="24"/>
        </w:rPr>
        <w:t>:  Intrapersonal stressors are ones that occur within a person. They can be physical or mental.</w:t>
      </w:r>
    </w:p>
    <w:p w:rsidR="00F359D3" w:rsidRDefault="00F359D3">
      <w:pPr>
        <w:rPr>
          <w:sz w:val="24"/>
          <w:szCs w:val="24"/>
        </w:rPr>
      </w:pPr>
    </w:p>
    <w:p w:rsidR="00F359D3" w:rsidRDefault="00F359D3">
      <w:pPr>
        <w:rPr>
          <w:sz w:val="24"/>
          <w:szCs w:val="24"/>
        </w:rPr>
      </w:pPr>
    </w:p>
    <w:p w:rsidR="00F359D3" w:rsidRDefault="00F359D3">
      <w:pPr>
        <w:rPr>
          <w:sz w:val="24"/>
          <w:szCs w:val="24"/>
        </w:rPr>
      </w:pPr>
      <w:r>
        <w:rPr>
          <w:sz w:val="24"/>
          <w:szCs w:val="24"/>
        </w:rPr>
        <w:t>Question 2:</w:t>
      </w:r>
    </w:p>
    <w:p w:rsidR="00F359D3" w:rsidRDefault="00F359D3">
      <w:pPr>
        <w:rPr>
          <w:sz w:val="24"/>
          <w:szCs w:val="24"/>
        </w:rPr>
      </w:pPr>
      <w:r>
        <w:rPr>
          <w:sz w:val="24"/>
          <w:szCs w:val="24"/>
        </w:rPr>
        <w:t>A client comes into the hospital and explains their problem with an intrapersonal stressor.  This stressor may affect their central core. What type of prevention should the nurse provide?</w:t>
      </w:r>
    </w:p>
    <w:p w:rsidR="00F359D3" w:rsidRDefault="00F359D3">
      <w:pPr>
        <w:rPr>
          <w:sz w:val="24"/>
          <w:szCs w:val="24"/>
        </w:rPr>
      </w:pPr>
      <w:r>
        <w:rPr>
          <w:sz w:val="24"/>
          <w:szCs w:val="24"/>
        </w:rPr>
        <w:t>1.Primary prevention</w:t>
      </w:r>
    </w:p>
    <w:p w:rsidR="00F359D3" w:rsidRDefault="00F359D3">
      <w:pPr>
        <w:rPr>
          <w:sz w:val="24"/>
          <w:szCs w:val="24"/>
        </w:rPr>
      </w:pPr>
      <w:r>
        <w:rPr>
          <w:sz w:val="24"/>
          <w:szCs w:val="24"/>
        </w:rPr>
        <w:t>2. Secondary prevention</w:t>
      </w:r>
    </w:p>
    <w:p w:rsidR="00F359D3" w:rsidRDefault="00F359D3">
      <w:pPr>
        <w:rPr>
          <w:sz w:val="24"/>
          <w:szCs w:val="24"/>
        </w:rPr>
      </w:pPr>
      <w:r>
        <w:rPr>
          <w:sz w:val="24"/>
          <w:szCs w:val="24"/>
        </w:rPr>
        <w:t>3. Tertiary prevention</w:t>
      </w:r>
    </w:p>
    <w:p w:rsidR="00F359D3" w:rsidRDefault="00F359D3">
      <w:pPr>
        <w:rPr>
          <w:sz w:val="24"/>
          <w:szCs w:val="24"/>
        </w:rPr>
      </w:pPr>
    </w:p>
    <w:p w:rsidR="00F359D3" w:rsidRDefault="00F359D3">
      <w:pPr>
        <w:rPr>
          <w:sz w:val="24"/>
          <w:szCs w:val="24"/>
        </w:rPr>
      </w:pPr>
      <w:r>
        <w:rPr>
          <w:sz w:val="24"/>
          <w:szCs w:val="24"/>
        </w:rPr>
        <w:t>Answer: 2</w:t>
      </w:r>
    </w:p>
    <w:p w:rsidR="00F359D3" w:rsidRDefault="00F359D3">
      <w:pPr>
        <w:rPr>
          <w:sz w:val="24"/>
          <w:szCs w:val="24"/>
        </w:rPr>
      </w:pPr>
      <w:r>
        <w:rPr>
          <w:i/>
          <w:iCs/>
          <w:sz w:val="24"/>
          <w:szCs w:val="24"/>
        </w:rPr>
        <w:t>Rationale</w:t>
      </w:r>
      <w:r>
        <w:rPr>
          <w:sz w:val="24"/>
          <w:szCs w:val="24"/>
        </w:rPr>
        <w:t>: Secondary prevention is the apropriate treatment for this case because the client has already reacted to the stressor and the nurse must help prevent it from damaging the central core.</w:t>
      </w:r>
    </w:p>
    <w:p w:rsidR="00F359D3" w:rsidRDefault="00F359D3">
      <w:pPr>
        <w:rPr>
          <w:sz w:val="24"/>
          <w:szCs w:val="24"/>
        </w:rPr>
      </w:pPr>
    </w:p>
    <w:p w:rsidR="00F359D3" w:rsidRDefault="00F359D3">
      <w:pPr>
        <w:rPr>
          <w:sz w:val="24"/>
          <w:szCs w:val="24"/>
        </w:rPr>
      </w:pPr>
      <w:r>
        <w:rPr>
          <w:sz w:val="24"/>
          <w:szCs w:val="24"/>
        </w:rPr>
        <w:t>Question 3:</w:t>
      </w:r>
    </w:p>
    <w:p w:rsidR="00F359D3" w:rsidRDefault="00F359D3">
      <w:pPr>
        <w:rPr>
          <w:sz w:val="24"/>
          <w:szCs w:val="24"/>
        </w:rPr>
      </w:pPr>
      <w:r>
        <w:rPr>
          <w:sz w:val="24"/>
          <w:szCs w:val="24"/>
        </w:rPr>
        <w:t>After taking vitals on a patient they have an abnormal body temperature, noticeable changes in their genetic structure, and their body is not responding correctly to their sickness.  What are these problems affecting?</w:t>
      </w:r>
    </w:p>
    <w:p w:rsidR="00F359D3" w:rsidRDefault="00F359D3">
      <w:pPr>
        <w:rPr>
          <w:sz w:val="24"/>
          <w:szCs w:val="24"/>
        </w:rPr>
      </w:pPr>
      <w:r>
        <w:rPr>
          <w:sz w:val="24"/>
          <w:szCs w:val="24"/>
        </w:rPr>
        <w:t>1. Line of defense</w:t>
      </w:r>
    </w:p>
    <w:p w:rsidR="00F359D3" w:rsidRDefault="00F359D3">
      <w:pPr>
        <w:rPr>
          <w:sz w:val="24"/>
          <w:szCs w:val="24"/>
        </w:rPr>
      </w:pPr>
      <w:r>
        <w:rPr>
          <w:sz w:val="24"/>
          <w:szCs w:val="24"/>
        </w:rPr>
        <w:t>2. Line of resistance</w:t>
      </w:r>
    </w:p>
    <w:p w:rsidR="00F359D3" w:rsidRDefault="00F359D3">
      <w:pPr>
        <w:rPr>
          <w:sz w:val="24"/>
          <w:szCs w:val="24"/>
        </w:rPr>
      </w:pPr>
      <w:r>
        <w:rPr>
          <w:sz w:val="24"/>
          <w:szCs w:val="24"/>
        </w:rPr>
        <w:t>3. Central core</w:t>
      </w:r>
    </w:p>
    <w:p w:rsidR="00F359D3" w:rsidRDefault="00F359D3">
      <w:pPr>
        <w:rPr>
          <w:sz w:val="24"/>
          <w:szCs w:val="24"/>
        </w:rPr>
      </w:pPr>
    </w:p>
    <w:p w:rsidR="00F359D3" w:rsidRDefault="00F359D3">
      <w:pPr>
        <w:rPr>
          <w:sz w:val="24"/>
          <w:szCs w:val="24"/>
        </w:rPr>
      </w:pPr>
      <w:r>
        <w:rPr>
          <w:sz w:val="24"/>
          <w:szCs w:val="24"/>
        </w:rPr>
        <w:t>Answer: 3</w:t>
      </w:r>
    </w:p>
    <w:p w:rsidR="00F359D3" w:rsidRDefault="00F359D3">
      <w:pPr>
        <w:rPr>
          <w:sz w:val="24"/>
          <w:szCs w:val="24"/>
        </w:rPr>
      </w:pPr>
      <w:r>
        <w:rPr>
          <w:sz w:val="24"/>
          <w:szCs w:val="24"/>
        </w:rPr>
        <w:t xml:space="preserve">The central core is made up of the basic components for an organism to survive.  This includes: normal temperature range, genetic structure, response pattern, organ strength or weakness, ego structure, and knowns or commonalities. </w:t>
      </w:r>
    </w:p>
    <w:p w:rsidR="00F359D3" w:rsidRDefault="00F359D3">
      <w:pPr>
        <w:rPr>
          <w:sz w:val="24"/>
          <w:szCs w:val="24"/>
        </w:rPr>
      </w:pPr>
    </w:p>
    <w:p w:rsidR="00F359D3" w:rsidRDefault="00F359D3">
      <w:pPr>
        <w:rPr>
          <w:sz w:val="24"/>
          <w:szCs w:val="24"/>
        </w:rPr>
      </w:pPr>
    </w:p>
    <w:p w:rsidR="00F359D3" w:rsidRDefault="00F359D3">
      <w:pPr>
        <w:rPr>
          <w:sz w:val="24"/>
          <w:szCs w:val="24"/>
        </w:rPr>
      </w:pPr>
      <w:r>
        <w:rPr>
          <w:sz w:val="24"/>
          <w:szCs w:val="24"/>
        </w:rPr>
        <w:t xml:space="preserve">J. Reyes, R. Ricana, R. Rico, M. Rimas, A. Rosales. (July 2008). Betty Neuman’s System Model. Retrieved from </w:t>
      </w:r>
      <w:hyperlink r:id="rId6" w:history="1">
        <w:r>
          <w:rPr>
            <w:color w:val="0000FF"/>
            <w:sz w:val="24"/>
            <w:szCs w:val="24"/>
            <w:u w:val="single"/>
          </w:rPr>
          <w:t>http://nursingtheories.blogspot.com/2008/07/betty-neumans.html</w:t>
        </w:r>
      </w:hyperlink>
    </w:p>
    <w:sectPr w:rsidR="00F359D3" w:rsidSect="00F359D3">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9D3" w:rsidRDefault="00F359D3" w:rsidP="00F359D3">
      <w:r>
        <w:separator/>
      </w:r>
    </w:p>
  </w:endnote>
  <w:endnote w:type="continuationSeparator" w:id="0">
    <w:p w:rsidR="00F359D3" w:rsidRDefault="00F359D3" w:rsidP="00F359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D3" w:rsidRDefault="00F359D3">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9D3" w:rsidRDefault="00F359D3" w:rsidP="00F359D3">
      <w:r>
        <w:separator/>
      </w:r>
    </w:p>
  </w:footnote>
  <w:footnote w:type="continuationSeparator" w:id="0">
    <w:p w:rsidR="00F359D3" w:rsidRDefault="00F359D3" w:rsidP="00F359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D3" w:rsidRDefault="00F359D3">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
    <w:docVar w:name="ColorSet" w:val=""/>
    <w:docVar w:name="StylePos" w:val=""/>
    <w:docVar w:name="StyleSet" w:val=""/>
  </w:docVars>
  <w:rsids>
    <w:rsidRoot w:val="00F359D3"/>
    <w:rsid w:val="00F359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ursingtheories.blogspot.com/2008/07/betty-neuman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