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E236C" w:rsidRDefault="007E236C">
      <w:r>
        <w:t>Keep the diaper below the cord, only sponge-bathe the infant until the cord falls off, clean the length of the cord with alcohol several times daily</w:t>
      </w:r>
    </w:p>
    <w:p w:rsidR="007E236C" w:rsidRDefault="007E236C">
      <w:r>
        <w:t>Ask the physician for an order to obtain cultures of both of the neonates eyes</w:t>
      </w:r>
    </w:p>
    <w:p w:rsidR="007E236C" w:rsidRDefault="007E236C">
      <w:r>
        <w:t>40 to 60ml of formula every 2 to 4 hours</w:t>
      </w:r>
    </w:p>
    <w:p w:rsidR="007E236C" w:rsidRDefault="007E236C">
      <w:r>
        <w:t xml:space="preserve">unequal </w:t>
      </w:r>
      <w:proofErr w:type="spellStart"/>
      <w:r>
        <w:t>gluteal</w:t>
      </w:r>
      <w:proofErr w:type="spellEnd"/>
      <w:r>
        <w:t xml:space="preserve"> folds</w:t>
      </w:r>
    </w:p>
    <w:p w:rsidR="007E236C" w:rsidRDefault="007E236C">
      <w:r>
        <w:t xml:space="preserve">results from exposure of an antigen through immunization or disease </w:t>
      </w:r>
      <w:proofErr w:type="spellStart"/>
      <w:r>
        <w:t>contatct</w:t>
      </w:r>
      <w:proofErr w:type="spellEnd"/>
    </w:p>
    <w:p w:rsidR="007E236C" w:rsidRDefault="007E236C">
      <w:r>
        <w:t>a nursing assistant should transport the neonate in a bassinet</w:t>
      </w:r>
    </w:p>
    <w:p w:rsidR="007E236C" w:rsidRDefault="007E236C">
      <w:r>
        <w:t>disposable diapers are necessary because they effectively contain urine and stool</w:t>
      </w:r>
    </w:p>
    <w:p w:rsidR="007E236C" w:rsidRDefault="007E236C">
      <w:r>
        <w:t>do nothing because this is normal</w:t>
      </w:r>
    </w:p>
    <w:p w:rsidR="007E236C" w:rsidRDefault="007E236C">
      <w:r>
        <w:t>nasal flaring</w:t>
      </w:r>
    </w:p>
    <w:p w:rsidR="007E236C" w:rsidRDefault="007E236C">
      <w:r>
        <w:t>the neonate’s toes don’t curl downward when the soles of the feet are stroked, the neonate doesn’t respond when the nurse claps her hands above him, the neonate displays weak, ineffective sucking</w:t>
      </w:r>
    </w:p>
    <w:p w:rsidR="007E236C" w:rsidRDefault="007E236C">
      <w:r>
        <w:t>fetal body flexion or extension</w:t>
      </w:r>
    </w:p>
    <w:p w:rsidR="007E236C" w:rsidRDefault="007E236C">
      <w:r>
        <w:t>femoral</w:t>
      </w:r>
    </w:p>
    <w:p w:rsidR="007E236C" w:rsidRDefault="007E236C">
      <w:r>
        <w:t>objectively assesses the circumstances surrounding the error</w:t>
      </w:r>
    </w:p>
    <w:p w:rsidR="007E236C" w:rsidRDefault="007E236C">
      <w:r>
        <w:t>tendency toward capillary fragility</w:t>
      </w:r>
    </w:p>
    <w:p w:rsidR="00692F81" w:rsidRDefault="00692F81">
      <w:r>
        <w:t>arrange a meeting between the health care team and the parents to develop a care plan</w:t>
      </w:r>
    </w:p>
    <w:p w:rsidR="00692F81" w:rsidRDefault="00692F81">
      <w:r>
        <w:t>by positioning the neonate so that the head remains still</w:t>
      </w:r>
    </w:p>
    <w:p w:rsidR="00692F81" w:rsidRDefault="00692F81">
      <w:r>
        <w:t>orthopedic surgeon</w:t>
      </w:r>
    </w:p>
    <w:p w:rsidR="00692F81" w:rsidRDefault="00692F81">
      <w:r>
        <w:t>weight loss greater than 10%</w:t>
      </w:r>
    </w:p>
    <w:p w:rsidR="00692F81" w:rsidRDefault="00692F81">
      <w:r>
        <w:t>stroking the neonate’s cheek</w:t>
      </w:r>
    </w:p>
    <w:p w:rsidR="00692F81" w:rsidRDefault="00692F81">
      <w:r>
        <w:t>.25</w:t>
      </w:r>
    </w:p>
    <w:p w:rsidR="00692F81" w:rsidRDefault="00692F81">
      <w:r>
        <w:t>burping the baby frequently</w:t>
      </w:r>
    </w:p>
    <w:p w:rsidR="00692F81" w:rsidRDefault="00692F81">
      <w:r>
        <w:t>four-hour-old term neonate with jaundice</w:t>
      </w:r>
    </w:p>
    <w:p w:rsidR="00692F81" w:rsidRDefault="00692F81">
      <w:r>
        <w:t xml:space="preserve">clean and dry the neonate’s </w:t>
      </w:r>
      <w:proofErr w:type="spellStart"/>
      <w:r>
        <w:t>perineal</w:t>
      </w:r>
      <w:proofErr w:type="spellEnd"/>
      <w:r>
        <w:t xml:space="preserve"> area from front to back</w:t>
      </w:r>
    </w:p>
    <w:p w:rsidR="00692F81" w:rsidRDefault="00692F81">
      <w:r>
        <w:t>3.8</w:t>
      </w:r>
    </w:p>
    <w:p w:rsidR="00692F81" w:rsidRDefault="00692F81">
      <w:r>
        <w:t>medical helicopter from the level 3 facility</w:t>
      </w:r>
    </w:p>
    <w:p w:rsidR="00692F81" w:rsidRDefault="00692F81">
      <w:r>
        <w:t>take the medication immediately after breast-feeding</w:t>
      </w:r>
    </w:p>
    <w:p w:rsidR="00692F81" w:rsidRDefault="00692F81">
      <w:r>
        <w:t>I understand your concern but don’t worry. He has stored nutrients before birth just for this reason</w:t>
      </w:r>
    </w:p>
    <w:p w:rsidR="00692F81" w:rsidRDefault="00692F81">
      <w:r>
        <w:t>Cerebrospinal fluid (CSF) and blood cultures and a complete blood count (CBC)</w:t>
      </w:r>
    </w:p>
    <w:p w:rsidR="00692F81" w:rsidRDefault="00692F81">
      <w:r>
        <w:t xml:space="preserve">The infant must void before being discharged home, petroleum jelly </w:t>
      </w:r>
      <w:proofErr w:type="spellStart"/>
      <w:r>
        <w:t>sould</w:t>
      </w:r>
      <w:proofErr w:type="spellEnd"/>
      <w:r>
        <w:t xml:space="preserve"> be applied to the </w:t>
      </w:r>
      <w:proofErr w:type="spellStart"/>
      <w:r>
        <w:t>glans</w:t>
      </w:r>
      <w:proofErr w:type="spellEnd"/>
      <w:r>
        <w:t xml:space="preserve"> of the penis with each diaper change, the circumcision will require care for 2 to 4 days after discharge</w:t>
      </w:r>
    </w:p>
    <w:p w:rsidR="00692F81" w:rsidRDefault="00692F81">
      <w:r>
        <w:t>Practicing meticulous hand washing</w:t>
      </w:r>
    </w:p>
    <w:p w:rsidR="00692F81" w:rsidRDefault="00692F81">
      <w:r>
        <w:t>The neonate latches onto the areola and swallows audibly</w:t>
      </w:r>
    </w:p>
    <w:p w:rsidR="00692F81" w:rsidRDefault="00692F81">
      <w:r>
        <w:t>Small size for gestational age</w:t>
      </w:r>
    </w:p>
    <w:p w:rsidR="00692F81" w:rsidRDefault="00692F81">
      <w:r>
        <w:t>60 beats/minute</w:t>
      </w:r>
    </w:p>
    <w:p w:rsidR="00692F81" w:rsidRDefault="00692F81">
      <w:r>
        <w:t>placing the twins in the same crib so the larger baby can keep the smaller baby warm</w:t>
      </w:r>
    </w:p>
    <w:p w:rsidR="00692F81" w:rsidRDefault="00692F81">
      <w:proofErr w:type="spellStart"/>
      <w:r>
        <w:t>rewarm</w:t>
      </w:r>
      <w:proofErr w:type="spellEnd"/>
      <w:r>
        <w:t xml:space="preserve"> the neonate gradually</w:t>
      </w:r>
    </w:p>
    <w:p w:rsidR="00692F81" w:rsidRDefault="00692F81">
      <w:r>
        <w:t>cesarean section delivery</w:t>
      </w:r>
    </w:p>
    <w:p w:rsidR="00692F81" w:rsidRDefault="00692F81">
      <w:r>
        <w:t>check the neonates blood glucose level</w:t>
      </w:r>
    </w:p>
    <w:p w:rsidR="00692F81" w:rsidRDefault="00692F81">
      <w:r>
        <w:t>stimulate breathing by rubbing the neonate’s back</w:t>
      </w:r>
    </w:p>
    <w:p w:rsidR="00692F81" w:rsidRDefault="00692F81">
      <w:r>
        <w:t>normal progression into the sleep cycle</w:t>
      </w:r>
    </w:p>
    <w:p w:rsidR="00692F81" w:rsidRDefault="00692F81">
      <w:r>
        <w:t>hypoglycemia</w:t>
      </w:r>
    </w:p>
    <w:p w:rsidR="00692F81" w:rsidRDefault="00692F81">
      <w:r>
        <w:t>compare the information on the neonates identification bands with that of the mother’s, then reattach the identification bands to the neonate’s extremities</w:t>
      </w:r>
    </w:p>
    <w:p w:rsidR="00692F81" w:rsidRDefault="00692F81">
      <w:r>
        <w:t>immediately notify the physician because the test result is critically elevated</w:t>
      </w:r>
    </w:p>
    <w:p w:rsidR="00692F81" w:rsidRDefault="00692F81">
      <w:r>
        <w:t>preventing infection</w:t>
      </w:r>
    </w:p>
    <w:p w:rsidR="00692F81" w:rsidRDefault="00692F81">
      <w:r>
        <w:t xml:space="preserve">an </w:t>
      </w:r>
      <w:proofErr w:type="spellStart"/>
      <w:r>
        <w:t>opthalmologist</w:t>
      </w:r>
      <w:proofErr w:type="spellEnd"/>
      <w:r>
        <w:t xml:space="preserve"> will examine the baby before discharge</w:t>
      </w:r>
    </w:p>
    <w:p w:rsidR="00692F81" w:rsidRDefault="00692F81">
      <w:r>
        <w:t>keep the neonates head in the sniff position</w:t>
      </w:r>
    </w:p>
    <w:p w:rsidR="00692F81" w:rsidRDefault="00692F81">
      <w:r>
        <w:t>determine unresponsiveness and assess the need for resuscitation</w:t>
      </w:r>
    </w:p>
    <w:p w:rsidR="00692F81" w:rsidRDefault="00692F81">
      <w:r>
        <w:t>neonates are obligate nose breathers</w:t>
      </w:r>
    </w:p>
    <w:p w:rsidR="00692F81" w:rsidRDefault="00692F81">
      <w:r>
        <w:t xml:space="preserve">a neonate </w:t>
      </w:r>
      <w:proofErr w:type="spellStart"/>
      <w:r>
        <w:t>whos</w:t>
      </w:r>
      <w:proofErr w:type="spellEnd"/>
      <w:r>
        <w:t xml:space="preserve"> in good condition</w:t>
      </w:r>
    </w:p>
    <w:p w:rsidR="00692F81" w:rsidRDefault="00692F81">
      <w:r>
        <w:t>exhibits a steady weight gain</w:t>
      </w:r>
    </w:p>
    <w:p w:rsidR="00692F81" w:rsidRDefault="00692F81">
      <w:r>
        <w:t>8</w:t>
      </w:r>
    </w:p>
    <w:p w:rsidR="00692F81" w:rsidRDefault="00692F81">
      <w:r>
        <w:t>small for gestational age</w:t>
      </w:r>
    </w:p>
    <w:p w:rsidR="00692F81" w:rsidRDefault="00692F81">
      <w:r>
        <w:t>7.7 lb (3.5 kg)</w:t>
      </w:r>
    </w:p>
    <w:p w:rsidR="00692F81" w:rsidRDefault="00692F81">
      <w:r>
        <w:t xml:space="preserve">patent </w:t>
      </w:r>
      <w:proofErr w:type="spellStart"/>
      <w:r>
        <w:t>ductus</w:t>
      </w:r>
      <w:proofErr w:type="spellEnd"/>
      <w:r>
        <w:t xml:space="preserve"> </w:t>
      </w:r>
      <w:proofErr w:type="spellStart"/>
      <w:r>
        <w:t>arteriosus</w:t>
      </w:r>
      <w:proofErr w:type="spellEnd"/>
    </w:p>
    <w:p w:rsidR="00692F81" w:rsidRDefault="00692F81">
      <w:r>
        <w:t>wide or bulging fontanels</w:t>
      </w:r>
    </w:p>
    <w:p w:rsidR="00692F81" w:rsidRDefault="00692F81">
      <w:r>
        <w:t>a neonate born at less than 37 weeks gestation regardless of weight</w:t>
      </w:r>
    </w:p>
    <w:p w:rsidR="00692F81" w:rsidRDefault="00692F81">
      <w:r>
        <w:t>provide feeding on demand</w:t>
      </w:r>
    </w:p>
    <w:p w:rsidR="00692F81" w:rsidRDefault="00692F81">
      <w:r>
        <w:t>stop the nurse and have her reevaluate her injection techniques</w:t>
      </w:r>
    </w:p>
    <w:p w:rsidR="00692F81" w:rsidRDefault="00692F81">
      <w:r>
        <w:t xml:space="preserve">deficient knowledge related to </w:t>
      </w:r>
      <w:proofErr w:type="spellStart"/>
      <w:r>
        <w:t>apneic</w:t>
      </w:r>
      <w:proofErr w:type="spellEnd"/>
      <w:r>
        <w:t xml:space="preserve"> episodes</w:t>
      </w:r>
    </w:p>
    <w:p w:rsidR="00692F81" w:rsidRDefault="00692F81">
      <w:r>
        <w:t>between the 10</w:t>
      </w:r>
      <w:r w:rsidRPr="00692F81">
        <w:rPr>
          <w:vertAlign w:val="superscript"/>
        </w:rPr>
        <w:t>th</w:t>
      </w:r>
      <w:r>
        <w:t xml:space="preserve"> and 90</w:t>
      </w:r>
      <w:r w:rsidRPr="00692F81">
        <w:rPr>
          <w:vertAlign w:val="superscript"/>
        </w:rPr>
        <w:t>th</w:t>
      </w:r>
      <w:r>
        <w:t xml:space="preserve"> percentiles for age</w:t>
      </w:r>
    </w:p>
    <w:p w:rsidR="00692F81" w:rsidRDefault="00692F81">
      <w:r>
        <w:t>respiration</w:t>
      </w:r>
    </w:p>
    <w:p w:rsidR="00692F81" w:rsidRDefault="00692F81">
      <w:r>
        <w:t>drying him thoroughly after a bath</w:t>
      </w:r>
    </w:p>
    <w:p w:rsidR="00692F81" w:rsidRDefault="00692F81">
      <w:r>
        <w:t>irritability and poor sucking</w:t>
      </w:r>
    </w:p>
    <w:p w:rsidR="00692F81" w:rsidRDefault="00692F81">
      <w:r>
        <w:t xml:space="preserve">decrease in the serum </w:t>
      </w:r>
      <w:proofErr w:type="spellStart"/>
      <w:r>
        <w:t>unconjugated</w:t>
      </w:r>
      <w:proofErr w:type="spellEnd"/>
      <w:r>
        <w:t xml:space="preserve"> </w:t>
      </w:r>
      <w:proofErr w:type="spellStart"/>
      <w:r>
        <w:t>bilirubin</w:t>
      </w:r>
      <w:proofErr w:type="spellEnd"/>
      <w:r>
        <w:t xml:space="preserve"> level</w:t>
      </w:r>
    </w:p>
    <w:p w:rsidR="00692F81" w:rsidRDefault="00692F81">
      <w:r>
        <w:t>respiratory distress due to lack of contractions</w:t>
      </w:r>
    </w:p>
    <w:p w:rsidR="00264E89" w:rsidRDefault="00264E89">
      <w:r>
        <w:t>slight yellowish hue to the skin</w:t>
      </w:r>
    </w:p>
    <w:p w:rsidR="00264E89" w:rsidRDefault="00264E89">
      <w:r>
        <w:t xml:space="preserve">place the </w:t>
      </w:r>
      <w:proofErr w:type="spellStart"/>
      <w:r>
        <w:t>isolette</w:t>
      </w:r>
      <w:proofErr w:type="spellEnd"/>
      <w:r>
        <w:t xml:space="preserve"> in a quiet area of the nursery</w:t>
      </w:r>
    </w:p>
    <w:p w:rsidR="00264E89" w:rsidRDefault="00264E89">
      <w:r>
        <w:t xml:space="preserve">assign an </w:t>
      </w:r>
      <w:proofErr w:type="spellStart"/>
      <w:r>
        <w:t>apgar</w:t>
      </w:r>
      <w:proofErr w:type="spellEnd"/>
      <w:r>
        <w:t xml:space="preserve"> score of 9, place the neonate in modified </w:t>
      </w:r>
      <w:proofErr w:type="spellStart"/>
      <w:r>
        <w:t>trendelenburg</w:t>
      </w:r>
      <w:proofErr w:type="spellEnd"/>
      <w:r>
        <w:t xml:space="preserve"> position, and suction the neonates nose and </w:t>
      </w:r>
      <w:proofErr w:type="spellStart"/>
      <w:r>
        <w:t>oropharynx</w:t>
      </w:r>
      <w:proofErr w:type="spellEnd"/>
    </w:p>
    <w:p w:rsidR="00264E89" w:rsidRDefault="00264E89">
      <w:r>
        <w:t xml:space="preserve">risk for injury related to </w:t>
      </w:r>
      <w:proofErr w:type="spellStart"/>
      <w:r>
        <w:t>hyperbilirubinemia</w:t>
      </w:r>
      <w:proofErr w:type="spellEnd"/>
    </w:p>
    <w:p w:rsidR="00692F81" w:rsidRDefault="00AF5CA0">
      <w:r>
        <w:t>bathe the neonate only after his vital signs have stabilized</w:t>
      </w:r>
    </w:p>
    <w:p w:rsidR="00AF5CA0" w:rsidRDefault="00AF5CA0">
      <w:r>
        <w:t>lethargy</w:t>
      </w:r>
    </w:p>
    <w:p w:rsidR="00AF5CA0" w:rsidRDefault="00AF5CA0">
      <w:r>
        <w:t>25g, 5/8” needle</w:t>
      </w:r>
    </w:p>
    <w:p w:rsidR="00AF5CA0" w:rsidRDefault="00AF5CA0">
      <w:r>
        <w:t>110 to 130 calories per kg</w:t>
      </w:r>
    </w:p>
    <w:p w:rsidR="00AF5CA0" w:rsidRDefault="00AF5CA0">
      <w:r>
        <w:t>breast milk is ideal for your baby, so his stomach will digest it quickly, requiring more feedings</w:t>
      </w:r>
    </w:p>
    <w:p w:rsidR="00AF5CA0" w:rsidRDefault="00AF5CA0">
      <w:r>
        <w:t>upturned nose</w:t>
      </w:r>
    </w:p>
    <w:p w:rsidR="00AF5CA0" w:rsidRDefault="00AF5CA0">
      <w:r>
        <w:t xml:space="preserve">evaluation for signs of drug </w:t>
      </w:r>
      <w:proofErr w:type="spellStart"/>
      <w:r>
        <w:t>withdrawl</w:t>
      </w:r>
      <w:proofErr w:type="spellEnd"/>
    </w:p>
    <w:p w:rsidR="00AF5CA0" w:rsidRDefault="00AF5CA0">
      <w:r>
        <w:t>watery stools</w:t>
      </w:r>
    </w:p>
    <w:p w:rsidR="00AF5CA0" w:rsidRDefault="00AF5CA0">
      <w:r>
        <w:t>aspirate the neonate’s nose and mouth with a bulb syringe</w:t>
      </w:r>
    </w:p>
    <w:p w:rsidR="00AF5CA0" w:rsidRDefault="00AF5CA0">
      <w:r>
        <w:t>large, immature liver</w:t>
      </w:r>
    </w:p>
    <w:p w:rsidR="00AF5CA0" w:rsidRDefault="00AF5CA0">
      <w:r>
        <w:t>support the neonate’s head and back with the forearm</w:t>
      </w:r>
    </w:p>
    <w:p w:rsidR="00AF5CA0" w:rsidRDefault="00AF5CA0">
      <w:r>
        <w:t>referral to an alcohol treatment counselor</w:t>
      </w:r>
    </w:p>
    <w:p w:rsidR="00AF5CA0" w:rsidRDefault="00AF5CA0">
      <w:r>
        <w:t>labile heart rate</w:t>
      </w:r>
    </w:p>
    <w:p w:rsidR="00AF5CA0" w:rsidRDefault="00AF5CA0">
      <w:r>
        <w:t>agree that the parents have the legal right to confidentiality</w:t>
      </w:r>
    </w:p>
    <w:p w:rsidR="00AF5CA0" w:rsidRDefault="00AF5CA0">
      <w:proofErr w:type="spellStart"/>
      <w:r>
        <w:t>hepatosplenomegaly</w:t>
      </w:r>
      <w:proofErr w:type="spellEnd"/>
    </w:p>
    <w:p w:rsidR="00AF5CA0" w:rsidRDefault="00AF5CA0">
      <w:r>
        <w:t>never leave the infant alone on an elevated surface</w:t>
      </w:r>
    </w:p>
    <w:p w:rsidR="00AF5CA0" w:rsidRDefault="00AF5CA0">
      <w:r>
        <w:t>this is a normal adverse effect of phototherapy</w:t>
      </w:r>
    </w:p>
    <w:p w:rsidR="00AF5CA0" w:rsidRDefault="00AF5CA0">
      <w:r>
        <w:t>it’s the cause of more than half of the neonatal deaths in the united states</w:t>
      </w:r>
    </w:p>
    <w:p w:rsidR="00AF5CA0" w:rsidRDefault="00AF5CA0">
      <w:r>
        <w:t>a 2-day-old baby who has been breast-fed</w:t>
      </w:r>
    </w:p>
    <w:p w:rsidR="00AF5CA0" w:rsidRDefault="00AF5CA0">
      <w:r>
        <w:t>monitor partial pressure of oxygen (Pao2) levels</w:t>
      </w:r>
    </w:p>
    <w:p w:rsidR="00AF5CA0" w:rsidRDefault="00AF5CA0">
      <w:r>
        <w:t>weight loss then return to birth weight</w:t>
      </w:r>
    </w:p>
    <w:p w:rsidR="00AF5CA0" w:rsidRDefault="00AF5CA0">
      <w:r>
        <w:t>enlarged breast tissue</w:t>
      </w:r>
    </w:p>
    <w:p w:rsidR="00521C1A" w:rsidRDefault="00521C1A">
      <w:r>
        <w:t>tell the physician to stop the procedure immediately because an informed consent form hasn’t been signed</w:t>
      </w:r>
    </w:p>
    <w:p w:rsidR="00521C1A" w:rsidRDefault="00521C1A">
      <w:r>
        <w:t>heart rate, respiratory effort, reflex irritability, and color</w:t>
      </w:r>
    </w:p>
    <w:p w:rsidR="00521C1A" w:rsidRDefault="00521C1A">
      <w:r>
        <w:t>the neonate lacks intestinal flora to make the vitamin</w:t>
      </w:r>
    </w:p>
    <w:p w:rsidR="00521C1A" w:rsidRDefault="00521C1A">
      <w:r>
        <w:t>functioning respiratory center, patent airway, intact nerves from the brain to the chest muscles, and adequate calories</w:t>
      </w:r>
    </w:p>
    <w:p w:rsidR="00521C1A" w:rsidRDefault="00521C1A">
      <w:r>
        <w:t xml:space="preserve">do nothing – the </w:t>
      </w:r>
      <w:proofErr w:type="spellStart"/>
      <w:r>
        <w:t>acrocyanosis</w:t>
      </w:r>
      <w:proofErr w:type="spellEnd"/>
      <w:r>
        <w:t xml:space="preserve"> is normal in the neonate</w:t>
      </w:r>
    </w:p>
    <w:p w:rsidR="00521C1A" w:rsidRDefault="00521C1A">
      <w:r>
        <w:t>sterile water</w:t>
      </w:r>
    </w:p>
    <w:p w:rsidR="00521C1A" w:rsidRDefault="00521C1A">
      <w:r>
        <w:t>cool incubator walls</w:t>
      </w:r>
    </w:p>
    <w:p w:rsidR="00521C1A" w:rsidRDefault="00521C1A">
      <w:r>
        <w:t>how well the neonate tolerated labor</w:t>
      </w:r>
    </w:p>
    <w:p w:rsidR="00521C1A" w:rsidRDefault="00521C1A">
      <w:r>
        <w:t>hypothermia related to heat loss</w:t>
      </w:r>
    </w:p>
    <w:p w:rsidR="00521C1A" w:rsidRDefault="00521C1A">
      <w:r>
        <w:t>breast-feeding neonates immediately after birth establishes a learned response</w:t>
      </w:r>
    </w:p>
    <w:p w:rsidR="00521C1A" w:rsidRDefault="00521C1A">
      <w:r>
        <w:t>the neonate will be responsive and eager to suck at this time</w:t>
      </w:r>
    </w:p>
    <w:p w:rsidR="00521C1A" w:rsidRDefault="00521C1A">
      <w:r>
        <w:t xml:space="preserve">a </w:t>
      </w:r>
      <w:proofErr w:type="spellStart"/>
      <w:r>
        <w:t>cephalohematoma</w:t>
      </w:r>
      <w:proofErr w:type="spellEnd"/>
      <w:r>
        <w:t xml:space="preserve"> doesn’t cross the suture lines</w:t>
      </w:r>
    </w:p>
    <w:p w:rsidR="00521C1A" w:rsidRDefault="00521C1A">
      <w:r>
        <w:t>provide frequent early feedings with formula</w:t>
      </w:r>
    </w:p>
    <w:p w:rsidR="00692F81" w:rsidRDefault="00692F81"/>
    <w:sectPr w:rsidR="00692F81" w:rsidSect="00692F81">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E236C"/>
    <w:rsid w:val="00264E89"/>
    <w:rsid w:val="00521C1A"/>
    <w:rsid w:val="00692F81"/>
    <w:rsid w:val="007E236C"/>
    <w:rsid w:val="00AF5CA0"/>
  </w:rsids>
  <m:mathPr>
    <m:mathFont m:val="Bella Donn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789</Words>
  <Characters>4104</Characters>
  <Application>Microsoft Word 12.0.0</Application>
  <DocSecurity>0</DocSecurity>
  <Lines>93</Lines>
  <Paragraphs>77</Paragraphs>
  <ScaleCrop>false</ScaleCrop>
  <HeadingPairs>
    <vt:vector size="2" baseType="variant">
      <vt:variant>
        <vt:lpstr>Title</vt:lpstr>
      </vt:variant>
      <vt:variant>
        <vt:i4>1</vt:i4>
      </vt:variant>
    </vt:vector>
  </HeadingPairs>
  <TitlesOfParts>
    <vt:vector size="1" baseType="lpstr">
      <vt:lpstr/>
    </vt:vector>
  </TitlesOfParts>
  <Manager/>
  <Company>North Clay High School</Company>
  <LinksUpToDate>false</LinksUpToDate>
  <CharactersWithSpaces>5524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Cara Smith</cp:lastModifiedBy>
  <cp:revision>3</cp:revision>
  <dcterms:created xsi:type="dcterms:W3CDTF">2012-04-05T20:31:00Z</dcterms:created>
  <dcterms:modified xsi:type="dcterms:W3CDTF">2012-04-05T21:04:00Z</dcterms:modified>
  <cp:category/>
</cp:coreProperties>
</file>