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133" w:rsidRDefault="00EC6133" w:rsidP="00C91E91">
      <w:pPr>
        <w:jc w:val="center"/>
      </w:pPr>
    </w:p>
    <w:p w:rsidR="00EC6133" w:rsidRDefault="00EC6133" w:rsidP="00C91E91">
      <w:pPr>
        <w:jc w:val="center"/>
      </w:pPr>
    </w:p>
    <w:p w:rsidR="00EC6133" w:rsidRPr="000D70E3" w:rsidRDefault="000D70E3" w:rsidP="00C91E91">
      <w:pPr>
        <w:jc w:val="center"/>
        <w:rPr>
          <w:color w:val="FF0000"/>
        </w:rPr>
      </w:pPr>
      <w:r w:rsidRPr="000D70E3">
        <w:rPr>
          <w:color w:val="FF0000"/>
        </w:rPr>
        <w:t>12/15</w:t>
      </w:r>
    </w:p>
    <w:p w:rsidR="00EC6133" w:rsidRDefault="00EC6133" w:rsidP="00C91E91">
      <w:pPr>
        <w:jc w:val="center"/>
      </w:pPr>
    </w:p>
    <w:p w:rsidR="00EC6133" w:rsidRDefault="00EC6133" w:rsidP="00C91E91">
      <w:pPr>
        <w:jc w:val="center"/>
      </w:pPr>
      <w:r>
        <w:t>Case Study 2</w:t>
      </w:r>
    </w:p>
    <w:p w:rsidR="00EC6133" w:rsidRDefault="00EC6133" w:rsidP="00C91E91">
      <w:pPr>
        <w:jc w:val="center"/>
      </w:pPr>
      <w:r>
        <w:t>Amy D. Richardson</w:t>
      </w:r>
    </w:p>
    <w:p w:rsidR="00EC6133" w:rsidRDefault="00EC6133" w:rsidP="00C91E91">
      <w:pPr>
        <w:jc w:val="center"/>
      </w:pPr>
      <w:proofErr w:type="spellStart"/>
      <w:r>
        <w:t>Gerontological</w:t>
      </w:r>
      <w:proofErr w:type="spellEnd"/>
      <w:r>
        <w:t xml:space="preserve"> Nursing</w:t>
      </w:r>
    </w:p>
    <w:p w:rsidR="00EC6133" w:rsidRDefault="00EC6133" w:rsidP="00C91E91">
      <w:pPr>
        <w:jc w:val="center"/>
      </w:pPr>
      <w:r>
        <w:t>20 January 2012</w:t>
      </w:r>
    </w:p>
    <w:p w:rsidR="00EC6133" w:rsidRDefault="00EC6133" w:rsidP="00C91E91">
      <w:pPr>
        <w:jc w:val="center"/>
      </w:pPr>
      <w:r>
        <w:br w:type="page"/>
      </w:r>
    </w:p>
    <w:p w:rsidR="00EC6133" w:rsidRDefault="00EC6133" w:rsidP="00A02173">
      <w:pPr>
        <w:spacing w:after="0" w:line="480" w:lineRule="auto"/>
        <w:jc w:val="center"/>
      </w:pPr>
      <w:r>
        <w:t>Case Study 2</w:t>
      </w:r>
    </w:p>
    <w:p w:rsidR="00EC6133" w:rsidRDefault="00EC6133" w:rsidP="00A02173">
      <w:pPr>
        <w:spacing w:after="0" w:line="480" w:lineRule="auto"/>
        <w:ind w:firstLine="720"/>
      </w:pPr>
      <w:r>
        <w:t>1.  Possible causes of hallucinations are hypoxia, renal or liver failure, infection, direct insult to the brain (CVA, trauma</w:t>
      </w:r>
      <w:proofErr w:type="gramStart"/>
      <w:r>
        <w:t>) ,</w:t>
      </w:r>
      <w:proofErr w:type="gramEnd"/>
      <w:r>
        <w:t xml:space="preserve"> medication induced or </w:t>
      </w:r>
      <w:proofErr w:type="spellStart"/>
      <w:r>
        <w:t>detox</w:t>
      </w:r>
      <w:proofErr w:type="spellEnd"/>
      <w:r>
        <w:t xml:space="preserve">.  From the history we are given, renal and liver failure, </w:t>
      </w:r>
      <w:proofErr w:type="spellStart"/>
      <w:r>
        <w:t>detox</w:t>
      </w:r>
      <w:proofErr w:type="spellEnd"/>
      <w:r>
        <w:t xml:space="preserve"> and brain insult can be ruled out.  </w:t>
      </w:r>
      <w:proofErr w:type="spellStart"/>
      <w:r>
        <w:t>Nosocomial</w:t>
      </w:r>
      <w:proofErr w:type="spellEnd"/>
      <w:r>
        <w:t xml:space="preserve"> infection may be a cause, easily ruled out by doctors and no indication given in case study.  That leaves medications and hypoxia.  </w:t>
      </w:r>
    </w:p>
    <w:p w:rsidR="00EC6133" w:rsidRDefault="00EC6133" w:rsidP="00A02173">
      <w:pPr>
        <w:spacing w:after="0" w:line="480" w:lineRule="auto"/>
        <w:ind w:firstLine="720"/>
      </w:pPr>
      <w:r>
        <w:t xml:space="preserve">In elderly patients, pharmacokinetics </w:t>
      </w:r>
      <w:proofErr w:type="gramStart"/>
      <w:r>
        <w:t>are</w:t>
      </w:r>
      <w:proofErr w:type="gramEnd"/>
      <w:r>
        <w:t xml:space="preserve"> affected by the normal physiological changes they experience, </w:t>
      </w:r>
      <w:proofErr w:type="spellStart"/>
      <w:r>
        <w:t>e.g.decreased</w:t>
      </w:r>
      <w:proofErr w:type="spellEnd"/>
      <w:r>
        <w:t xml:space="preserve"> liver metabolism or </w:t>
      </w:r>
      <w:proofErr w:type="spellStart"/>
      <w:r>
        <w:t>decreasedrenal</w:t>
      </w:r>
      <w:proofErr w:type="spellEnd"/>
      <w:r>
        <w:t xml:space="preserve"> clearance.  Since the only medications Mrs. Stokes receives are morphine and aspirin, one or the other may be responsible for the hallucinations.   </w:t>
      </w:r>
      <w:proofErr w:type="spellStart"/>
      <w:r>
        <w:t>Opioid</w:t>
      </w:r>
      <w:proofErr w:type="spellEnd"/>
      <w:r>
        <w:t xml:space="preserve"> toxicity is a well-known and documented occurrence in elderly patients.  In morphine toxicity, hallucinations are possible.  The dose sounds small, but in an elderly patient the pharmacokinetics are different and she may have a toxic accumulation due to decreased metabolism or decreased excretion.  The other option to consider is during her heart attack and subsequent </w:t>
      </w:r>
      <w:proofErr w:type="gramStart"/>
      <w:r>
        <w:t>surgery,</w:t>
      </w:r>
      <w:proofErr w:type="gramEnd"/>
      <w:r>
        <w:t xml:space="preserve"> she had sufficient brain damage due to hypoxia to cause her hallucinations.  </w:t>
      </w:r>
    </w:p>
    <w:p w:rsidR="00B9304B" w:rsidRPr="00B9304B" w:rsidRDefault="00B9304B" w:rsidP="00A02173">
      <w:pPr>
        <w:spacing w:after="0" w:line="480" w:lineRule="auto"/>
        <w:ind w:firstLine="720"/>
        <w:rPr>
          <w:color w:val="FF0000"/>
        </w:rPr>
      </w:pPr>
      <w:r w:rsidRPr="00B9304B">
        <w:rPr>
          <w:color w:val="FF0000"/>
        </w:rPr>
        <w:t xml:space="preserve"> </w:t>
      </w:r>
      <w:proofErr w:type="spellStart"/>
      <w:r w:rsidRPr="00B9304B">
        <w:rPr>
          <w:rFonts w:ascii="ITCGaramondStd-Bk" w:hAnsi="ITCGaramondStd-Bk" w:cs="ITCGaramondStd-Bk"/>
          <w:color w:val="FF0000"/>
          <w:sz w:val="20"/>
          <w:szCs w:val="20"/>
        </w:rPr>
        <w:t>Opioids</w:t>
      </w:r>
      <w:proofErr w:type="spellEnd"/>
      <w:r w:rsidRPr="00B9304B">
        <w:rPr>
          <w:rFonts w:ascii="ITCGaramondStd-Bk" w:hAnsi="ITCGaramondStd-Bk" w:cs="ITCGaramondStd-Bk"/>
          <w:color w:val="FF0000"/>
          <w:sz w:val="20"/>
          <w:szCs w:val="20"/>
        </w:rPr>
        <w:t xml:space="preserve"> have a number of side effects, among which are cognitive symptoms</w:t>
      </w:r>
    </w:p>
    <w:p w:rsidR="00EC6133" w:rsidRDefault="00EC6133" w:rsidP="00A02173">
      <w:pPr>
        <w:spacing w:after="0" w:line="480" w:lineRule="auto"/>
        <w:ind w:firstLine="720"/>
      </w:pPr>
      <w:r>
        <w:t xml:space="preserve">2. First, check the oxygen saturation.  This is the quickest and easiest to check, quickest to show change and simplest.  If Mrs. Stokes is hypoxic, she may need supplemental oxygen to bring her saturation up to normal levels and her brain can return to normal.  </w:t>
      </w:r>
    </w:p>
    <w:p w:rsidR="00B9304B" w:rsidRPr="00B9304B" w:rsidRDefault="00EC6133" w:rsidP="00B9304B">
      <w:pPr>
        <w:spacing w:after="0" w:line="480" w:lineRule="auto"/>
        <w:ind w:firstLine="720"/>
        <w:rPr>
          <w:color w:val="FF0000"/>
        </w:rPr>
      </w:pPr>
      <w:r>
        <w:t xml:space="preserve">The nurse might anticipate a change in medication for Mrs. Stokes.  The quickest way to tell which is causing the problem is to significantly decrease or stop the morphine.  This allows the body to clear any excess.  If it is morphine related, the hallucinations should disappear as </w:t>
      </w:r>
      <w:r>
        <w:lastRenderedPageBreak/>
        <w:t xml:space="preserve">morphine and metabolites are excreted.  </w:t>
      </w:r>
      <w:r w:rsidR="00B9304B">
        <w:t xml:space="preserve">             </w:t>
      </w:r>
      <w:r w:rsidR="00B9304B" w:rsidRPr="00B9304B">
        <w:rPr>
          <w:rFonts w:ascii="ITCGaramondStd-Bk" w:hAnsi="ITCGaramondStd-Bk" w:cs="ITCGaramondStd-Bk"/>
          <w:color w:val="FF0000"/>
          <w:sz w:val="20"/>
          <w:szCs w:val="20"/>
        </w:rPr>
        <w:t>Change in her pain medication, lowering her pain medication dose, treating her</w:t>
      </w:r>
      <w:r w:rsidR="00B9304B">
        <w:rPr>
          <w:rFonts w:ascii="ITCGaramondStd-Bk" w:hAnsi="ITCGaramondStd-Bk" w:cs="ITCGaramondStd-Bk"/>
          <w:color w:val="FF0000"/>
          <w:sz w:val="20"/>
          <w:szCs w:val="20"/>
        </w:rPr>
        <w:t xml:space="preserve"> </w:t>
      </w:r>
      <w:r w:rsidR="00B9304B" w:rsidRPr="00B9304B">
        <w:rPr>
          <w:rFonts w:ascii="ITCGaramondStd-Bk" w:hAnsi="ITCGaramondStd-Bk" w:cs="ITCGaramondStd-Bk"/>
          <w:color w:val="FF0000"/>
          <w:sz w:val="20"/>
          <w:szCs w:val="20"/>
        </w:rPr>
        <w:t>hallucinations, or changing the route by which her morphine is administered.</w:t>
      </w:r>
    </w:p>
    <w:p w:rsidR="00EC6133" w:rsidRDefault="00EC6133" w:rsidP="00A02173">
      <w:pPr>
        <w:spacing w:after="0" w:line="480" w:lineRule="auto"/>
        <w:ind w:firstLine="720"/>
      </w:pPr>
      <w:r>
        <w:t>If that doesn’t work, change the aspirin dose.   Aspirin is not known for causing hallucinations, but again, Mrs. Stokes is older, has had a major insult to her body and brain from the heart attack and surgery and may have undiagnosed issues related to metabolism and excretion or hypersensitivity to aspirin.</w:t>
      </w:r>
    </w:p>
    <w:p w:rsidR="00EC6133" w:rsidRDefault="00EC6133" w:rsidP="00A02173">
      <w:pPr>
        <w:spacing w:after="0" w:line="480" w:lineRule="auto"/>
        <w:ind w:firstLine="720"/>
      </w:pPr>
      <w:r>
        <w:t>Most costly and time-consuming will be working up long term brain injury due to hypoxia during the heart attack and surgery or another etiology entirely.  This will involve radiation to see if there is a structural problem (tumor), CVA, or some other internal problem with the brain.  It may also include an EEG to check for brain activity or lack/excess in various areas of brain.</w:t>
      </w:r>
    </w:p>
    <w:p w:rsidR="00EC6133" w:rsidRDefault="00EC6133" w:rsidP="00A02173">
      <w:pPr>
        <w:spacing w:after="0" w:line="480" w:lineRule="auto"/>
        <w:ind w:firstLine="720"/>
      </w:pPr>
      <w:r>
        <w:t xml:space="preserve">Starting with the simplest first and changing one thing at a time allows </w:t>
      </w:r>
      <w:proofErr w:type="gramStart"/>
      <w:r>
        <w:t>to pinpoint</w:t>
      </w:r>
      <w:proofErr w:type="gramEnd"/>
      <w:r>
        <w:t xml:space="preserve"> which is causing the problem.</w:t>
      </w:r>
    </w:p>
    <w:p w:rsidR="00EC6133" w:rsidRDefault="00EC6133" w:rsidP="00A02173">
      <w:pPr>
        <w:spacing w:after="0" w:line="480" w:lineRule="auto"/>
        <w:ind w:firstLine="720"/>
        <w:rPr>
          <w:color w:val="FF0000"/>
        </w:rPr>
      </w:pPr>
      <w:r>
        <w:t>3.  Irritation of cortical centers responsible for visual processing, lesions in the visual system, prolonged visual deprivation and disturbances of the reticular activating system have all been related to visual disturbances (</w:t>
      </w:r>
      <w:proofErr w:type="spellStart"/>
      <w:r>
        <w:t>Teeple</w:t>
      </w:r>
      <w:proofErr w:type="spellEnd"/>
      <w:r>
        <w:t xml:space="preserve">, </w:t>
      </w:r>
      <w:proofErr w:type="spellStart"/>
      <w:r>
        <w:t>Caplan</w:t>
      </w:r>
      <w:proofErr w:type="spellEnd"/>
      <w:r>
        <w:t xml:space="preserve"> and Stern, 2009).  Delirium and </w:t>
      </w:r>
      <w:proofErr w:type="gramStart"/>
      <w:r>
        <w:t>dementia  also</w:t>
      </w:r>
      <w:proofErr w:type="gramEnd"/>
      <w:r>
        <w:t xml:space="preserve"> produce visual hallucinations.  </w:t>
      </w:r>
      <w:r w:rsidR="00B9304B">
        <w:t xml:space="preserve">  </w:t>
      </w:r>
      <w:r w:rsidR="00B9304B" w:rsidRPr="00B9304B">
        <w:rPr>
          <w:color w:val="FF0000"/>
        </w:rPr>
        <w:t>Sleep disturbances and migraines also</w:t>
      </w:r>
    </w:p>
    <w:p w:rsidR="00B9304B" w:rsidRPr="00B9304B" w:rsidRDefault="00B9304B" w:rsidP="00A02173">
      <w:pPr>
        <w:spacing w:after="0" w:line="480" w:lineRule="auto"/>
        <w:ind w:firstLine="720"/>
        <w:rPr>
          <w:color w:val="FF0000"/>
        </w:rPr>
      </w:pPr>
    </w:p>
    <w:p w:rsidR="00EC6133" w:rsidRDefault="00EC6133" w:rsidP="00A02173">
      <w:pPr>
        <w:spacing w:after="0" w:line="480" w:lineRule="auto"/>
        <w:ind w:firstLine="720"/>
      </w:pPr>
      <w:r>
        <w:t xml:space="preserve">4. </w:t>
      </w:r>
      <w:proofErr w:type="spellStart"/>
      <w:r>
        <w:t>Quetiapine</w:t>
      </w:r>
      <w:proofErr w:type="spellEnd"/>
      <w:r>
        <w:t xml:space="preserve">: teach </w:t>
      </w:r>
      <w:proofErr w:type="gramStart"/>
      <w:r>
        <w:t>family :</w:t>
      </w:r>
      <w:proofErr w:type="gramEnd"/>
      <w:r>
        <w:t xml:space="preserve">  Drowsiness.  Hyperglycemia may result, watch for extreme thirst, frequent urination, extreme hunger, blurred vision or weakness. Call the doctor immediately because </w:t>
      </w:r>
      <w:proofErr w:type="spellStart"/>
      <w:r>
        <w:t>ketoacidosis</w:t>
      </w:r>
      <w:proofErr w:type="spellEnd"/>
      <w:r>
        <w:t xml:space="preserve"> may be life-threatening but is controllable. Avoid excessive exercise since body won’t cool as well.  May be dizzy or lightheaded if get up too fast (orthostatic hypotension).  Grapefruit and grapefruit juice interfere with medication.  Overdose symptoms are drowsiness, dizziness, fainting and fast heartbeat. (</w:t>
      </w:r>
      <w:proofErr w:type="spellStart"/>
      <w:r>
        <w:t>Quetiapine</w:t>
      </w:r>
      <w:proofErr w:type="spellEnd"/>
      <w:r>
        <w:t>, 2011)</w:t>
      </w:r>
    </w:p>
    <w:p w:rsidR="00EC6133" w:rsidRDefault="00EC6133" w:rsidP="00A02173">
      <w:pPr>
        <w:spacing w:after="0" w:line="480" w:lineRule="auto"/>
        <w:ind w:firstLine="720"/>
      </w:pPr>
      <w:r>
        <w:lastRenderedPageBreak/>
        <w:t xml:space="preserve">5. </w:t>
      </w:r>
      <w:proofErr w:type="spellStart"/>
      <w:r>
        <w:t>Quetiapine</w:t>
      </w:r>
      <w:proofErr w:type="spellEnd"/>
      <w:r>
        <w:t xml:space="preserve">: </w:t>
      </w:r>
      <w:proofErr w:type="spellStart"/>
      <w:r>
        <w:t>neuroleptic</w:t>
      </w:r>
      <w:proofErr w:type="spellEnd"/>
      <w:r>
        <w:t xml:space="preserve"> which has lower affinity for dopamine receptors so decreases </w:t>
      </w:r>
      <w:proofErr w:type="spellStart"/>
      <w:r>
        <w:t>Parkinsonian</w:t>
      </w:r>
      <w:proofErr w:type="spellEnd"/>
      <w:r>
        <w:t xml:space="preserve"> symptoms.</w:t>
      </w:r>
    </w:p>
    <w:p w:rsidR="00EC6133" w:rsidRDefault="00EC6133" w:rsidP="00A02173">
      <w:pPr>
        <w:spacing w:after="0" w:line="480" w:lineRule="auto"/>
        <w:ind w:firstLine="720"/>
      </w:pPr>
      <w:r>
        <w:t>6. Hallucinations are when a person perceives something that isn’t really there.  In this case, Grandmother is seeing bugs that are not present. It doesn’t make her crazy or dangerous.  There is nothing we can point at and say “this is where the problem is.”  Her tests show normal aging changes, but she had an insult to her brain when her brain didn’t have enough oxygen during surgery.  That lack of oxygen can cause damage to the brain and change how it works. Now, she sees bugs that aren’t there.  It will be important for you to help orient Grandmother to reality about the bugs.  Don’t be mean about it, just gently tell her you don’t see them and they are hallucinations.  It may take a while for her brain to return to normal, but she may never be completely the same as before the heart attack.  The medication she is on should help to stop the hallucinations. (</w:t>
      </w:r>
      <w:proofErr w:type="spellStart"/>
      <w:r>
        <w:t>Teeple</w:t>
      </w:r>
      <w:proofErr w:type="spellEnd"/>
      <w:r>
        <w:t xml:space="preserve">, </w:t>
      </w:r>
      <w:proofErr w:type="spellStart"/>
      <w:r>
        <w:t>Caplan</w:t>
      </w:r>
      <w:proofErr w:type="spellEnd"/>
      <w:r>
        <w:t>, Stern, 2009).</w:t>
      </w:r>
    </w:p>
    <w:p w:rsidR="00B9304B" w:rsidRPr="00B9304B" w:rsidRDefault="00B9304B" w:rsidP="00B9304B">
      <w:pPr>
        <w:autoSpaceDE w:val="0"/>
        <w:autoSpaceDN w:val="0"/>
        <w:adjustRightInd w:val="0"/>
        <w:spacing w:after="0" w:line="240" w:lineRule="auto"/>
        <w:rPr>
          <w:color w:val="FF0000"/>
        </w:rPr>
      </w:pPr>
      <w:r w:rsidRPr="00B9304B">
        <w:rPr>
          <w:rFonts w:ascii="ITCGaramondStd-Bk" w:hAnsi="ITCGaramondStd-Bk" w:cs="ITCGaramondStd-Bk"/>
          <w:color w:val="FF0000"/>
          <w:sz w:val="20"/>
          <w:szCs w:val="20"/>
        </w:rPr>
        <w:t>Either the lack of sleep or the pain medications or the time she was under anesthesia may have caused her brain to be “irritated.” She is most likely to experience these hallucinations when she is drowsy.</w:t>
      </w:r>
    </w:p>
    <w:p w:rsidR="00B9304B" w:rsidRDefault="00B9304B" w:rsidP="00A02173">
      <w:pPr>
        <w:spacing w:after="0" w:line="480" w:lineRule="auto"/>
        <w:ind w:firstLine="720"/>
      </w:pPr>
    </w:p>
    <w:p w:rsidR="00EC6133" w:rsidRDefault="00EC6133" w:rsidP="00A02173">
      <w:pPr>
        <w:spacing w:after="0" w:line="480" w:lineRule="auto"/>
        <w:ind w:firstLine="720"/>
      </w:pPr>
      <w:r>
        <w:t xml:space="preserve">7. Orient her grandmother to what is real. Tell her she is having a hallucination and that you don’t see any bugs.  Find distractions for her, what does </w:t>
      </w:r>
      <w:proofErr w:type="gramStart"/>
      <w:r>
        <w:t>she</w:t>
      </w:r>
      <w:proofErr w:type="gramEnd"/>
      <w:r>
        <w:t xml:space="preserve"> like to do that will move her mind away from bugs?  Maybe read a book together or ask about other hobbies grandmother could teach (skills like cooking, sewing etc) to share time and keep grandmother oriented to here and now (Curtis, 2008).</w:t>
      </w:r>
    </w:p>
    <w:p w:rsidR="00EC6133" w:rsidRDefault="00EC6133" w:rsidP="00A02173">
      <w:pPr>
        <w:spacing w:after="0" w:line="480" w:lineRule="auto"/>
        <w:ind w:firstLine="720"/>
      </w:pPr>
      <w:r>
        <w:t xml:space="preserve">8. She may have them again.  What concerns do you have?  </w:t>
      </w:r>
    </w:p>
    <w:p w:rsidR="00B9304B" w:rsidRPr="00B9304B" w:rsidRDefault="00B9304B" w:rsidP="00B9304B">
      <w:pPr>
        <w:autoSpaceDE w:val="0"/>
        <w:autoSpaceDN w:val="0"/>
        <w:adjustRightInd w:val="0"/>
        <w:spacing w:after="0" w:line="240" w:lineRule="auto"/>
        <w:rPr>
          <w:color w:val="FF0000"/>
        </w:rPr>
      </w:pPr>
      <w:r w:rsidRPr="00B9304B">
        <w:rPr>
          <w:rFonts w:ascii="ITCGaramondStd-Bk" w:hAnsi="ITCGaramondStd-Bk" w:cs="ITCGaramondStd-Bk"/>
          <w:color w:val="FF0000"/>
          <w:sz w:val="20"/>
          <w:szCs w:val="20"/>
        </w:rPr>
        <w:t>Because the source of the hallucinations has resolved, it is unlikely she will have the hallucinations again</w:t>
      </w:r>
    </w:p>
    <w:p w:rsidR="00B9304B" w:rsidRPr="00B9304B" w:rsidRDefault="00B9304B" w:rsidP="00A02173">
      <w:pPr>
        <w:spacing w:after="0" w:line="480" w:lineRule="auto"/>
        <w:ind w:firstLine="720"/>
        <w:rPr>
          <w:color w:val="FF0000"/>
        </w:rPr>
      </w:pPr>
    </w:p>
    <w:p w:rsidR="00B9304B" w:rsidRPr="00B9304B" w:rsidRDefault="00EC6133" w:rsidP="00B9304B">
      <w:pPr>
        <w:spacing w:after="0" w:line="480" w:lineRule="auto"/>
        <w:ind w:firstLine="720"/>
        <w:rPr>
          <w:color w:val="FF0000"/>
        </w:rPr>
      </w:pPr>
      <w:r>
        <w:lastRenderedPageBreak/>
        <w:t xml:space="preserve">9. Keep things simple, have pictures and other items to help orient her, reassure her frequently, </w:t>
      </w:r>
      <w:proofErr w:type="gramStart"/>
      <w:r>
        <w:t>don’t</w:t>
      </w:r>
      <w:proofErr w:type="gramEnd"/>
      <w:r>
        <w:t xml:space="preserve"> rush her.  </w:t>
      </w:r>
      <w:proofErr w:type="gramStart"/>
      <w:r>
        <w:t>(</w:t>
      </w:r>
      <w:proofErr w:type="spellStart"/>
      <w:r>
        <w:t>Mauk</w:t>
      </w:r>
      <w:proofErr w:type="spellEnd"/>
      <w:r>
        <w:t>, 2010</w:t>
      </w:r>
      <w:r w:rsidRPr="00B9304B">
        <w:rPr>
          <w:color w:val="FF0000"/>
        </w:rPr>
        <w:t>).</w:t>
      </w:r>
      <w:proofErr w:type="gramEnd"/>
      <w:r w:rsidR="00B9304B" w:rsidRPr="00B9304B">
        <w:rPr>
          <w:color w:val="FF0000"/>
        </w:rPr>
        <w:t xml:space="preserve">        M</w:t>
      </w:r>
      <w:r w:rsidR="00B9304B" w:rsidRPr="00B9304B">
        <w:rPr>
          <w:rFonts w:ascii="ITCGaramondStd-Bk" w:hAnsi="ITCGaramondStd-Bk" w:cs="ITCGaramondStd-Bk"/>
          <w:color w:val="FF0000"/>
          <w:sz w:val="20"/>
          <w:szCs w:val="20"/>
        </w:rPr>
        <w:t xml:space="preserve">ake sure she gets adequate rest, balanced with activity. Involve her in family activities. Avoid </w:t>
      </w:r>
      <w:proofErr w:type="spellStart"/>
      <w:r w:rsidR="00B9304B" w:rsidRPr="00B9304B">
        <w:rPr>
          <w:rFonts w:ascii="ITCGaramondStd-Bk" w:hAnsi="ITCGaramondStd-Bk" w:cs="ITCGaramondStd-Bk"/>
          <w:color w:val="FF0000"/>
          <w:sz w:val="20"/>
          <w:szCs w:val="20"/>
        </w:rPr>
        <w:t>opioid</w:t>
      </w:r>
      <w:proofErr w:type="spellEnd"/>
      <w:r w:rsidR="00B9304B" w:rsidRPr="00B9304B">
        <w:rPr>
          <w:rFonts w:ascii="ITCGaramondStd-Bk" w:hAnsi="ITCGaramondStd-Bk" w:cs="ITCGaramondStd-Bk"/>
          <w:color w:val="FF0000"/>
          <w:sz w:val="20"/>
          <w:szCs w:val="20"/>
        </w:rPr>
        <w:t xml:space="preserve"> pain medications</w:t>
      </w:r>
    </w:p>
    <w:p w:rsidR="00B9304B" w:rsidRDefault="00B9304B" w:rsidP="00A02173">
      <w:pPr>
        <w:spacing w:after="0" w:line="480" w:lineRule="auto"/>
        <w:ind w:firstLine="720"/>
      </w:pPr>
    </w:p>
    <w:p w:rsidR="00EC6133" w:rsidRDefault="00EC6133" w:rsidP="00DC0212">
      <w:pPr>
        <w:jc w:val="center"/>
      </w:pPr>
      <w:r>
        <w:br w:type="page"/>
      </w:r>
      <w:r>
        <w:lastRenderedPageBreak/>
        <w:t>References</w:t>
      </w:r>
    </w:p>
    <w:p w:rsidR="00EC6133" w:rsidRDefault="00EC6133" w:rsidP="00DC0212">
      <w:pPr>
        <w:spacing w:after="0" w:line="480" w:lineRule="auto"/>
        <w:ind w:left="720" w:hanging="720"/>
      </w:pPr>
      <w:r>
        <w:t xml:space="preserve">Curtis, J. (2008).  </w:t>
      </w:r>
      <w:proofErr w:type="gramStart"/>
      <w:r>
        <w:t>Helping a person who is hallucinating.</w:t>
      </w:r>
      <w:proofErr w:type="gramEnd"/>
      <w:r>
        <w:t xml:space="preserve"> </w:t>
      </w:r>
      <w:proofErr w:type="gramStart"/>
      <w:r w:rsidRPr="00DC0212">
        <w:rPr>
          <w:i/>
        </w:rPr>
        <w:t>Revolution Health</w:t>
      </w:r>
      <w:r>
        <w:t>.</w:t>
      </w:r>
      <w:proofErr w:type="gramEnd"/>
      <w:r>
        <w:t xml:space="preserve">  Retrieved from http://www.revolutionhealth.com/articles/helping-a-person-who-is-hallucinating/aa48238</w:t>
      </w:r>
    </w:p>
    <w:p w:rsidR="00EC6133" w:rsidRDefault="00EC6133" w:rsidP="00DC0212">
      <w:pPr>
        <w:spacing w:after="0" w:line="480" w:lineRule="auto"/>
        <w:ind w:left="720" w:hanging="720"/>
      </w:pPr>
      <w:proofErr w:type="spellStart"/>
      <w:r>
        <w:t>Mauk</w:t>
      </w:r>
      <w:proofErr w:type="spellEnd"/>
      <w:r>
        <w:t xml:space="preserve">, K.L. (2010).  </w:t>
      </w:r>
      <w:commentRangeStart w:id="0"/>
      <w:proofErr w:type="spellStart"/>
      <w:r>
        <w:t>Gerontological</w:t>
      </w:r>
      <w:proofErr w:type="spellEnd"/>
      <w:r>
        <w:t xml:space="preserve"> Nursing: Competencies for care </w:t>
      </w:r>
      <w:commentRangeEnd w:id="0"/>
      <w:r w:rsidR="00B9304B">
        <w:rPr>
          <w:rStyle w:val="CommentReference"/>
        </w:rPr>
        <w:commentReference w:id="0"/>
      </w:r>
      <w:r>
        <w:t>(2</w:t>
      </w:r>
      <w:r w:rsidRPr="00661A64">
        <w:rPr>
          <w:vertAlign w:val="superscript"/>
        </w:rPr>
        <w:t>nd</w:t>
      </w:r>
      <w:r>
        <w:t xml:space="preserve"> </w:t>
      </w:r>
      <w:proofErr w:type="gramStart"/>
      <w:r>
        <w:t>ed</w:t>
      </w:r>
      <w:proofErr w:type="gramEnd"/>
      <w:r>
        <w:t xml:space="preserve">.).  </w:t>
      </w:r>
      <w:commentRangeStart w:id="1"/>
      <w:r>
        <w:t>Boston</w:t>
      </w:r>
      <w:commentRangeEnd w:id="1"/>
      <w:r w:rsidR="00B9304B">
        <w:rPr>
          <w:rStyle w:val="CommentReference"/>
        </w:rPr>
        <w:commentReference w:id="1"/>
      </w:r>
      <w:r>
        <w:t xml:space="preserve">, </w:t>
      </w:r>
      <w:smartTag w:uri="urn:schemas-microsoft-com:office:smarttags" w:element="State">
        <w:r>
          <w:t>MA</w:t>
        </w:r>
      </w:smartTag>
      <w:r>
        <w:t>: Jones and Bartlett.</w:t>
      </w:r>
    </w:p>
    <w:p w:rsidR="00EC6133" w:rsidRPr="00504FB9" w:rsidRDefault="00EC6133" w:rsidP="00DC0212">
      <w:pPr>
        <w:spacing w:after="0" w:line="480" w:lineRule="auto"/>
        <w:ind w:left="720" w:hanging="720"/>
      </w:pPr>
      <w:commentRangeStart w:id="2"/>
      <w:proofErr w:type="spellStart"/>
      <w:proofErr w:type="gramStart"/>
      <w:r>
        <w:t>Quetiapine</w:t>
      </w:r>
      <w:commentRangeEnd w:id="2"/>
      <w:proofErr w:type="spellEnd"/>
      <w:r w:rsidR="000D70E3">
        <w:rPr>
          <w:rStyle w:val="CommentReference"/>
        </w:rPr>
        <w:commentReference w:id="2"/>
      </w:r>
      <w:r>
        <w:t>.</w:t>
      </w:r>
      <w:proofErr w:type="gramEnd"/>
      <w:r>
        <w:t xml:space="preserve">  (2011)</w:t>
      </w:r>
      <w:proofErr w:type="gramStart"/>
      <w:r>
        <w:t>.  In</w:t>
      </w:r>
      <w:proofErr w:type="gramEnd"/>
      <w:r>
        <w:t xml:space="preserve"> </w:t>
      </w:r>
      <w:proofErr w:type="spellStart"/>
      <w:r>
        <w:t>PubMed</w:t>
      </w:r>
      <w:proofErr w:type="spellEnd"/>
      <w:r>
        <w:t xml:space="preserve"> Health.  Retrieved from </w:t>
      </w:r>
      <w:r w:rsidRPr="00504FB9">
        <w:t>http://www.ncbi.nlm.nih.gov/pubmedhealth/PMH0001030/</w:t>
      </w:r>
    </w:p>
    <w:p w:rsidR="00EC6133" w:rsidRDefault="00EC6133" w:rsidP="00DC0212">
      <w:pPr>
        <w:spacing w:after="0" w:line="480" w:lineRule="auto"/>
        <w:ind w:left="720" w:hanging="720"/>
      </w:pPr>
      <w:proofErr w:type="spellStart"/>
      <w:proofErr w:type="gramStart"/>
      <w:r>
        <w:t>Teeple</w:t>
      </w:r>
      <w:proofErr w:type="spellEnd"/>
      <w:r>
        <w:t xml:space="preserve">, R.C., </w:t>
      </w:r>
      <w:proofErr w:type="spellStart"/>
      <w:r>
        <w:t>Caplan</w:t>
      </w:r>
      <w:proofErr w:type="spellEnd"/>
      <w:r>
        <w:t>, J.P., and Stern, T.A. (2009).</w:t>
      </w:r>
      <w:proofErr w:type="gramEnd"/>
      <w:r>
        <w:t xml:space="preserve"> Visual hallucination: Differential diagnosis and treatment. </w:t>
      </w:r>
      <w:r w:rsidRPr="00DC0212">
        <w:rPr>
          <w:i/>
        </w:rPr>
        <w:t>The Primary Care Companion</w:t>
      </w:r>
      <w:r>
        <w:rPr>
          <w:i/>
        </w:rPr>
        <w:t xml:space="preserve"> </w:t>
      </w:r>
      <w:r w:rsidRPr="00DC0212">
        <w:rPr>
          <w:i/>
        </w:rPr>
        <w:t>to</w:t>
      </w:r>
      <w:r>
        <w:rPr>
          <w:i/>
        </w:rPr>
        <w:t xml:space="preserve"> </w:t>
      </w:r>
      <w:r w:rsidRPr="00DC0212">
        <w:rPr>
          <w:i/>
        </w:rPr>
        <w:t>the Journal of Clinical Psychiatry</w:t>
      </w:r>
      <w:proofErr w:type="gramStart"/>
      <w:r>
        <w:rPr>
          <w:i/>
        </w:rPr>
        <w:t>,</w:t>
      </w:r>
      <w:r w:rsidRPr="00DC0212">
        <w:rPr>
          <w:i/>
        </w:rPr>
        <w:t>11</w:t>
      </w:r>
      <w:proofErr w:type="gramEnd"/>
      <w:r w:rsidRPr="00DC0212">
        <w:rPr>
          <w:i/>
        </w:rPr>
        <w:t>(</w:t>
      </w:r>
      <w:commentRangeStart w:id="3"/>
      <w:r w:rsidRPr="00DC0212">
        <w:rPr>
          <w:i/>
        </w:rPr>
        <w:t>1</w:t>
      </w:r>
      <w:commentRangeEnd w:id="3"/>
      <w:r w:rsidR="000D70E3">
        <w:rPr>
          <w:rStyle w:val="CommentReference"/>
        </w:rPr>
        <w:commentReference w:id="3"/>
      </w:r>
      <w:r w:rsidRPr="00DC0212">
        <w:rPr>
          <w:i/>
        </w:rPr>
        <w:t>)</w:t>
      </w:r>
      <w:r>
        <w:t>.  Retrieved from http://www.ncbi.nlm.nih.gov/pmc/articles/PMC2660156/</w:t>
      </w:r>
    </w:p>
    <w:p w:rsidR="00EC6133" w:rsidRDefault="00EC6133" w:rsidP="00B576BF"/>
    <w:sectPr w:rsidR="00EC6133" w:rsidSect="00A02173">
      <w:headerReference w:type="default" r:id="rId8"/>
      <w:headerReference w:type="first" r:id="rId9"/>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27T23:46:00Z" w:initials="M">
    <w:p w:rsidR="00B9304B" w:rsidRDefault="00B9304B">
      <w:pPr>
        <w:pStyle w:val="CommentText"/>
      </w:pPr>
      <w:r>
        <w:rPr>
          <w:rStyle w:val="CommentReference"/>
        </w:rPr>
        <w:annotationRef/>
      </w:r>
      <w:proofErr w:type="gramStart"/>
      <w:r>
        <w:t>italic</w:t>
      </w:r>
      <w:proofErr w:type="gramEnd"/>
    </w:p>
  </w:comment>
  <w:comment w:id="1" w:author="Mary" w:date="2012-01-27T23:47:00Z" w:initials="M">
    <w:p w:rsidR="00B9304B" w:rsidRDefault="00B9304B">
      <w:pPr>
        <w:pStyle w:val="CommentText"/>
      </w:pPr>
      <w:r>
        <w:rPr>
          <w:rStyle w:val="CommentReference"/>
        </w:rPr>
        <w:annotationRef/>
      </w:r>
      <w:r>
        <w:t>Sudbury</w:t>
      </w:r>
    </w:p>
  </w:comment>
  <w:comment w:id="2" w:author="Mary" w:date="2012-01-27T23:47:00Z" w:initials="M">
    <w:p w:rsidR="000D70E3" w:rsidRDefault="000D70E3">
      <w:pPr>
        <w:pStyle w:val="CommentText"/>
      </w:pPr>
      <w:r>
        <w:rPr>
          <w:rStyle w:val="CommentReference"/>
        </w:rPr>
        <w:annotationRef/>
      </w:r>
      <w:r>
        <w:t>Author might be an organization</w:t>
      </w:r>
    </w:p>
  </w:comment>
  <w:comment w:id="3" w:author="Mary" w:date="2012-01-27T23:47:00Z" w:initials="M">
    <w:p w:rsidR="000D70E3" w:rsidRDefault="000D70E3">
      <w:pPr>
        <w:pStyle w:val="CommentText"/>
      </w:pPr>
      <w:r>
        <w:rPr>
          <w:rStyle w:val="CommentReference"/>
        </w:rPr>
        <w:annotationRef/>
      </w:r>
      <w:r>
        <w:t>Not italic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133" w:rsidRDefault="00EC6133">
      <w:r>
        <w:separator/>
      </w:r>
    </w:p>
  </w:endnote>
  <w:endnote w:type="continuationSeparator" w:id="0">
    <w:p w:rsidR="00EC6133" w:rsidRDefault="00EC6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133" w:rsidRDefault="00EC6133">
      <w:r>
        <w:separator/>
      </w:r>
    </w:p>
  </w:footnote>
  <w:footnote w:type="continuationSeparator" w:id="0">
    <w:p w:rsidR="00EC6133" w:rsidRDefault="00EC6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133" w:rsidRDefault="00EC6133">
    <w:pPr>
      <w:pStyle w:val="Header"/>
    </w:pPr>
    <w:r>
      <w:t>CASE STUDY 2</w:t>
    </w:r>
    <w:r>
      <w:tab/>
    </w:r>
    <w:r>
      <w:tab/>
    </w:r>
    <w:r w:rsidR="00505EF5">
      <w:rPr>
        <w:rStyle w:val="PageNumber"/>
      </w:rPr>
      <w:fldChar w:fldCharType="begin"/>
    </w:r>
    <w:r>
      <w:rPr>
        <w:rStyle w:val="PageNumber"/>
      </w:rPr>
      <w:instrText xml:space="preserve"> PAGE </w:instrText>
    </w:r>
    <w:r w:rsidR="00505EF5">
      <w:rPr>
        <w:rStyle w:val="PageNumber"/>
      </w:rPr>
      <w:fldChar w:fldCharType="separate"/>
    </w:r>
    <w:r w:rsidR="000D70E3">
      <w:rPr>
        <w:rStyle w:val="PageNumber"/>
        <w:noProof/>
      </w:rPr>
      <w:t>2</w:t>
    </w:r>
    <w:r w:rsidR="00505EF5">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133" w:rsidRDefault="00EC6133">
    <w:pPr>
      <w:pStyle w:val="Header"/>
    </w:pPr>
    <w:r>
      <w:t>Running head: CASE STUDY 2</w:t>
    </w:r>
    <w:r>
      <w:tab/>
    </w:r>
    <w:r>
      <w:tab/>
    </w:r>
    <w:r w:rsidR="00505EF5">
      <w:rPr>
        <w:rStyle w:val="PageNumber"/>
      </w:rPr>
      <w:fldChar w:fldCharType="begin"/>
    </w:r>
    <w:r>
      <w:rPr>
        <w:rStyle w:val="PageNumber"/>
      </w:rPr>
      <w:instrText xml:space="preserve"> PAGE </w:instrText>
    </w:r>
    <w:r w:rsidR="00505EF5">
      <w:rPr>
        <w:rStyle w:val="PageNumber"/>
      </w:rPr>
      <w:fldChar w:fldCharType="separate"/>
    </w:r>
    <w:r w:rsidR="000D70E3">
      <w:rPr>
        <w:rStyle w:val="PageNumber"/>
        <w:noProof/>
      </w:rPr>
      <w:t>1</w:t>
    </w:r>
    <w:r w:rsidR="00505EF5">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22699"/>
    <w:multiLevelType w:val="hybridMultilevel"/>
    <w:tmpl w:val="B1848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68"/>
  <w:proofState w:spelling="clean" w:grammar="clean"/>
  <w:defaultTabStop w:val="720"/>
  <w:characterSpacingControl w:val="doNotCompress"/>
  <w:footnotePr>
    <w:footnote w:id="-1"/>
    <w:footnote w:id="0"/>
  </w:footnotePr>
  <w:endnotePr>
    <w:endnote w:id="-1"/>
    <w:endnote w:id="0"/>
  </w:endnotePr>
  <w:compat/>
  <w:rsids>
    <w:rsidRoot w:val="00B576BF"/>
    <w:rsid w:val="000C01F3"/>
    <w:rsid w:val="000D70E3"/>
    <w:rsid w:val="00271201"/>
    <w:rsid w:val="004164D6"/>
    <w:rsid w:val="004D19C4"/>
    <w:rsid w:val="00504FB9"/>
    <w:rsid w:val="00505EF5"/>
    <w:rsid w:val="00661A64"/>
    <w:rsid w:val="009554F5"/>
    <w:rsid w:val="00983EB8"/>
    <w:rsid w:val="00A02173"/>
    <w:rsid w:val="00A37226"/>
    <w:rsid w:val="00A73177"/>
    <w:rsid w:val="00AD3A54"/>
    <w:rsid w:val="00B576BF"/>
    <w:rsid w:val="00B9304B"/>
    <w:rsid w:val="00C91E91"/>
    <w:rsid w:val="00D201B7"/>
    <w:rsid w:val="00DC0212"/>
    <w:rsid w:val="00EC1191"/>
    <w:rsid w:val="00EC6133"/>
    <w:rsid w:val="00EF2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1B7"/>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576BF"/>
    <w:pPr>
      <w:ind w:left="720"/>
      <w:contextualSpacing/>
    </w:pPr>
  </w:style>
  <w:style w:type="character" w:styleId="Hyperlink">
    <w:name w:val="Hyperlink"/>
    <w:basedOn w:val="DefaultParagraphFont"/>
    <w:uiPriority w:val="99"/>
    <w:rsid w:val="00661A64"/>
    <w:rPr>
      <w:rFonts w:cs="Times New Roman"/>
      <w:color w:val="0000FF"/>
      <w:u w:val="single"/>
    </w:rPr>
  </w:style>
  <w:style w:type="paragraph" w:styleId="Header">
    <w:name w:val="header"/>
    <w:basedOn w:val="Normal"/>
    <w:link w:val="HeaderChar"/>
    <w:uiPriority w:val="99"/>
    <w:rsid w:val="00C91E91"/>
    <w:pPr>
      <w:tabs>
        <w:tab w:val="center" w:pos="4320"/>
        <w:tab w:val="right" w:pos="8640"/>
      </w:tabs>
    </w:pPr>
  </w:style>
  <w:style w:type="character" w:customStyle="1" w:styleId="HeaderChar">
    <w:name w:val="Header Char"/>
    <w:basedOn w:val="DefaultParagraphFont"/>
    <w:link w:val="Header"/>
    <w:uiPriority w:val="99"/>
    <w:semiHidden/>
    <w:rsid w:val="00973A93"/>
    <w:rPr>
      <w:sz w:val="24"/>
    </w:rPr>
  </w:style>
  <w:style w:type="paragraph" w:styleId="Footer">
    <w:name w:val="footer"/>
    <w:basedOn w:val="Normal"/>
    <w:link w:val="FooterChar"/>
    <w:uiPriority w:val="99"/>
    <w:rsid w:val="00C91E91"/>
    <w:pPr>
      <w:tabs>
        <w:tab w:val="center" w:pos="4320"/>
        <w:tab w:val="right" w:pos="8640"/>
      </w:tabs>
    </w:pPr>
  </w:style>
  <w:style w:type="character" w:customStyle="1" w:styleId="FooterChar">
    <w:name w:val="Footer Char"/>
    <w:basedOn w:val="DefaultParagraphFont"/>
    <w:link w:val="Footer"/>
    <w:uiPriority w:val="99"/>
    <w:semiHidden/>
    <w:rsid w:val="00973A93"/>
    <w:rPr>
      <w:sz w:val="24"/>
    </w:rPr>
  </w:style>
  <w:style w:type="character" w:styleId="PageNumber">
    <w:name w:val="page number"/>
    <w:basedOn w:val="DefaultParagraphFont"/>
    <w:uiPriority w:val="99"/>
    <w:rsid w:val="00A02173"/>
    <w:rPr>
      <w:rFonts w:cs="Times New Roman"/>
    </w:rPr>
  </w:style>
  <w:style w:type="character" w:styleId="CommentReference">
    <w:name w:val="annotation reference"/>
    <w:basedOn w:val="DefaultParagraphFont"/>
    <w:uiPriority w:val="99"/>
    <w:semiHidden/>
    <w:unhideWhenUsed/>
    <w:rsid w:val="00B9304B"/>
    <w:rPr>
      <w:sz w:val="16"/>
      <w:szCs w:val="16"/>
    </w:rPr>
  </w:style>
  <w:style w:type="paragraph" w:styleId="CommentText">
    <w:name w:val="annotation text"/>
    <w:basedOn w:val="Normal"/>
    <w:link w:val="CommentTextChar"/>
    <w:uiPriority w:val="99"/>
    <w:semiHidden/>
    <w:unhideWhenUsed/>
    <w:rsid w:val="00B9304B"/>
    <w:rPr>
      <w:sz w:val="20"/>
      <w:szCs w:val="20"/>
    </w:rPr>
  </w:style>
  <w:style w:type="character" w:customStyle="1" w:styleId="CommentTextChar">
    <w:name w:val="Comment Text Char"/>
    <w:basedOn w:val="DefaultParagraphFont"/>
    <w:link w:val="CommentText"/>
    <w:uiPriority w:val="99"/>
    <w:semiHidden/>
    <w:rsid w:val="00B9304B"/>
    <w:rPr>
      <w:sz w:val="20"/>
      <w:szCs w:val="20"/>
    </w:rPr>
  </w:style>
  <w:style w:type="paragraph" w:styleId="CommentSubject">
    <w:name w:val="annotation subject"/>
    <w:basedOn w:val="CommentText"/>
    <w:next w:val="CommentText"/>
    <w:link w:val="CommentSubjectChar"/>
    <w:uiPriority w:val="99"/>
    <w:semiHidden/>
    <w:unhideWhenUsed/>
    <w:rsid w:val="00B9304B"/>
    <w:rPr>
      <w:b/>
      <w:bCs/>
    </w:rPr>
  </w:style>
  <w:style w:type="character" w:customStyle="1" w:styleId="CommentSubjectChar">
    <w:name w:val="Comment Subject Char"/>
    <w:basedOn w:val="CommentTextChar"/>
    <w:link w:val="CommentSubject"/>
    <w:uiPriority w:val="99"/>
    <w:semiHidden/>
    <w:rsid w:val="00B9304B"/>
    <w:rPr>
      <w:b/>
      <w:bCs/>
    </w:rPr>
  </w:style>
  <w:style w:type="paragraph" w:styleId="BalloonText">
    <w:name w:val="Balloon Text"/>
    <w:basedOn w:val="Normal"/>
    <w:link w:val="BalloonTextChar"/>
    <w:uiPriority w:val="99"/>
    <w:semiHidden/>
    <w:unhideWhenUsed/>
    <w:rsid w:val="00B93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0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972</Words>
  <Characters>5542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Mary</cp:lastModifiedBy>
  <cp:revision>2</cp:revision>
  <dcterms:created xsi:type="dcterms:W3CDTF">2012-01-28T05:49:00Z</dcterms:created>
  <dcterms:modified xsi:type="dcterms:W3CDTF">2012-01-28T05:49:00Z</dcterms:modified>
</cp:coreProperties>
</file>