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EB" w:rsidRDefault="00985CEB"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Pr="009C1D87" w:rsidRDefault="009C1D87" w:rsidP="007B6E94">
      <w:pPr>
        <w:jc w:val="center"/>
        <w:rPr>
          <w:color w:val="FF0000"/>
        </w:rPr>
      </w:pPr>
      <w:r w:rsidRPr="009C1D87">
        <w:rPr>
          <w:color w:val="FF0000"/>
        </w:rPr>
        <w:t>Ashley why are you not using organization as the author and it goes first?  And no longer use retrieval dates in APA 6</w:t>
      </w:r>
      <w:r w:rsidRPr="009C1D87">
        <w:rPr>
          <w:color w:val="FF0000"/>
          <w:vertAlign w:val="superscript"/>
        </w:rPr>
        <w:t>th</w:t>
      </w:r>
      <w:r w:rsidRPr="009C1D87">
        <w:rPr>
          <w:color w:val="FF0000"/>
        </w:rPr>
        <w:t xml:space="preserve"> </w:t>
      </w:r>
      <w:proofErr w:type="gramStart"/>
      <w:r w:rsidRPr="009C1D87">
        <w:rPr>
          <w:color w:val="FF0000"/>
        </w:rPr>
        <w:t>ed</w:t>
      </w:r>
      <w:proofErr w:type="gramEnd"/>
      <w:r w:rsidRPr="009C1D87">
        <w:rPr>
          <w:color w:val="FF0000"/>
        </w:rPr>
        <w:t>.  13.5/15</w:t>
      </w:r>
    </w:p>
    <w:p w:rsidR="007B6E94" w:rsidRPr="009C1D87" w:rsidRDefault="007B6E94" w:rsidP="007B6E94">
      <w:pPr>
        <w:jc w:val="center"/>
        <w:rPr>
          <w:color w:val="FF0000"/>
        </w:rPr>
      </w:pPr>
    </w:p>
    <w:p w:rsidR="007B6E94" w:rsidRDefault="007B6E94" w:rsidP="007B6E94">
      <w:pPr>
        <w:jc w:val="center"/>
      </w:pPr>
    </w:p>
    <w:p w:rsidR="007B6E94" w:rsidRDefault="007B6E94" w:rsidP="007B6E94">
      <w:pPr>
        <w:jc w:val="center"/>
      </w:pPr>
    </w:p>
    <w:p w:rsidR="00DC4853" w:rsidRDefault="00DC4853" w:rsidP="007B6E94">
      <w:pPr>
        <w:jc w:val="center"/>
      </w:pPr>
    </w:p>
    <w:p w:rsidR="00DC4853" w:rsidRDefault="00DC4853"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DC4853" w:rsidRDefault="00723C7E" w:rsidP="00DC4853">
      <w:pPr>
        <w:pStyle w:val="Body"/>
        <w:spacing w:line="480" w:lineRule="auto"/>
        <w:jc w:val="center"/>
        <w:rPr>
          <w:rFonts w:ascii="Times New Roman" w:hAnsi="Times New Roman"/>
        </w:rPr>
      </w:pPr>
      <w:r>
        <w:rPr>
          <w:rFonts w:ascii="Times New Roman" w:hAnsi="Times New Roman"/>
        </w:rPr>
        <w:t xml:space="preserve">Case Study </w:t>
      </w:r>
      <w:r w:rsidR="00310D17">
        <w:rPr>
          <w:rFonts w:ascii="Times New Roman" w:hAnsi="Times New Roman"/>
        </w:rPr>
        <w:t>14.3</w:t>
      </w:r>
    </w:p>
    <w:p w:rsidR="007B6E94" w:rsidRDefault="007B6E94" w:rsidP="00DC4853">
      <w:pPr>
        <w:pStyle w:val="Body"/>
        <w:spacing w:line="480" w:lineRule="auto"/>
        <w:jc w:val="center"/>
        <w:rPr>
          <w:rFonts w:ascii="Times New Roman" w:hAnsi="Times New Roman"/>
        </w:rPr>
      </w:pPr>
      <w:r>
        <w:rPr>
          <w:rFonts w:ascii="Times New Roman" w:hAnsi="Times New Roman"/>
        </w:rPr>
        <w:t>Ashley Reed</w:t>
      </w:r>
    </w:p>
    <w:p w:rsidR="007B6E94" w:rsidRDefault="007B6E94" w:rsidP="007B6E94">
      <w:pPr>
        <w:pStyle w:val="Body"/>
        <w:spacing w:line="480" w:lineRule="auto"/>
        <w:jc w:val="center"/>
        <w:rPr>
          <w:rFonts w:ascii="Times New Roman" w:hAnsi="Times New Roman"/>
        </w:rPr>
      </w:pPr>
      <w:r>
        <w:rPr>
          <w:rFonts w:ascii="Times New Roman" w:hAnsi="Times New Roman"/>
        </w:rPr>
        <w:t>Lakeview College of Nursing</w:t>
      </w:r>
    </w:p>
    <w:p w:rsidR="007B6E94" w:rsidRDefault="007864B6" w:rsidP="007B6E94">
      <w:pPr>
        <w:pStyle w:val="Body"/>
        <w:spacing w:line="480" w:lineRule="auto"/>
        <w:jc w:val="center"/>
        <w:rPr>
          <w:rFonts w:ascii="Times New Roman" w:hAnsi="Times New Roman"/>
        </w:rPr>
      </w:pPr>
      <w:r>
        <w:rPr>
          <w:rFonts w:ascii="Times New Roman" w:hAnsi="Times New Roman"/>
        </w:rPr>
        <w:t>N309</w:t>
      </w:r>
      <w:r w:rsidR="007B6E94">
        <w:rPr>
          <w:rFonts w:ascii="Times New Roman" w:hAnsi="Times New Roman"/>
        </w:rPr>
        <w:t xml:space="preserve">: </w:t>
      </w:r>
      <w:r>
        <w:rPr>
          <w:rFonts w:ascii="Times New Roman" w:hAnsi="Times New Roman"/>
        </w:rPr>
        <w:t xml:space="preserve">Nursing of the </w:t>
      </w:r>
      <w:proofErr w:type="spellStart"/>
      <w:r>
        <w:rPr>
          <w:rFonts w:ascii="Times New Roman" w:hAnsi="Times New Roman"/>
        </w:rPr>
        <w:t>Gerontological</w:t>
      </w:r>
      <w:proofErr w:type="spellEnd"/>
      <w:r>
        <w:rPr>
          <w:rFonts w:ascii="Times New Roman" w:hAnsi="Times New Roman"/>
        </w:rPr>
        <w:t xml:space="preserve"> Client</w:t>
      </w:r>
    </w:p>
    <w:p w:rsidR="007B6E94" w:rsidRDefault="00310D17" w:rsidP="007B6E94">
      <w:pPr>
        <w:pStyle w:val="Body"/>
        <w:spacing w:line="480" w:lineRule="auto"/>
        <w:jc w:val="center"/>
        <w:rPr>
          <w:rFonts w:ascii="Times New Roman" w:hAnsi="Times New Roman"/>
        </w:rPr>
      </w:pPr>
      <w:r>
        <w:rPr>
          <w:rFonts w:ascii="Times New Roman" w:hAnsi="Times New Roman"/>
        </w:rPr>
        <w:t>March 11</w:t>
      </w:r>
      <w:r w:rsidR="007864B6">
        <w:rPr>
          <w:rFonts w:ascii="Times New Roman" w:hAnsi="Times New Roman"/>
        </w:rPr>
        <w:t>, 2012</w:t>
      </w: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7B6E94" w:rsidRDefault="007B6E94" w:rsidP="007B6E94">
      <w:pPr>
        <w:jc w:val="center"/>
      </w:pPr>
    </w:p>
    <w:p w:rsidR="00C57E28" w:rsidRDefault="00C57E28" w:rsidP="00FB5A6F">
      <w:pPr>
        <w:sectPr w:rsidR="00C57E28" w:rsidSect="005661EE">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FB5A6F" w:rsidRDefault="007864B6" w:rsidP="00C80B35">
      <w:pPr>
        <w:pStyle w:val="Body"/>
        <w:spacing w:line="480" w:lineRule="auto"/>
        <w:jc w:val="center"/>
        <w:rPr>
          <w:rFonts w:ascii="Times New Roman" w:hAnsi="Times New Roman"/>
        </w:rPr>
      </w:pPr>
      <w:r>
        <w:rPr>
          <w:rFonts w:ascii="Times New Roman" w:hAnsi="Times New Roman"/>
        </w:rPr>
        <w:lastRenderedPageBreak/>
        <w:t xml:space="preserve">Case Study </w:t>
      </w:r>
      <w:r w:rsidR="00310D17">
        <w:rPr>
          <w:rFonts w:ascii="Times New Roman" w:hAnsi="Times New Roman"/>
        </w:rPr>
        <w:t>14.3</w:t>
      </w:r>
    </w:p>
    <w:p w:rsidR="0017610A" w:rsidRPr="0017610A" w:rsidRDefault="00316BDE" w:rsidP="009D1F4B">
      <w:pPr>
        <w:pStyle w:val="ListParagraph"/>
        <w:numPr>
          <w:ilvl w:val="0"/>
          <w:numId w:val="2"/>
        </w:numPr>
        <w:spacing w:line="480" w:lineRule="auto"/>
        <w:rPr>
          <w:rFonts w:cs="Times New Roman"/>
        </w:rPr>
      </w:pPr>
      <w:r>
        <w:rPr>
          <w:rFonts w:cs="Times New Roman"/>
        </w:rPr>
        <w:t>Functional incontinence is caused by cognitive or physical impairments that result in the patient not being able to void independently. (</w:t>
      </w:r>
      <w:r w:rsidR="00FE360D">
        <w:rPr>
          <w:rFonts w:cs="Times New Roman"/>
          <w:szCs w:val="24"/>
        </w:rPr>
        <w:t>Dowling-</w:t>
      </w:r>
      <w:proofErr w:type="spellStart"/>
      <w:r w:rsidR="00FE360D">
        <w:rPr>
          <w:rFonts w:cs="Times New Roman"/>
          <w:szCs w:val="24"/>
        </w:rPr>
        <w:t>Castronovo</w:t>
      </w:r>
      <w:proofErr w:type="spellEnd"/>
      <w:r w:rsidR="00FE360D">
        <w:rPr>
          <w:rFonts w:cs="Times New Roman"/>
          <w:szCs w:val="24"/>
        </w:rPr>
        <w:t xml:space="preserve"> &amp; </w:t>
      </w:r>
      <w:proofErr w:type="spellStart"/>
      <w:r w:rsidR="00FE360D">
        <w:rPr>
          <w:rFonts w:cs="Times New Roman"/>
          <w:szCs w:val="24"/>
        </w:rPr>
        <w:t>Bradway</w:t>
      </w:r>
      <w:proofErr w:type="spellEnd"/>
      <w:r>
        <w:rPr>
          <w:rFonts w:cs="Times New Roman"/>
          <w:szCs w:val="24"/>
        </w:rPr>
        <w:t xml:space="preserve">, 2008) </w:t>
      </w:r>
      <w:r w:rsidR="0017610A">
        <w:rPr>
          <w:rFonts w:cs="Times New Roman"/>
          <w:szCs w:val="24"/>
        </w:rPr>
        <w:t>The nurse would know that Mr. Carson experienced functional incontinence and not some other type because he was in the process of walking to the bathroom when it occurred so he was aware that he had to go but he didn’t actually make it there.</w:t>
      </w:r>
    </w:p>
    <w:p w:rsidR="0017610A" w:rsidRPr="0017610A" w:rsidRDefault="0017610A" w:rsidP="009D1F4B">
      <w:pPr>
        <w:pStyle w:val="ListParagraph"/>
        <w:numPr>
          <w:ilvl w:val="0"/>
          <w:numId w:val="2"/>
        </w:numPr>
        <w:spacing w:line="480" w:lineRule="auto"/>
        <w:rPr>
          <w:rFonts w:cs="Times New Roman"/>
        </w:rPr>
      </w:pPr>
      <w:r>
        <w:rPr>
          <w:rFonts w:cs="Times New Roman"/>
          <w:szCs w:val="24"/>
        </w:rPr>
        <w:t xml:space="preserve">Environmental factors that may have contributed to his incontinence </w:t>
      </w:r>
      <w:r w:rsidR="00184A49">
        <w:rPr>
          <w:rFonts w:cs="Times New Roman"/>
          <w:szCs w:val="24"/>
        </w:rPr>
        <w:t>include being unfamiliar with the location of the restroom and getting out of the bed. (</w:t>
      </w:r>
      <w:r w:rsidR="00184A49" w:rsidRPr="00184A49">
        <w:rPr>
          <w:rFonts w:cs="Times New Roman"/>
          <w:szCs w:val="24"/>
        </w:rPr>
        <w:t>Aged Care Australia</w:t>
      </w:r>
      <w:r w:rsidR="00184A49">
        <w:rPr>
          <w:rFonts w:cs="Times New Roman"/>
          <w:szCs w:val="24"/>
        </w:rPr>
        <w:t>, 2011)</w:t>
      </w:r>
    </w:p>
    <w:p w:rsidR="00184A49" w:rsidRPr="006F6A26" w:rsidRDefault="0017610A" w:rsidP="009D1F4B">
      <w:pPr>
        <w:pStyle w:val="ListParagraph"/>
        <w:numPr>
          <w:ilvl w:val="0"/>
          <w:numId w:val="2"/>
        </w:numPr>
        <w:spacing w:line="480" w:lineRule="auto"/>
        <w:rPr>
          <w:rFonts w:cs="Times New Roman"/>
        </w:rPr>
      </w:pPr>
      <w:r>
        <w:rPr>
          <w:rFonts w:cs="Times New Roman"/>
          <w:szCs w:val="24"/>
        </w:rPr>
        <w:t>Factors of his diet that may contribute to his incontinence may include drinking an occasional beer or glass of wine in the evenings because it is a diuretic, the caffeine in the tea because it is also a diuretic, and the sodium content in his cheeseburger.</w:t>
      </w:r>
      <w:r w:rsidR="006F6A26" w:rsidRPr="006F6A26">
        <w:rPr>
          <w:rFonts w:cs="Times New Roman"/>
          <w:szCs w:val="24"/>
        </w:rPr>
        <w:t xml:space="preserve"> </w:t>
      </w:r>
      <w:r w:rsidR="006F6A26">
        <w:rPr>
          <w:rFonts w:cs="Times New Roman"/>
          <w:szCs w:val="24"/>
        </w:rPr>
        <w:t>(</w:t>
      </w:r>
      <w:r w:rsidR="006F6A26" w:rsidRPr="006F6A26">
        <w:rPr>
          <w:rFonts w:cs="Times New Roman"/>
          <w:szCs w:val="24"/>
        </w:rPr>
        <w:t>Urge incontinence</w:t>
      </w:r>
      <w:r w:rsidR="006F6A26">
        <w:rPr>
          <w:rFonts w:cs="Times New Roman"/>
          <w:szCs w:val="24"/>
        </w:rPr>
        <w:t>, 2012)</w:t>
      </w:r>
    </w:p>
    <w:p w:rsidR="006F6A26" w:rsidRPr="00A61CA3" w:rsidRDefault="006F6A26" w:rsidP="009D1F4B">
      <w:pPr>
        <w:pStyle w:val="ListParagraph"/>
        <w:numPr>
          <w:ilvl w:val="0"/>
          <w:numId w:val="2"/>
        </w:numPr>
        <w:spacing w:line="480" w:lineRule="auto"/>
        <w:rPr>
          <w:rFonts w:cs="Times New Roman"/>
        </w:rPr>
      </w:pPr>
      <w:r>
        <w:rPr>
          <w:rFonts w:cs="Times New Roman"/>
          <w:szCs w:val="24"/>
        </w:rPr>
        <w:t xml:space="preserve">An indwelling urinary catheter is not the best treatment for fictional urinary incontinence because he is not severely ill, there are no noted pressure ulcers, no urinary retention is noted, and there were </w:t>
      </w:r>
      <w:proofErr w:type="spellStart"/>
      <w:r>
        <w:rPr>
          <w:rFonts w:cs="Times New Roman"/>
          <w:szCs w:val="24"/>
        </w:rPr>
        <w:t>not</w:t>
      </w:r>
      <w:proofErr w:type="spellEnd"/>
      <w:r>
        <w:rPr>
          <w:rFonts w:cs="Times New Roman"/>
          <w:szCs w:val="24"/>
        </w:rPr>
        <w:t xml:space="preserve"> other interventions tried first. </w:t>
      </w:r>
      <w:r w:rsidR="00FE360D">
        <w:rPr>
          <w:rFonts w:cs="Times New Roman"/>
        </w:rPr>
        <w:t>(</w:t>
      </w:r>
      <w:r w:rsidR="00FE360D">
        <w:rPr>
          <w:rFonts w:cs="Times New Roman"/>
          <w:szCs w:val="24"/>
        </w:rPr>
        <w:t>Dowling-</w:t>
      </w:r>
      <w:proofErr w:type="spellStart"/>
      <w:r w:rsidR="00FE360D">
        <w:rPr>
          <w:rFonts w:cs="Times New Roman"/>
          <w:szCs w:val="24"/>
        </w:rPr>
        <w:t>Castronovo</w:t>
      </w:r>
      <w:proofErr w:type="spellEnd"/>
      <w:r w:rsidR="00FE360D">
        <w:rPr>
          <w:rFonts w:cs="Times New Roman"/>
          <w:szCs w:val="24"/>
        </w:rPr>
        <w:t xml:space="preserve"> &amp; </w:t>
      </w:r>
      <w:proofErr w:type="spellStart"/>
      <w:r w:rsidR="00FE360D">
        <w:rPr>
          <w:rFonts w:cs="Times New Roman"/>
          <w:szCs w:val="24"/>
        </w:rPr>
        <w:t>Bradway</w:t>
      </w:r>
      <w:proofErr w:type="spellEnd"/>
      <w:r w:rsidR="00FE360D">
        <w:rPr>
          <w:rFonts w:cs="Times New Roman"/>
          <w:szCs w:val="24"/>
        </w:rPr>
        <w:t>, 2008)</w:t>
      </w:r>
    </w:p>
    <w:p w:rsidR="00A6145D" w:rsidRPr="004863DE" w:rsidRDefault="00A61CA3" w:rsidP="00A6145D">
      <w:pPr>
        <w:pStyle w:val="ListParagraph"/>
        <w:numPr>
          <w:ilvl w:val="0"/>
          <w:numId w:val="2"/>
        </w:numPr>
        <w:spacing w:line="480" w:lineRule="auto"/>
        <w:rPr>
          <w:rFonts w:cs="Times New Roman"/>
        </w:rPr>
      </w:pPr>
      <w:r>
        <w:rPr>
          <w:rFonts w:cs="Times New Roman"/>
          <w:szCs w:val="24"/>
        </w:rPr>
        <w:t xml:space="preserve">Strategies that should be implemented to care for Mr. Carson’s impairment include </w:t>
      </w:r>
      <w:r w:rsidR="00FE360D">
        <w:rPr>
          <w:rFonts w:cs="Times New Roman"/>
          <w:szCs w:val="24"/>
        </w:rPr>
        <w:t xml:space="preserve">identify and treat causes of the urinary incontinence, develop a plan just for Mr. Carson that uses data </w:t>
      </w:r>
      <w:r w:rsidR="004863DE">
        <w:rPr>
          <w:rFonts w:cs="Times New Roman"/>
          <w:szCs w:val="24"/>
        </w:rPr>
        <w:t xml:space="preserve">obtained from his history and physical examination, avoid medications that may contribute to the urinary incontinence, avoid indwelling urinary catheters, monitory fluid intake, maintain an appropriate hydration schedule, limit dietary bladder irritants, </w:t>
      </w:r>
      <w:r w:rsidR="004863DE">
        <w:rPr>
          <w:rFonts w:cs="Times New Roman"/>
          <w:szCs w:val="24"/>
        </w:rPr>
        <w:lastRenderedPageBreak/>
        <w:t>modify the environment to aid continence, and prevent skin breakdown</w:t>
      </w:r>
      <w:r w:rsidR="00A6145D">
        <w:rPr>
          <w:rFonts w:cs="Times New Roman"/>
          <w:szCs w:val="24"/>
        </w:rPr>
        <w:t>.</w:t>
      </w:r>
      <w:r w:rsidR="00A6145D">
        <w:rPr>
          <w:rFonts w:cs="Times New Roman"/>
        </w:rPr>
        <w:t>(</w:t>
      </w:r>
      <w:r w:rsidR="00A6145D">
        <w:rPr>
          <w:rFonts w:cs="Times New Roman"/>
          <w:szCs w:val="24"/>
        </w:rPr>
        <w:t>Dowling-</w:t>
      </w:r>
      <w:proofErr w:type="spellStart"/>
      <w:r w:rsidR="00A6145D">
        <w:rPr>
          <w:rFonts w:cs="Times New Roman"/>
          <w:szCs w:val="24"/>
        </w:rPr>
        <w:t>Castronovo</w:t>
      </w:r>
      <w:proofErr w:type="spellEnd"/>
      <w:r w:rsidR="00A6145D">
        <w:rPr>
          <w:rFonts w:cs="Times New Roman"/>
          <w:szCs w:val="24"/>
        </w:rPr>
        <w:t xml:space="preserve"> &amp; </w:t>
      </w:r>
      <w:proofErr w:type="spellStart"/>
      <w:r w:rsidR="00A6145D">
        <w:rPr>
          <w:rFonts w:cs="Times New Roman"/>
          <w:szCs w:val="24"/>
        </w:rPr>
        <w:t>Bradway</w:t>
      </w:r>
      <w:proofErr w:type="spellEnd"/>
      <w:r w:rsidR="00A6145D">
        <w:rPr>
          <w:rFonts w:cs="Times New Roman"/>
          <w:szCs w:val="24"/>
        </w:rPr>
        <w:t>, 2008)</w:t>
      </w:r>
    </w:p>
    <w:p w:rsidR="00A6145D" w:rsidRPr="00A6145D" w:rsidRDefault="00A6145D" w:rsidP="00A6145D">
      <w:pPr>
        <w:pStyle w:val="ListParagraph"/>
        <w:numPr>
          <w:ilvl w:val="0"/>
          <w:numId w:val="2"/>
        </w:numPr>
        <w:spacing w:line="480" w:lineRule="auto"/>
        <w:rPr>
          <w:rFonts w:cs="Times New Roman"/>
        </w:rPr>
      </w:pPr>
      <w:r w:rsidRPr="00A6145D">
        <w:rPr>
          <w:rFonts w:cs="Times New Roman"/>
        </w:rPr>
        <w:t xml:space="preserve">The nurse could tell Mr. Carson the medications he is on should not cause him to be incontinent including </w:t>
      </w:r>
      <w:proofErr w:type="spellStart"/>
      <w:r w:rsidRPr="00A6145D">
        <w:rPr>
          <w:rFonts w:cs="Times New Roman"/>
        </w:rPr>
        <w:t>Cardizem</w:t>
      </w:r>
      <w:proofErr w:type="spellEnd"/>
      <w:r w:rsidRPr="00A6145D">
        <w:rPr>
          <w:rFonts w:cs="Times New Roman"/>
        </w:rPr>
        <w:t xml:space="preserve"> that he was just prescribed. Discuss dietary irritants that should be avoided. His fluid intake should be monitored along with making sure he maintains appropriate hydration. His home environment could be modified so it is easy for him to reach the restroom if it isn’t already done</w:t>
      </w:r>
      <w:r w:rsidRPr="00A6145D">
        <w:rPr>
          <w:rFonts w:cs="Times New Roman"/>
          <w:szCs w:val="24"/>
        </w:rPr>
        <w:t xml:space="preserve">. </w:t>
      </w:r>
      <w:r w:rsidRPr="00A6145D">
        <w:rPr>
          <w:rFonts w:cs="Times New Roman"/>
        </w:rPr>
        <w:t>(</w:t>
      </w:r>
      <w:r w:rsidRPr="00A6145D">
        <w:rPr>
          <w:rFonts w:cs="Times New Roman"/>
          <w:szCs w:val="24"/>
        </w:rPr>
        <w:t>Dowling-</w:t>
      </w:r>
      <w:proofErr w:type="spellStart"/>
      <w:r w:rsidRPr="00A6145D">
        <w:rPr>
          <w:rFonts w:cs="Times New Roman"/>
          <w:szCs w:val="24"/>
        </w:rPr>
        <w:t>Castronovo</w:t>
      </w:r>
      <w:proofErr w:type="spellEnd"/>
      <w:r w:rsidRPr="00A6145D">
        <w:rPr>
          <w:rFonts w:cs="Times New Roman"/>
          <w:szCs w:val="24"/>
        </w:rPr>
        <w:t xml:space="preserve"> &amp; </w:t>
      </w:r>
      <w:proofErr w:type="spellStart"/>
      <w:r w:rsidRPr="00A6145D">
        <w:rPr>
          <w:rFonts w:cs="Times New Roman"/>
          <w:szCs w:val="24"/>
        </w:rPr>
        <w:t>Bradway</w:t>
      </w:r>
      <w:proofErr w:type="spellEnd"/>
      <w:r w:rsidRPr="00A6145D">
        <w:rPr>
          <w:rFonts w:cs="Times New Roman"/>
          <w:szCs w:val="24"/>
        </w:rPr>
        <w:t>, 2008)</w:t>
      </w:r>
    </w:p>
    <w:p w:rsidR="009D1F4B" w:rsidRDefault="00720ECF" w:rsidP="00A6145D">
      <w:pPr>
        <w:pStyle w:val="ListParagraph"/>
        <w:numPr>
          <w:ilvl w:val="0"/>
          <w:numId w:val="2"/>
        </w:numPr>
        <w:spacing w:line="480" w:lineRule="auto"/>
        <w:rPr>
          <w:rFonts w:cs="Times New Roman"/>
        </w:rPr>
      </w:pPr>
      <w:r>
        <w:rPr>
          <w:rFonts w:cs="Times New Roman"/>
        </w:rPr>
        <w:t>Orthostatic hypotension is a concern in someone with functional incontinence because</w:t>
      </w:r>
      <w:r w:rsidR="00B16240">
        <w:rPr>
          <w:rFonts w:cs="Times New Roman"/>
        </w:rPr>
        <w:t xml:space="preserve"> in this case when Mr. Carson stands up to go to the restroom his blood pressure drops, which could lead to him taking longer to get to the restroom or loss of consciousness which would cause him to have urinary incontinence.</w:t>
      </w:r>
      <w:r w:rsidR="00F0589A">
        <w:rPr>
          <w:rFonts w:cs="Times New Roman"/>
        </w:rPr>
        <w:t xml:space="preserve"> (Grubb, 2012)</w:t>
      </w:r>
    </w:p>
    <w:p w:rsidR="00F0589A" w:rsidRPr="00A6145D" w:rsidRDefault="00F0589A" w:rsidP="00F0589A">
      <w:pPr>
        <w:pStyle w:val="ListParagraph"/>
        <w:numPr>
          <w:ilvl w:val="0"/>
          <w:numId w:val="2"/>
        </w:numPr>
        <w:spacing w:line="480" w:lineRule="auto"/>
        <w:rPr>
          <w:rFonts w:cs="Times New Roman"/>
        </w:rPr>
      </w:pPr>
      <w:r>
        <w:rPr>
          <w:rFonts w:cs="Times New Roman"/>
        </w:rPr>
        <w:t xml:space="preserve">Interventions that should be implemented by the home health nurse to </w:t>
      </w:r>
      <w:r w:rsidR="00024C03">
        <w:rPr>
          <w:rFonts w:cs="Times New Roman"/>
        </w:rPr>
        <w:t xml:space="preserve">help Mr. Carson with his incontinence include making sure he is maintaining hydration, avoiding dietary bladder irritants, and modifying the house so he can get to the restroom easily.  </w:t>
      </w:r>
      <w:r w:rsidRPr="00A6145D">
        <w:rPr>
          <w:rFonts w:cs="Times New Roman"/>
        </w:rPr>
        <w:t>(</w:t>
      </w:r>
      <w:r w:rsidRPr="00A6145D">
        <w:rPr>
          <w:rFonts w:cs="Times New Roman"/>
          <w:szCs w:val="24"/>
        </w:rPr>
        <w:t>Dowling-</w:t>
      </w:r>
      <w:proofErr w:type="spellStart"/>
      <w:r w:rsidRPr="00A6145D">
        <w:rPr>
          <w:rFonts w:cs="Times New Roman"/>
          <w:szCs w:val="24"/>
        </w:rPr>
        <w:t>Castronovo</w:t>
      </w:r>
      <w:proofErr w:type="spellEnd"/>
      <w:r w:rsidRPr="00A6145D">
        <w:rPr>
          <w:rFonts w:cs="Times New Roman"/>
          <w:szCs w:val="24"/>
        </w:rPr>
        <w:t xml:space="preserve"> &amp; </w:t>
      </w:r>
      <w:proofErr w:type="spellStart"/>
      <w:r w:rsidRPr="00A6145D">
        <w:rPr>
          <w:rFonts w:cs="Times New Roman"/>
          <w:szCs w:val="24"/>
        </w:rPr>
        <w:t>Bradway</w:t>
      </w:r>
      <w:proofErr w:type="spellEnd"/>
      <w:r w:rsidRPr="00A6145D">
        <w:rPr>
          <w:rFonts w:cs="Times New Roman"/>
          <w:szCs w:val="24"/>
        </w:rPr>
        <w:t>, 2008)</w:t>
      </w:r>
    </w:p>
    <w:p w:rsidR="00F0589A" w:rsidRPr="00F0589A" w:rsidRDefault="00024C03" w:rsidP="00F0589A">
      <w:pPr>
        <w:spacing w:line="480" w:lineRule="auto"/>
        <w:rPr>
          <w:rFonts w:cs="Times New Roman"/>
        </w:rPr>
      </w:pPr>
      <w:r>
        <w:rPr>
          <w:rFonts w:cs="Times New Roman"/>
        </w:rPr>
        <w:br w:type="page"/>
      </w:r>
      <w:bookmarkStart w:id="0" w:name="_GoBack"/>
      <w:bookmarkEnd w:id="0"/>
    </w:p>
    <w:p w:rsidR="00C773EF" w:rsidRDefault="00123EB3" w:rsidP="00123EB3">
      <w:pPr>
        <w:spacing w:line="480" w:lineRule="auto"/>
        <w:jc w:val="center"/>
        <w:rPr>
          <w:rFonts w:ascii="Times New Roman" w:hAnsi="Times New Roman" w:cs="Times New Roman"/>
        </w:rPr>
      </w:pPr>
      <w:r>
        <w:rPr>
          <w:rFonts w:ascii="Times New Roman" w:hAnsi="Times New Roman" w:cs="Times New Roman"/>
        </w:rPr>
        <w:lastRenderedPageBreak/>
        <w:t>Reference</w:t>
      </w:r>
    </w:p>
    <w:p w:rsidR="00184A49" w:rsidRDefault="00184A49" w:rsidP="00123EB3">
      <w:pPr>
        <w:spacing w:line="480" w:lineRule="auto"/>
        <w:rPr>
          <w:rFonts w:ascii="Times New Roman" w:hAnsi="Times New Roman" w:cs="Times New Roman"/>
        </w:rPr>
      </w:pPr>
      <w:r w:rsidRPr="00184A49">
        <w:rPr>
          <w:rFonts w:ascii="Times New Roman" w:hAnsi="Times New Roman" w:cs="Times New Roman"/>
        </w:rPr>
        <w:t>Aged Care Australia - help with health - What is incontinence</w:t>
      </w:r>
      <w:proofErr w:type="gramStart"/>
      <w:r w:rsidRPr="00184A49">
        <w:rPr>
          <w:rFonts w:ascii="Times New Roman" w:hAnsi="Times New Roman" w:cs="Times New Roman"/>
        </w:rPr>
        <w:t>? .</w:t>
      </w:r>
      <w:proofErr w:type="gramEnd"/>
      <w:r w:rsidRPr="00184A49">
        <w:rPr>
          <w:rFonts w:ascii="Times New Roman" w:hAnsi="Times New Roman" w:cs="Times New Roman"/>
        </w:rPr>
        <w:t xml:space="preserve"> (2011). </w:t>
      </w:r>
      <w:commentRangeStart w:id="1"/>
      <w:r w:rsidRPr="00184A49">
        <w:rPr>
          <w:rFonts w:ascii="Times New Roman" w:hAnsi="Times New Roman" w:cs="Times New Roman"/>
          <w:i/>
          <w:iCs/>
        </w:rPr>
        <w:t xml:space="preserve">Aged Care Australia - </w:t>
      </w:r>
      <w:r>
        <w:rPr>
          <w:rFonts w:ascii="Times New Roman" w:hAnsi="Times New Roman" w:cs="Times New Roman"/>
          <w:i/>
          <w:iCs/>
        </w:rPr>
        <w:tab/>
      </w:r>
      <w:r w:rsidRPr="00184A49">
        <w:rPr>
          <w:rFonts w:ascii="Times New Roman" w:hAnsi="Times New Roman" w:cs="Times New Roman"/>
          <w:i/>
          <w:iCs/>
        </w:rPr>
        <w:t xml:space="preserve">Australian Government Department of Health and </w:t>
      </w:r>
      <w:proofErr w:type="gramStart"/>
      <w:r w:rsidRPr="00184A49">
        <w:rPr>
          <w:rFonts w:ascii="Times New Roman" w:hAnsi="Times New Roman" w:cs="Times New Roman"/>
          <w:i/>
          <w:iCs/>
        </w:rPr>
        <w:t xml:space="preserve">Ageing </w:t>
      </w:r>
      <w:r w:rsidRPr="00184A49">
        <w:rPr>
          <w:rFonts w:ascii="Times New Roman" w:hAnsi="Times New Roman" w:cs="Times New Roman"/>
        </w:rPr>
        <w:t>.</w:t>
      </w:r>
      <w:proofErr w:type="gramEnd"/>
      <w:r w:rsidRPr="00184A49">
        <w:rPr>
          <w:rFonts w:ascii="Times New Roman" w:hAnsi="Times New Roman" w:cs="Times New Roman"/>
        </w:rPr>
        <w:t xml:space="preserve"> </w:t>
      </w:r>
      <w:commentRangeEnd w:id="1"/>
      <w:r w:rsidR="009C1D87">
        <w:rPr>
          <w:rStyle w:val="CommentReference"/>
        </w:rPr>
        <w:commentReference w:id="1"/>
      </w:r>
      <w:r w:rsidRPr="00184A49">
        <w:rPr>
          <w:rFonts w:ascii="Times New Roman" w:hAnsi="Times New Roman" w:cs="Times New Roman"/>
        </w:rPr>
        <w:t xml:space="preserve">Retrieved </w:t>
      </w:r>
      <w:commentRangeStart w:id="2"/>
      <w:r w:rsidRPr="00184A49">
        <w:rPr>
          <w:rFonts w:ascii="Times New Roman" w:hAnsi="Times New Roman" w:cs="Times New Roman"/>
        </w:rPr>
        <w:t>March f</w:t>
      </w:r>
      <w:commentRangeEnd w:id="2"/>
      <w:r w:rsidR="009C1D87">
        <w:rPr>
          <w:rStyle w:val="CommentReference"/>
        </w:rPr>
        <w:commentReference w:id="2"/>
      </w:r>
      <w:r w:rsidRPr="00184A49">
        <w:rPr>
          <w:rFonts w:ascii="Times New Roman" w:hAnsi="Times New Roman" w:cs="Times New Roman"/>
        </w:rPr>
        <w:t xml:space="preserve">rom </w:t>
      </w:r>
      <w:r>
        <w:rPr>
          <w:rFonts w:ascii="Times New Roman" w:hAnsi="Times New Roman" w:cs="Times New Roman"/>
        </w:rPr>
        <w:tab/>
        <w:t>http://www.agedcareaustralia.gov.au/internet/agedcare/publishing.nsf/content/what+is+c</w:t>
      </w:r>
      <w:r w:rsidRPr="006F6A26">
        <w:rPr>
          <w:rFonts w:ascii="Times New Roman" w:hAnsi="Times New Roman" w:cs="Times New Roman"/>
        </w:rPr>
        <w:tab/>
      </w:r>
      <w:proofErr w:type="spellStart"/>
      <w:r w:rsidRPr="006F6A26">
        <w:rPr>
          <w:rFonts w:ascii="Times New Roman" w:hAnsi="Times New Roman" w:cs="Times New Roman"/>
        </w:rPr>
        <w:t>ontinence</w:t>
      </w:r>
      <w:proofErr w:type="spellEnd"/>
    </w:p>
    <w:p w:rsidR="00F0589A" w:rsidRPr="00F0589A" w:rsidRDefault="00F0589A" w:rsidP="00123EB3">
      <w:pPr>
        <w:spacing w:line="480" w:lineRule="auto"/>
        <w:rPr>
          <w:rFonts w:ascii="Times New Roman" w:hAnsi="Times New Roman" w:cs="Times New Roman"/>
        </w:rPr>
      </w:pPr>
      <w:proofErr w:type="gramStart"/>
      <w:r>
        <w:rPr>
          <w:rFonts w:ascii="Times New Roman" w:hAnsi="Times New Roman" w:cs="Times New Roman"/>
        </w:rPr>
        <w:t>Dowling-</w:t>
      </w:r>
      <w:proofErr w:type="spellStart"/>
      <w:r>
        <w:rPr>
          <w:rFonts w:ascii="Times New Roman" w:hAnsi="Times New Roman" w:cs="Times New Roman"/>
        </w:rPr>
        <w:t>Castronovo</w:t>
      </w:r>
      <w:proofErr w:type="spellEnd"/>
      <w:r>
        <w:rPr>
          <w:rFonts w:ascii="Times New Roman" w:hAnsi="Times New Roman" w:cs="Times New Roman"/>
        </w:rPr>
        <w:t xml:space="preserve">, A., &amp; </w:t>
      </w:r>
      <w:proofErr w:type="spellStart"/>
      <w:r>
        <w:rPr>
          <w:rFonts w:ascii="Times New Roman" w:hAnsi="Times New Roman" w:cs="Times New Roman"/>
        </w:rPr>
        <w:t>Bradway</w:t>
      </w:r>
      <w:proofErr w:type="spellEnd"/>
      <w:r>
        <w:rPr>
          <w:rFonts w:ascii="Times New Roman" w:hAnsi="Times New Roman" w:cs="Times New Roman"/>
        </w:rPr>
        <w:t>, C. (2008).</w:t>
      </w:r>
      <w:proofErr w:type="gramEnd"/>
      <w:r>
        <w:rPr>
          <w:rFonts w:ascii="Times New Roman" w:hAnsi="Times New Roman" w:cs="Times New Roman"/>
          <w:i/>
        </w:rPr>
        <w:t xml:space="preserve"> Nursing standard of practice protocol: Urinary </w:t>
      </w:r>
      <w:r>
        <w:rPr>
          <w:rFonts w:ascii="Times New Roman" w:hAnsi="Times New Roman" w:cs="Times New Roman"/>
          <w:i/>
        </w:rPr>
        <w:tab/>
        <w:t xml:space="preserve">Incontinence (UI) in older adults admitted to acute care. </w:t>
      </w:r>
      <w:proofErr w:type="gramStart"/>
      <w:r>
        <w:rPr>
          <w:rFonts w:ascii="Times New Roman" w:hAnsi="Times New Roman" w:cs="Times New Roman"/>
        </w:rPr>
        <w:t xml:space="preserve">The Harford Institute of </w:t>
      </w:r>
      <w:r>
        <w:rPr>
          <w:rFonts w:ascii="Times New Roman" w:hAnsi="Times New Roman" w:cs="Times New Roman"/>
        </w:rPr>
        <w:tab/>
        <w:t>Geriatric Nursing.</w:t>
      </w:r>
      <w:proofErr w:type="gramEnd"/>
      <w:r>
        <w:rPr>
          <w:rFonts w:ascii="Times New Roman" w:hAnsi="Times New Roman" w:cs="Times New Roman"/>
        </w:rPr>
        <w:t xml:space="preserve"> Retrieved from www.constultgerin.org</w:t>
      </w:r>
    </w:p>
    <w:p w:rsidR="00B16240" w:rsidRPr="00B16240" w:rsidRDefault="00B16240" w:rsidP="00123EB3">
      <w:pPr>
        <w:spacing w:line="480" w:lineRule="auto"/>
        <w:rPr>
          <w:rFonts w:ascii="Times New Roman" w:hAnsi="Times New Roman" w:cs="Times New Roman"/>
        </w:rPr>
      </w:pPr>
      <w:r>
        <w:rPr>
          <w:rFonts w:ascii="Times New Roman" w:hAnsi="Times New Roman" w:cs="Times New Roman"/>
        </w:rPr>
        <w:t>Grubb, B. (2012</w:t>
      </w:r>
      <w:r w:rsidRPr="00B16240">
        <w:rPr>
          <w:rFonts w:ascii="Times New Roman" w:hAnsi="Times New Roman" w:cs="Times New Roman"/>
        </w:rPr>
        <w:t xml:space="preserve">). </w:t>
      </w:r>
      <w:proofErr w:type="spellStart"/>
      <w:r w:rsidRPr="00B16240">
        <w:rPr>
          <w:rFonts w:ascii="Times New Roman" w:hAnsi="Times New Roman" w:cs="Times New Roman"/>
        </w:rPr>
        <w:t>Neurocardiogenic</w:t>
      </w:r>
      <w:proofErr w:type="spellEnd"/>
      <w:r w:rsidRPr="00B16240">
        <w:rPr>
          <w:rFonts w:ascii="Times New Roman" w:hAnsi="Times New Roman" w:cs="Times New Roman"/>
        </w:rPr>
        <w:t xml:space="preserve"> </w:t>
      </w:r>
      <w:r w:rsidR="009C1D87">
        <w:rPr>
          <w:rFonts w:ascii="Times New Roman" w:hAnsi="Times New Roman" w:cs="Times New Roman"/>
          <w:color w:val="FF0000"/>
        </w:rPr>
        <w:t>s</w:t>
      </w:r>
      <w:r w:rsidRPr="00B16240">
        <w:rPr>
          <w:rFonts w:ascii="Times New Roman" w:hAnsi="Times New Roman" w:cs="Times New Roman"/>
        </w:rPr>
        <w:t xml:space="preserve">yncope and </w:t>
      </w:r>
      <w:r w:rsidR="009C1D87">
        <w:rPr>
          <w:rFonts w:ascii="Times New Roman" w:hAnsi="Times New Roman" w:cs="Times New Roman"/>
          <w:color w:val="FF0000"/>
        </w:rPr>
        <w:t>re</w:t>
      </w:r>
      <w:r w:rsidRPr="00B16240">
        <w:rPr>
          <w:rFonts w:ascii="Times New Roman" w:hAnsi="Times New Roman" w:cs="Times New Roman"/>
        </w:rPr>
        <w:t xml:space="preserve">lated </w:t>
      </w:r>
      <w:r w:rsidR="009C1D87">
        <w:rPr>
          <w:rFonts w:ascii="Times New Roman" w:hAnsi="Times New Roman" w:cs="Times New Roman"/>
          <w:color w:val="FF0000"/>
        </w:rPr>
        <w:t>d</w:t>
      </w:r>
      <w:r w:rsidRPr="00B16240">
        <w:rPr>
          <w:rFonts w:ascii="Times New Roman" w:hAnsi="Times New Roman" w:cs="Times New Roman"/>
        </w:rPr>
        <w:t xml:space="preserve">isorders of </w:t>
      </w:r>
      <w:r w:rsidR="009C1D87">
        <w:rPr>
          <w:rFonts w:ascii="Times New Roman" w:hAnsi="Times New Roman" w:cs="Times New Roman"/>
          <w:color w:val="FF0000"/>
        </w:rPr>
        <w:t>o</w:t>
      </w:r>
      <w:r w:rsidRPr="00B16240">
        <w:rPr>
          <w:rFonts w:ascii="Times New Roman" w:hAnsi="Times New Roman" w:cs="Times New Roman"/>
        </w:rPr>
        <w:t xml:space="preserve">rthostatic </w:t>
      </w:r>
      <w:proofErr w:type="gramStart"/>
      <w:r w:rsidR="009C1D87">
        <w:rPr>
          <w:rFonts w:ascii="Times New Roman" w:hAnsi="Times New Roman" w:cs="Times New Roman"/>
          <w:color w:val="FF0000"/>
        </w:rPr>
        <w:t>i</w:t>
      </w:r>
      <w:r w:rsidRPr="00B16240">
        <w:rPr>
          <w:rFonts w:ascii="Times New Roman" w:hAnsi="Times New Roman" w:cs="Times New Roman"/>
        </w:rPr>
        <w:t>ntolerance .</w:t>
      </w:r>
      <w:proofErr w:type="gramEnd"/>
      <w:r w:rsidRPr="00B16240">
        <w:rPr>
          <w:rFonts w:ascii="Times New Roman" w:hAnsi="Times New Roman" w:cs="Times New Roman"/>
        </w:rPr>
        <w:t xml:space="preserve"> </w:t>
      </w:r>
      <w:r w:rsidR="00F0589A">
        <w:rPr>
          <w:rFonts w:ascii="Times New Roman" w:hAnsi="Times New Roman" w:cs="Times New Roman"/>
        </w:rPr>
        <w:tab/>
      </w:r>
      <w:proofErr w:type="gramStart"/>
      <w:r w:rsidRPr="00B16240">
        <w:rPr>
          <w:rFonts w:ascii="Times New Roman" w:hAnsi="Times New Roman" w:cs="Times New Roman"/>
          <w:i/>
          <w:iCs/>
        </w:rPr>
        <w:t xml:space="preserve">Circulation </w:t>
      </w:r>
      <w:r w:rsidRPr="00B16240">
        <w:rPr>
          <w:rFonts w:ascii="Times New Roman" w:hAnsi="Times New Roman" w:cs="Times New Roman"/>
        </w:rPr>
        <w:t>.</w:t>
      </w:r>
      <w:proofErr w:type="gramEnd"/>
      <w:r w:rsidRPr="00B16240">
        <w:rPr>
          <w:rFonts w:ascii="Times New Roman" w:hAnsi="Times New Roman" w:cs="Times New Roman"/>
        </w:rPr>
        <w:t xml:space="preserve"> Retrieved from http://circ.ahajournals.org/content/111</w:t>
      </w:r>
      <w:r w:rsidR="00F0589A">
        <w:rPr>
          <w:rFonts w:ascii="Times New Roman" w:hAnsi="Times New Roman" w:cs="Times New Roman"/>
        </w:rPr>
        <w:t>/22/2997.long</w:t>
      </w:r>
    </w:p>
    <w:p w:rsidR="006F6A26" w:rsidRPr="006F6A26" w:rsidRDefault="006F6A26" w:rsidP="00123EB3">
      <w:pPr>
        <w:spacing w:line="480" w:lineRule="auto"/>
        <w:rPr>
          <w:rFonts w:ascii="Times New Roman" w:hAnsi="Times New Roman" w:cs="Times New Roman"/>
        </w:rPr>
      </w:pPr>
      <w:r w:rsidRPr="006F6A26">
        <w:rPr>
          <w:rFonts w:ascii="Times New Roman" w:hAnsi="Times New Roman" w:cs="Times New Roman"/>
        </w:rPr>
        <w:t xml:space="preserve">Urge incontinence: </w:t>
      </w:r>
      <w:proofErr w:type="spellStart"/>
      <w:r w:rsidRPr="006F6A26">
        <w:rPr>
          <w:rFonts w:ascii="Times New Roman" w:hAnsi="Times New Roman" w:cs="Times New Roman"/>
        </w:rPr>
        <w:t>Medline</w:t>
      </w:r>
      <w:r>
        <w:rPr>
          <w:rFonts w:ascii="Times New Roman" w:hAnsi="Times New Roman" w:cs="Times New Roman"/>
        </w:rPr>
        <w:t>Plus</w:t>
      </w:r>
      <w:proofErr w:type="spellEnd"/>
      <w:r>
        <w:rPr>
          <w:rFonts w:ascii="Times New Roman" w:hAnsi="Times New Roman" w:cs="Times New Roman"/>
        </w:rPr>
        <w:t xml:space="preserve"> Medical Encyclopedia. </w:t>
      </w:r>
      <w:proofErr w:type="gramStart"/>
      <w:r>
        <w:rPr>
          <w:rFonts w:ascii="Times New Roman" w:hAnsi="Times New Roman" w:cs="Times New Roman"/>
        </w:rPr>
        <w:t>(2012</w:t>
      </w:r>
      <w:r w:rsidRPr="006F6A26">
        <w:rPr>
          <w:rFonts w:ascii="Times New Roman" w:hAnsi="Times New Roman" w:cs="Times New Roman"/>
        </w:rPr>
        <w:t xml:space="preserve">). </w:t>
      </w:r>
      <w:commentRangeStart w:id="3"/>
      <w:r w:rsidRPr="006F6A26">
        <w:rPr>
          <w:rFonts w:ascii="Times New Roman" w:hAnsi="Times New Roman" w:cs="Times New Roman"/>
          <w:i/>
          <w:iCs/>
        </w:rPr>
        <w:t xml:space="preserve">National Library of Medicine - </w:t>
      </w:r>
      <w:r>
        <w:rPr>
          <w:rFonts w:ascii="Times New Roman" w:hAnsi="Times New Roman" w:cs="Times New Roman"/>
          <w:i/>
          <w:iCs/>
        </w:rPr>
        <w:tab/>
      </w:r>
      <w:r w:rsidRPr="006F6A26">
        <w:rPr>
          <w:rFonts w:ascii="Times New Roman" w:hAnsi="Times New Roman" w:cs="Times New Roman"/>
          <w:i/>
          <w:iCs/>
        </w:rPr>
        <w:t>National Institutes of Health</w:t>
      </w:r>
      <w:r w:rsidRPr="006F6A26">
        <w:rPr>
          <w:rFonts w:ascii="Times New Roman" w:hAnsi="Times New Roman" w:cs="Times New Roman"/>
        </w:rPr>
        <w:t>.</w:t>
      </w:r>
      <w:commentRangeEnd w:id="3"/>
      <w:proofErr w:type="gramEnd"/>
      <w:r w:rsidR="009C1D87">
        <w:rPr>
          <w:rStyle w:val="CommentReference"/>
        </w:rPr>
        <w:commentReference w:id="3"/>
      </w:r>
      <w:r w:rsidRPr="006F6A26">
        <w:rPr>
          <w:rFonts w:ascii="Times New Roman" w:hAnsi="Times New Roman" w:cs="Times New Roman"/>
        </w:rPr>
        <w:t xml:space="preserve"> Retrieved </w:t>
      </w:r>
      <w:commentRangeStart w:id="4"/>
      <w:r w:rsidRPr="006F6A26">
        <w:rPr>
          <w:rFonts w:ascii="Times New Roman" w:hAnsi="Times New Roman" w:cs="Times New Roman"/>
        </w:rPr>
        <w:t>March 10, 2012</w:t>
      </w:r>
      <w:commentRangeEnd w:id="4"/>
      <w:r w:rsidR="009C1D87">
        <w:rPr>
          <w:rStyle w:val="CommentReference"/>
        </w:rPr>
        <w:commentReference w:id="4"/>
      </w:r>
      <w:r w:rsidRPr="006F6A26">
        <w:rPr>
          <w:rFonts w:ascii="Times New Roman" w:hAnsi="Times New Roman" w:cs="Times New Roman"/>
        </w:rPr>
        <w:t xml:space="preserve">, from </w:t>
      </w:r>
      <w:r>
        <w:rPr>
          <w:rFonts w:ascii="Times New Roman" w:hAnsi="Times New Roman" w:cs="Times New Roman"/>
        </w:rPr>
        <w:tab/>
      </w:r>
      <w:r w:rsidRPr="006F6A26">
        <w:rPr>
          <w:rFonts w:ascii="Times New Roman" w:hAnsi="Times New Roman" w:cs="Times New Roman"/>
        </w:rPr>
        <w:t>http://www.nlm.nih.gov/medlineplus/ency/article/001270.htm</w:t>
      </w:r>
    </w:p>
    <w:sectPr w:rsidR="006F6A26" w:rsidRPr="006F6A26" w:rsidSect="00C57E28">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3-23T22:15:00Z" w:initials="M">
    <w:p w:rsidR="009C1D87" w:rsidRDefault="009C1D87">
      <w:pPr>
        <w:pStyle w:val="CommentText"/>
      </w:pPr>
      <w:r>
        <w:rPr>
          <w:rStyle w:val="CommentReference"/>
        </w:rPr>
        <w:annotationRef/>
      </w:r>
      <w:r>
        <w:t>This is the author and needs to go before the date</w:t>
      </w:r>
    </w:p>
  </w:comment>
  <w:comment w:id="2" w:author="Mary" w:date="2012-03-23T22:14:00Z" w:initials="M">
    <w:p w:rsidR="009C1D87" w:rsidRDefault="009C1D87">
      <w:pPr>
        <w:pStyle w:val="CommentText"/>
      </w:pPr>
      <w:r>
        <w:rPr>
          <w:rStyle w:val="CommentReference"/>
        </w:rPr>
        <w:annotationRef/>
      </w:r>
      <w:r>
        <w:t>No retrieval dates any more</w:t>
      </w:r>
    </w:p>
  </w:comment>
  <w:comment w:id="3" w:author="Mary" w:date="2012-03-23T22:17:00Z" w:initials="M">
    <w:p w:rsidR="009C1D87" w:rsidRDefault="009C1D87">
      <w:pPr>
        <w:pStyle w:val="CommentText"/>
      </w:pPr>
      <w:r>
        <w:rPr>
          <w:rStyle w:val="CommentReference"/>
        </w:rPr>
        <w:annotationRef/>
      </w:r>
      <w:r>
        <w:t>Author and why do you keep putting the author second?</w:t>
      </w:r>
    </w:p>
  </w:comment>
  <w:comment w:id="4" w:author="Mary" w:date="2012-03-23T22:14:00Z" w:initials="M">
    <w:p w:rsidR="009C1D87" w:rsidRDefault="009C1D87">
      <w:pPr>
        <w:pStyle w:val="CommentText"/>
      </w:pPr>
      <w:r>
        <w:rPr>
          <w:rStyle w:val="CommentReference"/>
        </w:rPr>
        <w:annotationRef/>
      </w:r>
      <w:r>
        <w:t>No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89A" w:rsidRDefault="00F0589A" w:rsidP="007B6E94">
      <w:r>
        <w:separator/>
      </w:r>
    </w:p>
  </w:endnote>
  <w:endnote w:type="continuationSeparator" w:id="0">
    <w:p w:rsidR="00F0589A" w:rsidRDefault="00F0589A" w:rsidP="007B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89A" w:rsidRDefault="00F0589A" w:rsidP="007B6E94">
      <w:r>
        <w:separator/>
      </w:r>
    </w:p>
  </w:footnote>
  <w:footnote w:type="continuationSeparator" w:id="0">
    <w:p w:rsidR="00F0589A" w:rsidRDefault="00F0589A" w:rsidP="007B6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9A" w:rsidRDefault="00420095" w:rsidP="007B6E94">
    <w:pPr>
      <w:pStyle w:val="Header"/>
      <w:framePr w:wrap="around" w:vAnchor="text" w:hAnchor="margin" w:xAlign="right" w:y="1"/>
      <w:rPr>
        <w:rStyle w:val="PageNumber"/>
      </w:rPr>
    </w:pPr>
    <w:r>
      <w:rPr>
        <w:rStyle w:val="PageNumber"/>
      </w:rPr>
      <w:fldChar w:fldCharType="begin"/>
    </w:r>
    <w:r w:rsidR="00F0589A">
      <w:rPr>
        <w:rStyle w:val="PageNumber"/>
      </w:rPr>
      <w:instrText xml:space="preserve">PAGE  </w:instrText>
    </w:r>
    <w:r>
      <w:rPr>
        <w:rStyle w:val="PageNumber"/>
      </w:rPr>
      <w:fldChar w:fldCharType="end"/>
    </w:r>
  </w:p>
  <w:p w:rsidR="00F0589A" w:rsidRDefault="00F0589A" w:rsidP="007B6E9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9A" w:rsidRDefault="00420095" w:rsidP="007B6E94">
    <w:pPr>
      <w:pStyle w:val="Header"/>
      <w:framePr w:wrap="around" w:vAnchor="text" w:hAnchor="margin" w:xAlign="right" w:y="1"/>
      <w:rPr>
        <w:rStyle w:val="PageNumber"/>
      </w:rPr>
    </w:pPr>
    <w:r>
      <w:rPr>
        <w:rStyle w:val="PageNumber"/>
      </w:rPr>
      <w:fldChar w:fldCharType="begin"/>
    </w:r>
    <w:r w:rsidR="00F0589A">
      <w:rPr>
        <w:rStyle w:val="PageNumber"/>
      </w:rPr>
      <w:instrText xml:space="preserve">PAGE  </w:instrText>
    </w:r>
    <w:r>
      <w:rPr>
        <w:rStyle w:val="PageNumber"/>
      </w:rPr>
      <w:fldChar w:fldCharType="separate"/>
    </w:r>
    <w:r w:rsidR="00DE49A7">
      <w:rPr>
        <w:rStyle w:val="PageNumber"/>
        <w:noProof/>
      </w:rPr>
      <w:t>4</w:t>
    </w:r>
    <w:r>
      <w:rPr>
        <w:rStyle w:val="PageNumber"/>
      </w:rPr>
      <w:fldChar w:fldCharType="end"/>
    </w:r>
  </w:p>
  <w:p w:rsidR="00F0589A" w:rsidRDefault="00F0589A" w:rsidP="007B6E94">
    <w:pPr>
      <w:pStyle w:val="Header"/>
      <w:ind w:right="360"/>
    </w:pPr>
    <w:r>
      <w:t>CASE STUDY 14.3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9A" w:rsidRDefault="00420095" w:rsidP="00DC4853">
    <w:pPr>
      <w:pStyle w:val="Header"/>
      <w:framePr w:wrap="around" w:vAnchor="text" w:hAnchor="margin" w:xAlign="right" w:y="1"/>
      <w:rPr>
        <w:rStyle w:val="PageNumber"/>
      </w:rPr>
    </w:pPr>
    <w:r>
      <w:rPr>
        <w:rStyle w:val="PageNumber"/>
      </w:rPr>
      <w:fldChar w:fldCharType="begin"/>
    </w:r>
    <w:r w:rsidR="00F0589A">
      <w:rPr>
        <w:rStyle w:val="PageNumber"/>
      </w:rPr>
      <w:instrText xml:space="preserve">PAGE  </w:instrText>
    </w:r>
    <w:r>
      <w:rPr>
        <w:rStyle w:val="PageNumber"/>
      </w:rPr>
      <w:fldChar w:fldCharType="separate"/>
    </w:r>
    <w:r w:rsidR="00DE49A7">
      <w:rPr>
        <w:rStyle w:val="PageNumber"/>
        <w:noProof/>
      </w:rPr>
      <w:t>1</w:t>
    </w:r>
    <w:r>
      <w:rPr>
        <w:rStyle w:val="PageNumber"/>
      </w:rPr>
      <w:fldChar w:fldCharType="end"/>
    </w:r>
  </w:p>
  <w:p w:rsidR="00F0589A" w:rsidRDefault="00F0589A" w:rsidP="00A721E2">
    <w:pPr>
      <w:pStyle w:val="Header"/>
      <w:ind w:right="360"/>
    </w:pPr>
    <w:r>
      <w:t xml:space="preserve">Running head: CASE STUDY 14.3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9A" w:rsidRDefault="00420095" w:rsidP="00DC4853">
    <w:pPr>
      <w:pStyle w:val="Header"/>
      <w:framePr w:wrap="around" w:vAnchor="text" w:hAnchor="margin" w:xAlign="right" w:y="1"/>
      <w:rPr>
        <w:rStyle w:val="PageNumber"/>
      </w:rPr>
    </w:pPr>
    <w:r>
      <w:rPr>
        <w:rStyle w:val="PageNumber"/>
      </w:rPr>
      <w:fldChar w:fldCharType="begin"/>
    </w:r>
    <w:r w:rsidR="00F0589A">
      <w:rPr>
        <w:rStyle w:val="PageNumber"/>
      </w:rPr>
      <w:instrText xml:space="preserve">PAGE  </w:instrText>
    </w:r>
    <w:r>
      <w:rPr>
        <w:rStyle w:val="PageNumber"/>
      </w:rPr>
      <w:fldChar w:fldCharType="separate"/>
    </w:r>
    <w:r w:rsidR="00DE49A7">
      <w:rPr>
        <w:rStyle w:val="PageNumber"/>
        <w:noProof/>
      </w:rPr>
      <w:t>2</w:t>
    </w:r>
    <w:r>
      <w:rPr>
        <w:rStyle w:val="PageNumber"/>
      </w:rPr>
      <w:fldChar w:fldCharType="end"/>
    </w:r>
  </w:p>
  <w:p w:rsidR="00F0589A" w:rsidRDefault="00F0589A" w:rsidP="00A721E2">
    <w:pPr>
      <w:pStyle w:val="Header"/>
      <w:ind w:right="360"/>
    </w:pPr>
    <w:r>
      <w:t>CASE STUDY 14.3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57C32"/>
    <w:multiLevelType w:val="hybridMultilevel"/>
    <w:tmpl w:val="FF9A4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A66A5"/>
    <w:multiLevelType w:val="hybridMultilevel"/>
    <w:tmpl w:val="5E02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B6E94"/>
    <w:rsid w:val="0000235C"/>
    <w:rsid w:val="00024C03"/>
    <w:rsid w:val="00026524"/>
    <w:rsid w:val="00045C36"/>
    <w:rsid w:val="00045F44"/>
    <w:rsid w:val="00047806"/>
    <w:rsid w:val="00053B11"/>
    <w:rsid w:val="00053CE4"/>
    <w:rsid w:val="000550E2"/>
    <w:rsid w:val="0006328D"/>
    <w:rsid w:val="0009054F"/>
    <w:rsid w:val="000E314E"/>
    <w:rsid w:val="00123EB3"/>
    <w:rsid w:val="00134919"/>
    <w:rsid w:val="001502B6"/>
    <w:rsid w:val="0017610A"/>
    <w:rsid w:val="00184A49"/>
    <w:rsid w:val="001940EE"/>
    <w:rsid w:val="00195CA3"/>
    <w:rsid w:val="001A049F"/>
    <w:rsid w:val="001A1DED"/>
    <w:rsid w:val="001A484D"/>
    <w:rsid w:val="001B1EBC"/>
    <w:rsid w:val="001C3FCD"/>
    <w:rsid w:val="001D1850"/>
    <w:rsid w:val="001F6A9B"/>
    <w:rsid w:val="0021164A"/>
    <w:rsid w:val="0021263E"/>
    <w:rsid w:val="0027246B"/>
    <w:rsid w:val="002876AB"/>
    <w:rsid w:val="0029152C"/>
    <w:rsid w:val="002A42B7"/>
    <w:rsid w:val="002C4127"/>
    <w:rsid w:val="002D69BC"/>
    <w:rsid w:val="002E23A7"/>
    <w:rsid w:val="002F00F6"/>
    <w:rsid w:val="002F366E"/>
    <w:rsid w:val="00310D17"/>
    <w:rsid w:val="00316BDE"/>
    <w:rsid w:val="00322735"/>
    <w:rsid w:val="00325B7B"/>
    <w:rsid w:val="00331E25"/>
    <w:rsid w:val="0033550B"/>
    <w:rsid w:val="0034494A"/>
    <w:rsid w:val="00361BD5"/>
    <w:rsid w:val="00383898"/>
    <w:rsid w:val="00383ADE"/>
    <w:rsid w:val="00385A77"/>
    <w:rsid w:val="003A0085"/>
    <w:rsid w:val="003D116C"/>
    <w:rsid w:val="003D3F66"/>
    <w:rsid w:val="003D7B77"/>
    <w:rsid w:val="00413581"/>
    <w:rsid w:val="00420095"/>
    <w:rsid w:val="00421B12"/>
    <w:rsid w:val="00464E5F"/>
    <w:rsid w:val="004726BB"/>
    <w:rsid w:val="00484894"/>
    <w:rsid w:val="004863DE"/>
    <w:rsid w:val="004936F3"/>
    <w:rsid w:val="00494346"/>
    <w:rsid w:val="00496BEF"/>
    <w:rsid w:val="00497A89"/>
    <w:rsid w:val="004A1132"/>
    <w:rsid w:val="004B1220"/>
    <w:rsid w:val="004C5769"/>
    <w:rsid w:val="004C7210"/>
    <w:rsid w:val="004D14A0"/>
    <w:rsid w:val="004D4DE0"/>
    <w:rsid w:val="004D5696"/>
    <w:rsid w:val="004E733C"/>
    <w:rsid w:val="004F6D41"/>
    <w:rsid w:val="00505104"/>
    <w:rsid w:val="0051113A"/>
    <w:rsid w:val="005211CD"/>
    <w:rsid w:val="0053197B"/>
    <w:rsid w:val="00554F41"/>
    <w:rsid w:val="005661EE"/>
    <w:rsid w:val="00566BE0"/>
    <w:rsid w:val="005675F0"/>
    <w:rsid w:val="00583628"/>
    <w:rsid w:val="005A5304"/>
    <w:rsid w:val="005A5C3A"/>
    <w:rsid w:val="005B02F4"/>
    <w:rsid w:val="005D13F0"/>
    <w:rsid w:val="00605E08"/>
    <w:rsid w:val="00616F69"/>
    <w:rsid w:val="0062049F"/>
    <w:rsid w:val="00632580"/>
    <w:rsid w:val="0066234E"/>
    <w:rsid w:val="006666BA"/>
    <w:rsid w:val="006B0A62"/>
    <w:rsid w:val="006E03B2"/>
    <w:rsid w:val="006F6A26"/>
    <w:rsid w:val="00717EC9"/>
    <w:rsid w:val="00720ECF"/>
    <w:rsid w:val="00723C7E"/>
    <w:rsid w:val="007320AF"/>
    <w:rsid w:val="0073247D"/>
    <w:rsid w:val="00741644"/>
    <w:rsid w:val="0075490C"/>
    <w:rsid w:val="007642F9"/>
    <w:rsid w:val="00766FC3"/>
    <w:rsid w:val="00777102"/>
    <w:rsid w:val="0078195D"/>
    <w:rsid w:val="007864B6"/>
    <w:rsid w:val="00793065"/>
    <w:rsid w:val="007B6E94"/>
    <w:rsid w:val="007D274F"/>
    <w:rsid w:val="007D7EBB"/>
    <w:rsid w:val="007F3791"/>
    <w:rsid w:val="00811697"/>
    <w:rsid w:val="00814273"/>
    <w:rsid w:val="00825054"/>
    <w:rsid w:val="0083514E"/>
    <w:rsid w:val="0083709B"/>
    <w:rsid w:val="00847416"/>
    <w:rsid w:val="00853154"/>
    <w:rsid w:val="008B3610"/>
    <w:rsid w:val="008B38E6"/>
    <w:rsid w:val="008B7984"/>
    <w:rsid w:val="008E1278"/>
    <w:rsid w:val="008F108D"/>
    <w:rsid w:val="0091015D"/>
    <w:rsid w:val="00943580"/>
    <w:rsid w:val="00951399"/>
    <w:rsid w:val="00985CEB"/>
    <w:rsid w:val="009C1D87"/>
    <w:rsid w:val="009D1F4B"/>
    <w:rsid w:val="009D606D"/>
    <w:rsid w:val="009E2C40"/>
    <w:rsid w:val="00A01236"/>
    <w:rsid w:val="00A0770C"/>
    <w:rsid w:val="00A22872"/>
    <w:rsid w:val="00A2428A"/>
    <w:rsid w:val="00A34431"/>
    <w:rsid w:val="00A43EAD"/>
    <w:rsid w:val="00A56303"/>
    <w:rsid w:val="00A6145D"/>
    <w:rsid w:val="00A61CA3"/>
    <w:rsid w:val="00A721E2"/>
    <w:rsid w:val="00A85DB8"/>
    <w:rsid w:val="00A90FE6"/>
    <w:rsid w:val="00A9369D"/>
    <w:rsid w:val="00A95596"/>
    <w:rsid w:val="00AA6007"/>
    <w:rsid w:val="00AB2500"/>
    <w:rsid w:val="00AD308C"/>
    <w:rsid w:val="00AD4B81"/>
    <w:rsid w:val="00AE11BF"/>
    <w:rsid w:val="00AE2205"/>
    <w:rsid w:val="00AE25C6"/>
    <w:rsid w:val="00B03D87"/>
    <w:rsid w:val="00B10BC8"/>
    <w:rsid w:val="00B16240"/>
    <w:rsid w:val="00B23D5D"/>
    <w:rsid w:val="00B336F2"/>
    <w:rsid w:val="00B37A78"/>
    <w:rsid w:val="00B414C1"/>
    <w:rsid w:val="00B72D2D"/>
    <w:rsid w:val="00B75685"/>
    <w:rsid w:val="00B76C24"/>
    <w:rsid w:val="00BC65CC"/>
    <w:rsid w:val="00BD7D06"/>
    <w:rsid w:val="00C000DF"/>
    <w:rsid w:val="00C23BA2"/>
    <w:rsid w:val="00C271CB"/>
    <w:rsid w:val="00C54738"/>
    <w:rsid w:val="00C57E28"/>
    <w:rsid w:val="00C70A18"/>
    <w:rsid w:val="00C773EF"/>
    <w:rsid w:val="00C80B35"/>
    <w:rsid w:val="00C93DBA"/>
    <w:rsid w:val="00CB17A3"/>
    <w:rsid w:val="00CB1F9F"/>
    <w:rsid w:val="00CC1A27"/>
    <w:rsid w:val="00CC5152"/>
    <w:rsid w:val="00CC5802"/>
    <w:rsid w:val="00CD4829"/>
    <w:rsid w:val="00D07323"/>
    <w:rsid w:val="00D111A9"/>
    <w:rsid w:val="00D61C47"/>
    <w:rsid w:val="00D8505B"/>
    <w:rsid w:val="00D9617B"/>
    <w:rsid w:val="00D97285"/>
    <w:rsid w:val="00DA4FE7"/>
    <w:rsid w:val="00DC1747"/>
    <w:rsid w:val="00DC4853"/>
    <w:rsid w:val="00DC7512"/>
    <w:rsid w:val="00DD37E0"/>
    <w:rsid w:val="00DD4E8A"/>
    <w:rsid w:val="00DE49A7"/>
    <w:rsid w:val="00E01E62"/>
    <w:rsid w:val="00E22AED"/>
    <w:rsid w:val="00E25F1D"/>
    <w:rsid w:val="00E26239"/>
    <w:rsid w:val="00E35A1B"/>
    <w:rsid w:val="00E9439E"/>
    <w:rsid w:val="00E94AB1"/>
    <w:rsid w:val="00E95B1C"/>
    <w:rsid w:val="00EB3705"/>
    <w:rsid w:val="00EB4F12"/>
    <w:rsid w:val="00EC2818"/>
    <w:rsid w:val="00ED773E"/>
    <w:rsid w:val="00EE5287"/>
    <w:rsid w:val="00EF50A2"/>
    <w:rsid w:val="00F0338F"/>
    <w:rsid w:val="00F0589A"/>
    <w:rsid w:val="00F208C3"/>
    <w:rsid w:val="00F24FEF"/>
    <w:rsid w:val="00F42EE0"/>
    <w:rsid w:val="00F715F8"/>
    <w:rsid w:val="00F722FA"/>
    <w:rsid w:val="00F768C8"/>
    <w:rsid w:val="00FB4321"/>
    <w:rsid w:val="00FB5A6F"/>
    <w:rsid w:val="00FB6915"/>
    <w:rsid w:val="00FB705F"/>
    <w:rsid w:val="00FB70ED"/>
    <w:rsid w:val="00FC2F3F"/>
    <w:rsid w:val="00FC4966"/>
    <w:rsid w:val="00FC6A84"/>
    <w:rsid w:val="00FD62C7"/>
    <w:rsid w:val="00FE36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6C"/>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C1D87"/>
    <w:rPr>
      <w:b/>
      <w:bCs/>
    </w:rPr>
  </w:style>
  <w:style w:type="character" w:customStyle="1" w:styleId="CommentSubjectChar">
    <w:name w:val="Comment Subject Char"/>
    <w:basedOn w:val="CommentTextChar"/>
    <w:link w:val="CommentSubject"/>
    <w:uiPriority w:val="99"/>
    <w:semiHidden/>
    <w:rsid w:val="009C1D8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7E2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94"/>
    <w:pPr>
      <w:tabs>
        <w:tab w:val="center" w:pos="4320"/>
        <w:tab w:val="right" w:pos="8640"/>
      </w:tabs>
    </w:pPr>
  </w:style>
  <w:style w:type="character" w:customStyle="1" w:styleId="HeaderChar">
    <w:name w:val="Header Char"/>
    <w:basedOn w:val="DefaultParagraphFont"/>
    <w:link w:val="Header"/>
    <w:uiPriority w:val="99"/>
    <w:rsid w:val="007B6E94"/>
  </w:style>
  <w:style w:type="paragraph" w:styleId="Footer">
    <w:name w:val="footer"/>
    <w:basedOn w:val="Normal"/>
    <w:link w:val="FooterChar"/>
    <w:uiPriority w:val="99"/>
    <w:unhideWhenUsed/>
    <w:rsid w:val="007B6E94"/>
    <w:pPr>
      <w:tabs>
        <w:tab w:val="center" w:pos="4320"/>
        <w:tab w:val="right" w:pos="8640"/>
      </w:tabs>
    </w:pPr>
  </w:style>
  <w:style w:type="character" w:customStyle="1" w:styleId="FooterChar">
    <w:name w:val="Footer Char"/>
    <w:basedOn w:val="DefaultParagraphFont"/>
    <w:link w:val="Footer"/>
    <w:uiPriority w:val="99"/>
    <w:rsid w:val="007B6E94"/>
  </w:style>
  <w:style w:type="character" w:styleId="PageNumber">
    <w:name w:val="page number"/>
    <w:basedOn w:val="DefaultParagraphFont"/>
    <w:uiPriority w:val="99"/>
    <w:semiHidden/>
    <w:unhideWhenUsed/>
    <w:rsid w:val="007B6E94"/>
  </w:style>
  <w:style w:type="paragraph" w:customStyle="1" w:styleId="Body">
    <w:name w:val="Body"/>
    <w:rsid w:val="007B6E94"/>
    <w:rPr>
      <w:rFonts w:ascii="Helvetica" w:eastAsia="ヒラギノ角ゴ Pro W3" w:hAnsi="Helvetica" w:cs="Times New Roman"/>
      <w:color w:val="000000"/>
      <w:szCs w:val="20"/>
    </w:rPr>
  </w:style>
  <w:style w:type="character" w:customStyle="1" w:styleId="Heading1Char">
    <w:name w:val="Heading 1 Char"/>
    <w:basedOn w:val="DefaultParagraphFont"/>
    <w:link w:val="Heading1"/>
    <w:uiPriority w:val="9"/>
    <w:rsid w:val="00C57E2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57E28"/>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57E2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E28"/>
    <w:rPr>
      <w:rFonts w:ascii="Lucida Grande" w:hAnsi="Lucida Grande"/>
      <w:sz w:val="18"/>
      <w:szCs w:val="18"/>
    </w:rPr>
  </w:style>
  <w:style w:type="paragraph" w:styleId="TOC1">
    <w:name w:val="toc 1"/>
    <w:basedOn w:val="Normal"/>
    <w:next w:val="Normal"/>
    <w:autoRedefine/>
    <w:uiPriority w:val="39"/>
    <w:semiHidden/>
    <w:unhideWhenUsed/>
    <w:rsid w:val="00C57E28"/>
    <w:pPr>
      <w:spacing w:before="120"/>
    </w:pPr>
    <w:rPr>
      <w:b/>
    </w:rPr>
  </w:style>
  <w:style w:type="paragraph" w:styleId="TOC2">
    <w:name w:val="toc 2"/>
    <w:basedOn w:val="Normal"/>
    <w:next w:val="Normal"/>
    <w:autoRedefine/>
    <w:uiPriority w:val="39"/>
    <w:semiHidden/>
    <w:unhideWhenUsed/>
    <w:rsid w:val="00C57E28"/>
    <w:pPr>
      <w:ind w:left="240"/>
    </w:pPr>
    <w:rPr>
      <w:b/>
      <w:sz w:val="22"/>
      <w:szCs w:val="22"/>
    </w:rPr>
  </w:style>
  <w:style w:type="paragraph" w:styleId="TOC3">
    <w:name w:val="toc 3"/>
    <w:basedOn w:val="Normal"/>
    <w:next w:val="Normal"/>
    <w:autoRedefine/>
    <w:uiPriority w:val="39"/>
    <w:semiHidden/>
    <w:unhideWhenUsed/>
    <w:rsid w:val="00C57E28"/>
    <w:pPr>
      <w:ind w:left="480"/>
    </w:pPr>
    <w:rPr>
      <w:sz w:val="22"/>
      <w:szCs w:val="22"/>
    </w:rPr>
  </w:style>
  <w:style w:type="paragraph" w:styleId="TOC4">
    <w:name w:val="toc 4"/>
    <w:basedOn w:val="Normal"/>
    <w:next w:val="Normal"/>
    <w:autoRedefine/>
    <w:uiPriority w:val="39"/>
    <w:semiHidden/>
    <w:unhideWhenUsed/>
    <w:rsid w:val="00C57E28"/>
    <w:pPr>
      <w:ind w:left="720"/>
    </w:pPr>
    <w:rPr>
      <w:sz w:val="20"/>
      <w:szCs w:val="20"/>
    </w:rPr>
  </w:style>
  <w:style w:type="paragraph" w:styleId="TOC5">
    <w:name w:val="toc 5"/>
    <w:basedOn w:val="Normal"/>
    <w:next w:val="Normal"/>
    <w:autoRedefine/>
    <w:uiPriority w:val="39"/>
    <w:semiHidden/>
    <w:unhideWhenUsed/>
    <w:rsid w:val="00C57E28"/>
    <w:pPr>
      <w:ind w:left="960"/>
    </w:pPr>
    <w:rPr>
      <w:sz w:val="20"/>
      <w:szCs w:val="20"/>
    </w:rPr>
  </w:style>
  <w:style w:type="paragraph" w:styleId="TOC6">
    <w:name w:val="toc 6"/>
    <w:basedOn w:val="Normal"/>
    <w:next w:val="Normal"/>
    <w:autoRedefine/>
    <w:uiPriority w:val="39"/>
    <w:semiHidden/>
    <w:unhideWhenUsed/>
    <w:rsid w:val="00C57E28"/>
    <w:pPr>
      <w:ind w:left="1200"/>
    </w:pPr>
    <w:rPr>
      <w:sz w:val="20"/>
      <w:szCs w:val="20"/>
    </w:rPr>
  </w:style>
  <w:style w:type="paragraph" w:styleId="TOC7">
    <w:name w:val="toc 7"/>
    <w:basedOn w:val="Normal"/>
    <w:next w:val="Normal"/>
    <w:autoRedefine/>
    <w:uiPriority w:val="39"/>
    <w:semiHidden/>
    <w:unhideWhenUsed/>
    <w:rsid w:val="00C57E28"/>
    <w:pPr>
      <w:ind w:left="1440"/>
    </w:pPr>
    <w:rPr>
      <w:sz w:val="20"/>
      <w:szCs w:val="20"/>
    </w:rPr>
  </w:style>
  <w:style w:type="paragraph" w:styleId="TOC8">
    <w:name w:val="toc 8"/>
    <w:basedOn w:val="Normal"/>
    <w:next w:val="Normal"/>
    <w:autoRedefine/>
    <w:uiPriority w:val="39"/>
    <w:semiHidden/>
    <w:unhideWhenUsed/>
    <w:rsid w:val="00C57E28"/>
    <w:pPr>
      <w:ind w:left="1680"/>
    </w:pPr>
    <w:rPr>
      <w:sz w:val="20"/>
      <w:szCs w:val="20"/>
    </w:rPr>
  </w:style>
  <w:style w:type="paragraph" w:styleId="TOC9">
    <w:name w:val="toc 9"/>
    <w:basedOn w:val="Normal"/>
    <w:next w:val="Normal"/>
    <w:autoRedefine/>
    <w:uiPriority w:val="39"/>
    <w:semiHidden/>
    <w:unhideWhenUsed/>
    <w:rsid w:val="00C57E28"/>
    <w:pPr>
      <w:ind w:left="1920"/>
    </w:pPr>
    <w:rPr>
      <w:sz w:val="20"/>
      <w:szCs w:val="20"/>
    </w:rPr>
  </w:style>
  <w:style w:type="paragraph" w:styleId="ListParagraph">
    <w:name w:val="List Paragraph"/>
    <w:basedOn w:val="Normal"/>
    <w:uiPriority w:val="34"/>
    <w:qFormat/>
    <w:rsid w:val="00DC4853"/>
    <w:pPr>
      <w:ind w:left="720"/>
      <w:contextualSpacing/>
    </w:pPr>
    <w:rPr>
      <w:rFonts w:ascii="Times New Roman" w:hAnsi="Times New Roman"/>
      <w:szCs w:val="22"/>
      <w:lang w:eastAsia="ja-JP"/>
    </w:rPr>
  </w:style>
  <w:style w:type="character" w:styleId="Hyperlink">
    <w:name w:val="Hyperlink"/>
    <w:basedOn w:val="DefaultParagraphFont"/>
    <w:uiPriority w:val="99"/>
    <w:unhideWhenUsed/>
    <w:rsid w:val="003D7B77"/>
    <w:rPr>
      <w:color w:val="0000FF" w:themeColor="hyperlink"/>
      <w:u w:val="single"/>
    </w:rPr>
  </w:style>
  <w:style w:type="character" w:styleId="CommentReference">
    <w:name w:val="annotation reference"/>
    <w:basedOn w:val="DefaultParagraphFont"/>
    <w:uiPriority w:val="99"/>
    <w:semiHidden/>
    <w:unhideWhenUsed/>
    <w:rsid w:val="005A5C3A"/>
    <w:rPr>
      <w:sz w:val="16"/>
      <w:szCs w:val="16"/>
    </w:rPr>
  </w:style>
  <w:style w:type="paragraph" w:styleId="CommentText">
    <w:name w:val="annotation text"/>
    <w:basedOn w:val="Normal"/>
    <w:link w:val="CommentTextChar"/>
    <w:uiPriority w:val="99"/>
    <w:semiHidden/>
    <w:unhideWhenUsed/>
    <w:rsid w:val="005A5C3A"/>
    <w:rPr>
      <w:sz w:val="20"/>
      <w:szCs w:val="20"/>
    </w:rPr>
  </w:style>
  <w:style w:type="character" w:customStyle="1" w:styleId="CommentTextChar">
    <w:name w:val="Comment Text Char"/>
    <w:basedOn w:val="DefaultParagraphFont"/>
    <w:link w:val="CommentText"/>
    <w:uiPriority w:val="99"/>
    <w:semiHidden/>
    <w:rsid w:val="005A5C3A"/>
    <w:rPr>
      <w:sz w:val="20"/>
      <w:szCs w:val="20"/>
    </w:rPr>
  </w:style>
  <w:style w:type="character" w:styleId="FollowedHyperlink">
    <w:name w:val="FollowedHyperlink"/>
    <w:basedOn w:val="DefaultParagraphFont"/>
    <w:uiPriority w:val="99"/>
    <w:semiHidden/>
    <w:unhideWhenUsed/>
    <w:rsid w:val="00A077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80A36-2411-455E-A4D1-9E7111FB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3381</Characters>
  <Application>Microsoft Office Word</Application>
  <DocSecurity>0</DocSecurity>
  <Lines>28</Lines>
  <Paragraphs>7</Paragraphs>
  <ScaleCrop>false</ScaleCrop>
  <Company>University of Southern Indiana</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Reed</dc:creator>
  <cp:lastModifiedBy>Mary</cp:lastModifiedBy>
  <cp:revision>2</cp:revision>
  <dcterms:created xsi:type="dcterms:W3CDTF">2012-03-24T03:21:00Z</dcterms:created>
  <dcterms:modified xsi:type="dcterms:W3CDTF">2012-03-24T03:21:00Z</dcterms:modified>
</cp:coreProperties>
</file>