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t>Running head: DISCUSSION QUESTION 9</w:t>
      </w: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Discussion Question 9</w:t>
      </w: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Allison M. Marquardt</w:t>
      </w: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Lakeview College of Nursing</w:t>
      </w: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N200 Theories and Issues in Nursing</w:t>
      </w: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 xml:space="preserve">April </w:t>
      </w:r>
      <w:r>
        <w:rPr>
          <w:rFonts w:ascii="Times New Roman" w:hAnsi="Times New Roman"/>
          <w:sz w:val="24"/>
          <w:szCs w:val="24"/>
        </w:rPr>
        <w:t>19</w:t>
      </w:r>
      <w:r>
        <w:rPr>
          <w:rFonts w:ascii="Times New Roman" w:hAnsi="Times New Roman"/>
          <w:sz w:val="24"/>
          <w:szCs w:val="24"/>
        </w:rPr>
        <w:t>, 2011</w:t>
      </w: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pP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lastRenderedPageBreak/>
        <w:t>DISCUSSION QUESTION 9</w:t>
      </w: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Discussion Question 9</w:t>
      </w: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tab/>
        <w:t xml:space="preserve">Healthy People 2010 </w:t>
      </w:r>
      <w:proofErr w:type="gramStart"/>
      <w:r>
        <w:rPr>
          <w:rFonts w:ascii="Times New Roman" w:hAnsi="Times New Roman"/>
          <w:sz w:val="24"/>
          <w:szCs w:val="24"/>
        </w:rPr>
        <w:t>is</w:t>
      </w:r>
      <w:proofErr w:type="gramEnd"/>
      <w:r>
        <w:rPr>
          <w:rFonts w:ascii="Times New Roman" w:hAnsi="Times New Roman"/>
          <w:sz w:val="24"/>
          <w:szCs w:val="24"/>
        </w:rPr>
        <w:t xml:space="preserve"> a health promotion group that wants to improve the health of everyone in the nation. It focuses on disease prevention and health promotion. It allows diverse groups of people to come together and work as a team. One important part of the Healthy People 2010 website is tobacco use. (Chitty &amp; Black, 2011, pp. 285-286)</w:t>
      </w:r>
    </w:p>
    <w:p w:rsidR="00187B83" w:rsidRDefault="00187B83" w:rsidP="00187B83">
      <w:pPr>
        <w:spacing w:after="0" w:line="480" w:lineRule="auto"/>
        <w:jc w:val="center"/>
        <w:rPr>
          <w:rFonts w:ascii="Times New Roman" w:hAnsi="Times New Roman"/>
          <w:sz w:val="24"/>
          <w:szCs w:val="24"/>
        </w:rPr>
      </w:pPr>
      <w:r>
        <w:rPr>
          <w:rFonts w:ascii="Times New Roman" w:hAnsi="Times New Roman"/>
          <w:b/>
          <w:sz w:val="24"/>
          <w:szCs w:val="24"/>
        </w:rPr>
        <w:t>Overview</w:t>
      </w: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tab/>
        <w:t xml:space="preserve">Tobacco use has many negative effects such as cancer, heart disease, lung disease, premature birth, low birth weight, stillbirth, and infant death. In addition to the dangers that tobacco can cause to its users, there are other negative effects of secondhand smoke. These include asthma attacks, respiratory infections, ear infections, and sudden infant death syndrome. These are all major effects, which is why it is important to inform people and put an end to the dangers. </w:t>
      </w:r>
      <w:proofErr w:type="gramStart"/>
      <w:r>
        <w:rPr>
          <w:rFonts w:ascii="Times New Roman" w:hAnsi="Times New Roman"/>
          <w:sz w:val="24"/>
          <w:szCs w:val="24"/>
        </w:rPr>
        <w:t>(</w:t>
      </w:r>
      <w:r w:rsidRPr="00187B83">
        <w:rPr>
          <w:rFonts w:ascii="Times New Roman" w:hAnsi="Times New Roman"/>
          <w:sz w:val="24"/>
          <w:szCs w:val="24"/>
        </w:rPr>
        <w:t>U.S. Depar</w:t>
      </w:r>
      <w:r>
        <w:rPr>
          <w:rFonts w:ascii="Times New Roman" w:hAnsi="Times New Roman"/>
          <w:sz w:val="24"/>
          <w:szCs w:val="24"/>
        </w:rPr>
        <w:t>t</w:t>
      </w:r>
      <w:r w:rsidRPr="00187B83">
        <w:rPr>
          <w:rFonts w:ascii="Times New Roman" w:hAnsi="Times New Roman"/>
          <w:sz w:val="24"/>
          <w:szCs w:val="24"/>
        </w:rPr>
        <w:t>ment of Health and Human Services</w:t>
      </w:r>
      <w:r>
        <w:rPr>
          <w:rFonts w:ascii="Times New Roman" w:hAnsi="Times New Roman"/>
          <w:sz w:val="24"/>
          <w:szCs w:val="24"/>
        </w:rPr>
        <w:t xml:space="preserve"> [USDHHS],</w:t>
      </w:r>
      <w:r w:rsidR="006F2192">
        <w:rPr>
          <w:rFonts w:ascii="Times New Roman" w:hAnsi="Times New Roman"/>
          <w:sz w:val="24"/>
          <w:szCs w:val="24"/>
        </w:rPr>
        <w:t xml:space="preserve"> </w:t>
      </w:r>
      <w:proofErr w:type="spellStart"/>
      <w:r w:rsidR="006F2192">
        <w:rPr>
          <w:rFonts w:ascii="Times New Roman" w:hAnsi="Times New Roman"/>
          <w:sz w:val="24"/>
          <w:szCs w:val="24"/>
        </w:rPr>
        <w:t>n.d.</w:t>
      </w:r>
      <w:proofErr w:type="spellEnd"/>
      <w:r>
        <w:rPr>
          <w:rFonts w:ascii="Times New Roman" w:hAnsi="Times New Roman"/>
          <w:sz w:val="24"/>
          <w:szCs w:val="24"/>
        </w:rPr>
        <w:t>)</w:t>
      </w:r>
      <w:proofErr w:type="gramEnd"/>
    </w:p>
    <w:p w:rsidR="00187B83" w:rsidRDefault="00187B83" w:rsidP="00187B83">
      <w:pPr>
        <w:spacing w:after="0" w:line="480" w:lineRule="auto"/>
        <w:jc w:val="center"/>
        <w:rPr>
          <w:rFonts w:ascii="Times New Roman" w:hAnsi="Times New Roman"/>
          <w:sz w:val="24"/>
          <w:szCs w:val="24"/>
        </w:rPr>
      </w:pPr>
      <w:r>
        <w:rPr>
          <w:rFonts w:ascii="Times New Roman" w:hAnsi="Times New Roman"/>
          <w:b/>
          <w:sz w:val="24"/>
          <w:szCs w:val="24"/>
        </w:rPr>
        <w:t>Objectives</w:t>
      </w: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tab/>
        <w:t xml:space="preserve">There are different categories for the objectives, including tobacco use, health system </w:t>
      </w:r>
      <w:bookmarkStart w:id="0" w:name="_GoBack"/>
      <w:bookmarkEnd w:id="0"/>
      <w:r>
        <w:rPr>
          <w:rFonts w:ascii="Times New Roman" w:hAnsi="Times New Roman"/>
          <w:sz w:val="24"/>
          <w:szCs w:val="24"/>
        </w:rPr>
        <w:t>changes, and social and environmental changes. The objectives for tobacco use consist of reducing tobacco use by adults, reducing tobacco use by adolescents, reducing the initiation of tobacco use among adolescents, getting people to try to quit using tobacco, and a higher success rate of people who try to quit using tobacco. Objectives pertaining to health system changes are to increase tobacco screening and increase counseling for people who want to quit using tobacco. Finally, some of the objectives for social and environmental changes include reducing the amount of nonsmokers that are exposed to secondhand smoke, establish smoke-free laws,</w:t>
      </w: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lastRenderedPageBreak/>
        <w:t>DISCUSSION QUESTION 9</w:t>
      </w:r>
    </w:p>
    <w:p w:rsidR="00187B83" w:rsidRDefault="00187B83" w:rsidP="00187B83">
      <w:pPr>
        <w:spacing w:after="0" w:line="480" w:lineRule="auto"/>
        <w:rPr>
          <w:rFonts w:ascii="Times New Roman" w:hAnsi="Times New Roman"/>
          <w:sz w:val="24"/>
          <w:szCs w:val="24"/>
        </w:rPr>
      </w:pPr>
      <w:proofErr w:type="gramStart"/>
      <w:r>
        <w:rPr>
          <w:rFonts w:ascii="Times New Roman" w:hAnsi="Times New Roman"/>
          <w:sz w:val="24"/>
          <w:szCs w:val="24"/>
        </w:rPr>
        <w:t>increasing</w:t>
      </w:r>
      <w:proofErr w:type="gramEnd"/>
      <w:r>
        <w:rPr>
          <w:rFonts w:ascii="Times New Roman" w:hAnsi="Times New Roman"/>
          <w:sz w:val="24"/>
          <w:szCs w:val="24"/>
        </w:rPr>
        <w:t xml:space="preserve"> taxes on tobacco products, and reduce the amount of tobacco advertisements to children. </w:t>
      </w:r>
      <w:proofErr w:type="gramStart"/>
      <w:r>
        <w:rPr>
          <w:rFonts w:ascii="Times New Roman" w:hAnsi="Times New Roman"/>
          <w:sz w:val="24"/>
          <w:szCs w:val="24"/>
        </w:rPr>
        <w:t>(</w:t>
      </w:r>
      <w:r w:rsidR="006F2192">
        <w:rPr>
          <w:rFonts w:ascii="Times New Roman" w:hAnsi="Times New Roman"/>
          <w:sz w:val="24"/>
          <w:szCs w:val="24"/>
        </w:rPr>
        <w:t>USDHHS</w:t>
      </w:r>
      <w:r w:rsidR="006F2192">
        <w:rPr>
          <w:rFonts w:ascii="Times New Roman" w:hAnsi="Times New Roman"/>
          <w:sz w:val="24"/>
          <w:szCs w:val="24"/>
        </w:rPr>
        <w:t xml:space="preserve">, </w:t>
      </w:r>
      <w:proofErr w:type="spellStart"/>
      <w:r w:rsidR="006F2192">
        <w:rPr>
          <w:rFonts w:ascii="Times New Roman" w:hAnsi="Times New Roman"/>
          <w:sz w:val="24"/>
          <w:szCs w:val="24"/>
        </w:rPr>
        <w:t>n.d.</w:t>
      </w:r>
      <w:proofErr w:type="spellEnd"/>
      <w:r>
        <w:rPr>
          <w:rFonts w:ascii="Times New Roman" w:hAnsi="Times New Roman"/>
          <w:sz w:val="24"/>
          <w:szCs w:val="24"/>
        </w:rPr>
        <w:t>)</w:t>
      </w:r>
      <w:proofErr w:type="gramEnd"/>
    </w:p>
    <w:p w:rsidR="00187B83" w:rsidRDefault="00187B83" w:rsidP="00187B83">
      <w:pPr>
        <w:spacing w:after="0" w:line="480" w:lineRule="auto"/>
        <w:jc w:val="center"/>
        <w:rPr>
          <w:rFonts w:ascii="Times New Roman" w:hAnsi="Times New Roman"/>
          <w:sz w:val="24"/>
          <w:szCs w:val="24"/>
        </w:rPr>
      </w:pPr>
      <w:r>
        <w:rPr>
          <w:rFonts w:ascii="Times New Roman" w:hAnsi="Times New Roman"/>
          <w:b/>
          <w:sz w:val="24"/>
          <w:szCs w:val="24"/>
        </w:rPr>
        <w:t>Interventions</w:t>
      </w: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tab/>
        <w:t xml:space="preserve">There are many ideas on how to achieve the objectives regarding tobacco use. For example, coworkers can have incentives or competitions to get people to quit using tobacco. Smoke free policies can be implemented in work places. Tobacco prices can be raised, as well as other solutions. </w:t>
      </w:r>
      <w:proofErr w:type="gramStart"/>
      <w:r>
        <w:rPr>
          <w:rFonts w:ascii="Times New Roman" w:hAnsi="Times New Roman"/>
          <w:sz w:val="24"/>
          <w:szCs w:val="24"/>
        </w:rPr>
        <w:t>(</w:t>
      </w:r>
      <w:r w:rsidR="006F2192">
        <w:rPr>
          <w:rFonts w:ascii="Times New Roman" w:hAnsi="Times New Roman"/>
          <w:sz w:val="24"/>
          <w:szCs w:val="24"/>
        </w:rPr>
        <w:t>USDHHS</w:t>
      </w:r>
      <w:r w:rsidR="006F2192">
        <w:rPr>
          <w:rFonts w:ascii="Times New Roman" w:hAnsi="Times New Roman"/>
          <w:sz w:val="24"/>
          <w:szCs w:val="24"/>
        </w:rPr>
        <w:t xml:space="preserve">, </w:t>
      </w:r>
      <w:proofErr w:type="spellStart"/>
      <w:r w:rsidR="006F2192">
        <w:rPr>
          <w:rFonts w:ascii="Times New Roman" w:hAnsi="Times New Roman"/>
          <w:sz w:val="24"/>
          <w:szCs w:val="24"/>
        </w:rPr>
        <w:t>n.d.</w:t>
      </w:r>
      <w:proofErr w:type="spellEnd"/>
      <w:r>
        <w:rPr>
          <w:rFonts w:ascii="Times New Roman" w:hAnsi="Times New Roman"/>
          <w:sz w:val="24"/>
          <w:szCs w:val="24"/>
        </w:rPr>
        <w:t>)</w:t>
      </w:r>
      <w:proofErr w:type="gramEnd"/>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p>
    <w:p w:rsidR="00187B83" w:rsidRDefault="00187B83" w:rsidP="00187B83">
      <w:pPr>
        <w:spacing w:after="0" w:line="480" w:lineRule="auto"/>
        <w:rPr>
          <w:rFonts w:ascii="Times New Roman" w:hAnsi="Times New Roman"/>
          <w:sz w:val="24"/>
          <w:szCs w:val="24"/>
        </w:rPr>
      </w:pPr>
      <w:r>
        <w:rPr>
          <w:rFonts w:ascii="Times New Roman" w:hAnsi="Times New Roman"/>
          <w:sz w:val="24"/>
          <w:szCs w:val="24"/>
        </w:rPr>
        <w:lastRenderedPageBreak/>
        <w:t>DISCUSSION QUESTION 9</w:t>
      </w:r>
    </w:p>
    <w:p w:rsidR="00187B83" w:rsidRDefault="00187B83" w:rsidP="00187B83">
      <w:pPr>
        <w:spacing w:after="0" w:line="480" w:lineRule="auto"/>
        <w:jc w:val="center"/>
        <w:rPr>
          <w:rFonts w:ascii="Times New Roman" w:hAnsi="Times New Roman"/>
          <w:sz w:val="24"/>
          <w:szCs w:val="24"/>
        </w:rPr>
      </w:pPr>
      <w:r>
        <w:rPr>
          <w:rFonts w:ascii="Times New Roman" w:hAnsi="Times New Roman"/>
          <w:sz w:val="24"/>
          <w:szCs w:val="24"/>
        </w:rPr>
        <w:t>References</w:t>
      </w:r>
    </w:p>
    <w:p w:rsidR="00187B83" w:rsidRDefault="00187B83" w:rsidP="00187B83">
      <w:pPr>
        <w:spacing w:after="0" w:line="480" w:lineRule="auto"/>
        <w:rPr>
          <w:rFonts w:ascii="Times New Roman" w:hAnsi="Times New Roman"/>
          <w:i/>
          <w:sz w:val="24"/>
          <w:szCs w:val="24"/>
        </w:rPr>
      </w:pPr>
      <w:proofErr w:type="gramStart"/>
      <w:r>
        <w:rPr>
          <w:rFonts w:ascii="Times New Roman" w:hAnsi="Times New Roman"/>
          <w:sz w:val="24"/>
          <w:szCs w:val="24"/>
        </w:rPr>
        <w:t>Chitty, K. K., &amp; Black, B. P. (2011).</w:t>
      </w:r>
      <w:proofErr w:type="gramEnd"/>
      <w:r>
        <w:rPr>
          <w:rFonts w:ascii="Times New Roman" w:hAnsi="Times New Roman"/>
          <w:sz w:val="24"/>
          <w:szCs w:val="24"/>
        </w:rPr>
        <w:t xml:space="preserve"> </w:t>
      </w:r>
      <w:proofErr w:type="gramStart"/>
      <w:r>
        <w:rPr>
          <w:rFonts w:ascii="Times New Roman" w:hAnsi="Times New Roman"/>
          <w:sz w:val="24"/>
          <w:szCs w:val="24"/>
        </w:rPr>
        <w:t>Communication and collaboration in nursing.</w:t>
      </w:r>
      <w:proofErr w:type="gramEnd"/>
      <w:r>
        <w:rPr>
          <w:rFonts w:ascii="Times New Roman" w:hAnsi="Times New Roman"/>
          <w:sz w:val="24"/>
          <w:szCs w:val="24"/>
        </w:rPr>
        <w:t xml:space="preserve"> </w:t>
      </w:r>
      <w:r>
        <w:rPr>
          <w:rFonts w:ascii="Times New Roman" w:hAnsi="Times New Roman"/>
          <w:i/>
          <w:sz w:val="24"/>
          <w:szCs w:val="24"/>
        </w:rPr>
        <w:t>Professional</w:t>
      </w:r>
    </w:p>
    <w:p w:rsidR="00187B83" w:rsidRPr="00187B83" w:rsidRDefault="00187B83" w:rsidP="00187B83">
      <w:pPr>
        <w:spacing w:after="0" w:line="480" w:lineRule="auto"/>
        <w:rPr>
          <w:rFonts w:ascii="Times New Roman" w:hAnsi="Times New Roman"/>
          <w:sz w:val="24"/>
          <w:szCs w:val="24"/>
        </w:rPr>
      </w:pPr>
      <w:r w:rsidRPr="00187B83">
        <w:rPr>
          <w:rFonts w:ascii="Times New Roman" w:hAnsi="Times New Roman"/>
          <w:i/>
          <w:sz w:val="24"/>
          <w:szCs w:val="24"/>
        </w:rPr>
        <w:tab/>
      </w:r>
      <w:proofErr w:type="gramStart"/>
      <w:r w:rsidRPr="00187B83">
        <w:rPr>
          <w:rFonts w:ascii="Times New Roman" w:hAnsi="Times New Roman"/>
          <w:i/>
          <w:sz w:val="24"/>
          <w:szCs w:val="24"/>
        </w:rPr>
        <w:t>nursing</w:t>
      </w:r>
      <w:proofErr w:type="gramEnd"/>
      <w:r w:rsidRPr="00187B83">
        <w:rPr>
          <w:rFonts w:ascii="Times New Roman" w:hAnsi="Times New Roman"/>
          <w:i/>
          <w:sz w:val="24"/>
          <w:szCs w:val="24"/>
        </w:rPr>
        <w:t>: Concepts &amp; challenges</w:t>
      </w:r>
      <w:r w:rsidRPr="00187B83">
        <w:rPr>
          <w:rFonts w:ascii="Times New Roman" w:hAnsi="Times New Roman"/>
          <w:sz w:val="24"/>
          <w:szCs w:val="24"/>
        </w:rPr>
        <w:t xml:space="preserve">, (pp.285-286). Maryland Heights, MO: Saunders. </w:t>
      </w:r>
    </w:p>
    <w:p w:rsidR="00187B83" w:rsidRDefault="00187B83" w:rsidP="00187B83">
      <w:pPr>
        <w:spacing w:after="0" w:line="480" w:lineRule="auto"/>
        <w:rPr>
          <w:rFonts w:ascii="Times New Roman" w:hAnsi="Times New Roman"/>
          <w:i/>
          <w:sz w:val="24"/>
          <w:szCs w:val="24"/>
        </w:rPr>
      </w:pPr>
      <w:proofErr w:type="gramStart"/>
      <w:r w:rsidRPr="00187B83">
        <w:rPr>
          <w:rFonts w:ascii="Times New Roman" w:hAnsi="Times New Roman"/>
          <w:sz w:val="24"/>
          <w:szCs w:val="24"/>
        </w:rPr>
        <w:t>U.S. Depar</w:t>
      </w:r>
      <w:r>
        <w:rPr>
          <w:rFonts w:ascii="Times New Roman" w:hAnsi="Times New Roman"/>
          <w:sz w:val="24"/>
          <w:szCs w:val="24"/>
        </w:rPr>
        <w:t>t</w:t>
      </w:r>
      <w:r w:rsidRPr="00187B83">
        <w:rPr>
          <w:rFonts w:ascii="Times New Roman" w:hAnsi="Times New Roman"/>
          <w:sz w:val="24"/>
          <w:szCs w:val="24"/>
        </w:rPr>
        <w:t>ment of Health and Human Services (USDHHS).</w:t>
      </w:r>
      <w:proofErr w:type="gramEnd"/>
      <w:r w:rsidRPr="00187B83">
        <w:rPr>
          <w:rFonts w:ascii="Times New Roman" w:hAnsi="Times New Roman"/>
          <w:sz w:val="24"/>
          <w:szCs w:val="24"/>
        </w:rPr>
        <w:t xml:space="preserve"> HealthyPeople.gov. (</w:t>
      </w:r>
      <w:proofErr w:type="spellStart"/>
      <w:r w:rsidRPr="00187B83">
        <w:rPr>
          <w:rFonts w:ascii="Times New Roman" w:hAnsi="Times New Roman"/>
          <w:sz w:val="24"/>
          <w:szCs w:val="24"/>
        </w:rPr>
        <w:t>n.d.</w:t>
      </w:r>
      <w:proofErr w:type="spellEnd"/>
      <w:r w:rsidRPr="00187B83">
        <w:rPr>
          <w:rFonts w:ascii="Times New Roman" w:hAnsi="Times New Roman"/>
          <w:sz w:val="24"/>
          <w:szCs w:val="24"/>
        </w:rPr>
        <w:t xml:space="preserve">) </w:t>
      </w:r>
      <w:r>
        <w:rPr>
          <w:rFonts w:ascii="Times New Roman" w:hAnsi="Times New Roman"/>
          <w:i/>
          <w:sz w:val="24"/>
          <w:szCs w:val="24"/>
        </w:rPr>
        <w:t>Tobacco</w:t>
      </w:r>
    </w:p>
    <w:p w:rsidR="00187B83" w:rsidRPr="00187B83" w:rsidRDefault="00187B83" w:rsidP="00187B83">
      <w:pPr>
        <w:spacing w:after="0" w:line="480" w:lineRule="auto"/>
        <w:rPr>
          <w:rFonts w:ascii="Times New Roman" w:hAnsi="Times New Roman"/>
          <w:i/>
          <w:sz w:val="24"/>
          <w:szCs w:val="24"/>
        </w:rPr>
      </w:pPr>
      <w:r>
        <w:rPr>
          <w:rFonts w:ascii="Times New Roman" w:hAnsi="Times New Roman"/>
          <w:i/>
          <w:sz w:val="24"/>
          <w:szCs w:val="24"/>
        </w:rPr>
        <w:tab/>
      </w:r>
      <w:proofErr w:type="gramStart"/>
      <w:r w:rsidRPr="00187B83">
        <w:rPr>
          <w:rFonts w:ascii="Times New Roman" w:hAnsi="Times New Roman"/>
          <w:i/>
          <w:sz w:val="24"/>
          <w:szCs w:val="24"/>
        </w:rPr>
        <w:t>use</w:t>
      </w:r>
      <w:proofErr w:type="gramEnd"/>
      <w:r w:rsidRPr="00187B83">
        <w:rPr>
          <w:rFonts w:ascii="Times New Roman" w:hAnsi="Times New Roman"/>
          <w:i/>
          <w:sz w:val="24"/>
          <w:szCs w:val="24"/>
        </w:rPr>
        <w:t>.</w:t>
      </w:r>
      <w:r>
        <w:rPr>
          <w:rFonts w:ascii="Times New Roman" w:hAnsi="Times New Roman"/>
          <w:sz w:val="24"/>
          <w:szCs w:val="24"/>
        </w:rPr>
        <w:t xml:space="preserve"> </w:t>
      </w:r>
      <w:r>
        <w:rPr>
          <w:rFonts w:ascii="Times New Roman" w:hAnsi="Times New Roman"/>
          <w:i/>
          <w:sz w:val="24"/>
          <w:szCs w:val="24"/>
        </w:rPr>
        <w:t>R</w:t>
      </w:r>
      <w:r>
        <w:rPr>
          <w:rFonts w:ascii="Times New Roman" w:hAnsi="Times New Roman"/>
          <w:sz w:val="24"/>
          <w:szCs w:val="24"/>
        </w:rPr>
        <w:t xml:space="preserve">etrieved from </w:t>
      </w:r>
      <w:hyperlink r:id="rId7" w:history="1">
        <w:r w:rsidRPr="00187B83">
          <w:rPr>
            <w:rStyle w:val="Hyperlink"/>
            <w:rFonts w:ascii="Times New Roman" w:hAnsi="Times New Roman"/>
            <w:sz w:val="24"/>
            <w:szCs w:val="24"/>
          </w:rPr>
          <w:t>http://www.healthypeople.gov/2020/topicsobjectives2020/</w:t>
        </w:r>
      </w:hyperlink>
    </w:p>
    <w:p w:rsidR="001E10DF" w:rsidRDefault="001E10DF"/>
    <w:sectPr w:rsidR="001E10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0A" w:rsidRDefault="0075160A" w:rsidP="00187B83">
      <w:pPr>
        <w:spacing w:after="0" w:line="240" w:lineRule="auto"/>
      </w:pPr>
      <w:r>
        <w:separator/>
      </w:r>
    </w:p>
  </w:endnote>
  <w:endnote w:type="continuationSeparator" w:id="0">
    <w:p w:rsidR="0075160A" w:rsidRDefault="0075160A" w:rsidP="0018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0A" w:rsidRDefault="0075160A" w:rsidP="00187B83">
      <w:pPr>
        <w:spacing w:after="0" w:line="240" w:lineRule="auto"/>
      </w:pPr>
      <w:r>
        <w:separator/>
      </w:r>
    </w:p>
  </w:footnote>
  <w:footnote w:type="continuationSeparator" w:id="0">
    <w:p w:rsidR="0075160A" w:rsidRDefault="0075160A" w:rsidP="00187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010340148"/>
      <w:docPartObj>
        <w:docPartGallery w:val="Page Numbers (Top of Page)"/>
        <w:docPartUnique/>
      </w:docPartObj>
    </w:sdtPr>
    <w:sdtEndPr>
      <w:rPr>
        <w:noProof/>
      </w:rPr>
    </w:sdtEndPr>
    <w:sdtContent>
      <w:p w:rsidR="00187B83" w:rsidRPr="00187B83" w:rsidRDefault="00187B83">
        <w:pPr>
          <w:pStyle w:val="Header"/>
          <w:jc w:val="right"/>
          <w:rPr>
            <w:rFonts w:ascii="Times New Roman" w:hAnsi="Times New Roman"/>
            <w:sz w:val="24"/>
            <w:szCs w:val="24"/>
          </w:rPr>
        </w:pPr>
        <w:r w:rsidRPr="00187B83">
          <w:rPr>
            <w:rFonts w:ascii="Times New Roman" w:hAnsi="Times New Roman"/>
            <w:sz w:val="24"/>
            <w:szCs w:val="24"/>
          </w:rPr>
          <w:fldChar w:fldCharType="begin"/>
        </w:r>
        <w:r w:rsidRPr="00187B83">
          <w:rPr>
            <w:rFonts w:ascii="Times New Roman" w:hAnsi="Times New Roman"/>
            <w:sz w:val="24"/>
            <w:szCs w:val="24"/>
          </w:rPr>
          <w:instrText xml:space="preserve"> PAGE   \* MERGEFORMAT </w:instrText>
        </w:r>
        <w:r w:rsidRPr="00187B83">
          <w:rPr>
            <w:rFonts w:ascii="Times New Roman" w:hAnsi="Times New Roman"/>
            <w:sz w:val="24"/>
            <w:szCs w:val="24"/>
          </w:rPr>
          <w:fldChar w:fldCharType="separate"/>
        </w:r>
        <w:r w:rsidR="006F2192">
          <w:rPr>
            <w:rFonts w:ascii="Times New Roman" w:hAnsi="Times New Roman"/>
            <w:noProof/>
            <w:sz w:val="24"/>
            <w:szCs w:val="24"/>
          </w:rPr>
          <w:t>4</w:t>
        </w:r>
        <w:r w:rsidRPr="00187B83">
          <w:rPr>
            <w:rFonts w:ascii="Times New Roman" w:hAnsi="Times New Roman"/>
            <w:noProof/>
            <w:sz w:val="24"/>
            <w:szCs w:val="24"/>
          </w:rPr>
          <w:fldChar w:fldCharType="end"/>
        </w:r>
      </w:p>
    </w:sdtContent>
  </w:sdt>
  <w:p w:rsidR="00187B83" w:rsidRDefault="00187B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83"/>
    <w:rsid w:val="00187B83"/>
    <w:rsid w:val="001E10DF"/>
    <w:rsid w:val="006F2192"/>
    <w:rsid w:val="0075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B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B83"/>
    <w:rPr>
      <w:color w:val="0000FF"/>
      <w:u w:val="single"/>
    </w:rPr>
  </w:style>
  <w:style w:type="paragraph" w:styleId="Header">
    <w:name w:val="header"/>
    <w:basedOn w:val="Normal"/>
    <w:link w:val="HeaderChar"/>
    <w:uiPriority w:val="99"/>
    <w:unhideWhenUsed/>
    <w:rsid w:val="00187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83"/>
    <w:rPr>
      <w:rFonts w:ascii="Calibri" w:eastAsia="Calibri" w:hAnsi="Calibri" w:cs="Times New Roman"/>
    </w:rPr>
  </w:style>
  <w:style w:type="paragraph" w:styleId="Footer">
    <w:name w:val="footer"/>
    <w:basedOn w:val="Normal"/>
    <w:link w:val="FooterChar"/>
    <w:uiPriority w:val="99"/>
    <w:unhideWhenUsed/>
    <w:rsid w:val="00187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8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B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B83"/>
    <w:rPr>
      <w:color w:val="0000FF"/>
      <w:u w:val="single"/>
    </w:rPr>
  </w:style>
  <w:style w:type="paragraph" w:styleId="Header">
    <w:name w:val="header"/>
    <w:basedOn w:val="Normal"/>
    <w:link w:val="HeaderChar"/>
    <w:uiPriority w:val="99"/>
    <w:unhideWhenUsed/>
    <w:rsid w:val="00187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83"/>
    <w:rPr>
      <w:rFonts w:ascii="Calibri" w:eastAsia="Calibri" w:hAnsi="Calibri" w:cs="Times New Roman"/>
    </w:rPr>
  </w:style>
  <w:style w:type="paragraph" w:styleId="Footer">
    <w:name w:val="footer"/>
    <w:basedOn w:val="Normal"/>
    <w:link w:val="FooterChar"/>
    <w:uiPriority w:val="99"/>
    <w:unhideWhenUsed/>
    <w:rsid w:val="00187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87820">
      <w:bodyDiv w:val="1"/>
      <w:marLeft w:val="0"/>
      <w:marRight w:val="0"/>
      <w:marTop w:val="0"/>
      <w:marBottom w:val="0"/>
      <w:divBdr>
        <w:top w:val="none" w:sz="0" w:space="0" w:color="auto"/>
        <w:left w:val="none" w:sz="0" w:space="0" w:color="auto"/>
        <w:bottom w:val="none" w:sz="0" w:space="0" w:color="auto"/>
        <w:right w:val="none" w:sz="0" w:space="0" w:color="auto"/>
      </w:divBdr>
    </w:div>
    <w:div w:id="16466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lthypeople.gov/2020/topicsobjectives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Griffin</dc:creator>
  <cp:lastModifiedBy>Hailey Griffin</cp:lastModifiedBy>
  <cp:revision>1</cp:revision>
  <dcterms:created xsi:type="dcterms:W3CDTF">2011-04-20T23:25:00Z</dcterms:created>
  <dcterms:modified xsi:type="dcterms:W3CDTF">2011-04-20T23:38:00Z</dcterms:modified>
</cp:coreProperties>
</file>