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E2" w:rsidRPr="003515DC" w:rsidRDefault="003515DC" w:rsidP="00016A1C">
      <w:pPr>
        <w:jc w:val="center"/>
        <w:rPr>
          <w:color w:val="FF0000"/>
          <w:sz w:val="24"/>
          <w:szCs w:val="24"/>
        </w:rPr>
      </w:pPr>
      <w:r w:rsidRPr="003515DC">
        <w:rPr>
          <w:color w:val="FF0000"/>
          <w:sz w:val="24"/>
          <w:szCs w:val="24"/>
        </w:rPr>
        <w:t>AJ get that pg number fixed. It needs to be one inch</w:t>
      </w: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4B1E59" w:rsidRDefault="004B1E59" w:rsidP="00016A1C">
      <w:pPr>
        <w:jc w:val="center"/>
        <w:rPr>
          <w:color w:val="FF0000"/>
          <w:sz w:val="24"/>
          <w:szCs w:val="24"/>
        </w:rPr>
      </w:pPr>
      <w:r w:rsidRPr="004B1E59">
        <w:rPr>
          <w:color w:val="FF0000"/>
          <w:sz w:val="24"/>
          <w:szCs w:val="24"/>
        </w:rPr>
        <w:t>The next time you hand in a paper without references it is a 0</w:t>
      </w: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4B1E59" w:rsidRDefault="004B1E59" w:rsidP="00016A1C">
      <w:pPr>
        <w:jc w:val="center"/>
        <w:rPr>
          <w:color w:val="FF0000"/>
          <w:sz w:val="24"/>
          <w:szCs w:val="24"/>
        </w:rPr>
      </w:pPr>
      <w:r w:rsidRPr="004B1E59">
        <w:rPr>
          <w:color w:val="FF0000"/>
          <w:sz w:val="24"/>
          <w:szCs w:val="24"/>
        </w:rPr>
        <w:t>22/25   Follow directions</w:t>
      </w:r>
    </w:p>
    <w:p w:rsidR="00016A1C" w:rsidRPr="00F1633D" w:rsidRDefault="00016A1C" w:rsidP="00016A1C">
      <w:pPr>
        <w:tabs>
          <w:tab w:val="left" w:pos="5850"/>
        </w:tabs>
        <w:spacing w:line="480" w:lineRule="auto"/>
        <w:jc w:val="center"/>
        <w:rPr>
          <w:sz w:val="24"/>
          <w:szCs w:val="24"/>
        </w:rPr>
      </w:pPr>
      <w:r w:rsidRPr="00F1633D">
        <w:rPr>
          <w:sz w:val="24"/>
          <w:szCs w:val="24"/>
        </w:rPr>
        <w:t>Anthony Imparato</w:t>
      </w:r>
    </w:p>
    <w:p w:rsidR="00016A1C" w:rsidRPr="00F1633D" w:rsidRDefault="00016A1C" w:rsidP="00016A1C">
      <w:pPr>
        <w:tabs>
          <w:tab w:val="left" w:pos="5850"/>
        </w:tabs>
        <w:spacing w:line="480" w:lineRule="auto"/>
        <w:jc w:val="center"/>
        <w:rPr>
          <w:sz w:val="24"/>
          <w:szCs w:val="24"/>
        </w:rPr>
      </w:pPr>
      <w:r w:rsidRPr="00F1633D">
        <w:rPr>
          <w:sz w:val="24"/>
          <w:szCs w:val="24"/>
        </w:rPr>
        <w:t>Lakeview College of Nursing</w:t>
      </w:r>
    </w:p>
    <w:p w:rsidR="00016A1C" w:rsidRPr="00F1633D" w:rsidRDefault="00016A1C" w:rsidP="00016A1C">
      <w:pPr>
        <w:tabs>
          <w:tab w:val="left" w:pos="5850"/>
        </w:tabs>
        <w:spacing w:line="480" w:lineRule="auto"/>
        <w:jc w:val="center"/>
        <w:rPr>
          <w:sz w:val="24"/>
          <w:szCs w:val="24"/>
        </w:rPr>
      </w:pPr>
      <w:r w:rsidRPr="00F1633D">
        <w:rPr>
          <w:sz w:val="24"/>
          <w:szCs w:val="24"/>
        </w:rPr>
        <w:t>Gero</w:t>
      </w:r>
    </w:p>
    <w:p w:rsidR="00016A1C" w:rsidRPr="00F1633D" w:rsidRDefault="00016A1C" w:rsidP="00016A1C">
      <w:pPr>
        <w:tabs>
          <w:tab w:val="left" w:pos="5850"/>
        </w:tabs>
        <w:spacing w:line="480" w:lineRule="auto"/>
        <w:jc w:val="center"/>
        <w:rPr>
          <w:sz w:val="24"/>
          <w:szCs w:val="24"/>
        </w:rPr>
      </w:pPr>
      <w:r w:rsidRPr="00F1633D">
        <w:rPr>
          <w:sz w:val="24"/>
          <w:szCs w:val="24"/>
        </w:rPr>
        <w:t>7-30-12</w:t>
      </w: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8B7E44">
      <w:pPr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016A1C" w:rsidRPr="00F1633D" w:rsidRDefault="00016A1C" w:rsidP="00016A1C">
      <w:pPr>
        <w:jc w:val="center"/>
        <w:rPr>
          <w:sz w:val="24"/>
          <w:szCs w:val="24"/>
        </w:rPr>
      </w:pPr>
    </w:p>
    <w:p w:rsidR="008B7E44" w:rsidRPr="00F1633D" w:rsidRDefault="008B7E44" w:rsidP="00016A1C">
      <w:pPr>
        <w:jc w:val="center"/>
        <w:rPr>
          <w:sz w:val="24"/>
          <w:szCs w:val="24"/>
        </w:rPr>
      </w:pPr>
    </w:p>
    <w:p w:rsidR="00016A1C" w:rsidRPr="00F1633D" w:rsidRDefault="00D27D5B" w:rsidP="00F1633D">
      <w:pPr>
        <w:spacing w:line="480" w:lineRule="auto"/>
        <w:jc w:val="center"/>
        <w:rPr>
          <w:sz w:val="24"/>
          <w:szCs w:val="24"/>
        </w:rPr>
      </w:pPr>
      <w:r w:rsidRPr="00F1633D">
        <w:rPr>
          <w:sz w:val="24"/>
          <w:szCs w:val="24"/>
        </w:rPr>
        <w:t>Case Study</w:t>
      </w:r>
      <w:r w:rsidR="001D292A" w:rsidRPr="00F1633D">
        <w:rPr>
          <w:sz w:val="24"/>
          <w:szCs w:val="24"/>
        </w:rPr>
        <w:t xml:space="preserve"> </w:t>
      </w:r>
      <w:r w:rsidR="008B7E44" w:rsidRPr="00F1633D">
        <w:rPr>
          <w:sz w:val="24"/>
          <w:szCs w:val="24"/>
        </w:rPr>
        <w:t>17.2</w:t>
      </w:r>
    </w:p>
    <w:p w:rsidR="008B7E44" w:rsidRPr="003515DC" w:rsidRDefault="00F1633D" w:rsidP="00F1633D">
      <w:pPr>
        <w:spacing w:line="480" w:lineRule="auto"/>
        <w:rPr>
          <w:color w:val="FF0000"/>
          <w:sz w:val="24"/>
          <w:szCs w:val="24"/>
        </w:rPr>
      </w:pPr>
      <w:r w:rsidRPr="00F1633D">
        <w:rPr>
          <w:sz w:val="24"/>
          <w:szCs w:val="24"/>
        </w:rPr>
        <w:t xml:space="preserve">1.) </w:t>
      </w:r>
      <w:r w:rsidR="004A7280" w:rsidRPr="00F1633D">
        <w:rPr>
          <w:sz w:val="24"/>
          <w:szCs w:val="24"/>
        </w:rPr>
        <w:t>According to the website, Claudine is in the “mild” stage of Alzheimer’s disease; constantly forgetting memorable things, miss placing items, and asking the same questions multiple times over and over.</w:t>
      </w:r>
      <w:r w:rsidR="003515DC">
        <w:rPr>
          <w:sz w:val="24"/>
          <w:szCs w:val="24"/>
        </w:rPr>
        <w:t xml:space="preserve">  </w:t>
      </w:r>
      <w:r w:rsidR="003515DC" w:rsidRPr="003515DC">
        <w:rPr>
          <w:color w:val="FF0000"/>
          <w:sz w:val="24"/>
          <w:szCs w:val="24"/>
        </w:rPr>
        <w:t>Cite source</w:t>
      </w:r>
    </w:p>
    <w:p w:rsidR="004A7280" w:rsidRPr="003515DC" w:rsidRDefault="004A7280" w:rsidP="00F1633D">
      <w:pPr>
        <w:spacing w:line="480" w:lineRule="auto"/>
        <w:rPr>
          <w:color w:val="FF0000"/>
          <w:sz w:val="24"/>
          <w:szCs w:val="24"/>
        </w:rPr>
      </w:pPr>
      <w:r w:rsidRPr="00F1633D">
        <w:rPr>
          <w:sz w:val="24"/>
          <w:szCs w:val="24"/>
        </w:rPr>
        <w:t>2.)</w:t>
      </w:r>
      <w:r w:rsidR="00E071E8" w:rsidRPr="00F1633D">
        <w:rPr>
          <w:sz w:val="24"/>
          <w:szCs w:val="24"/>
        </w:rPr>
        <w:t xml:space="preserve"> </w:t>
      </w:r>
      <w:r w:rsidR="00515C80" w:rsidRPr="00F1633D">
        <w:rPr>
          <w:sz w:val="24"/>
          <w:szCs w:val="24"/>
        </w:rPr>
        <w:t>According to consultgerirn.org</w:t>
      </w:r>
      <w:r w:rsidR="003515DC">
        <w:rPr>
          <w:sz w:val="24"/>
          <w:szCs w:val="24"/>
        </w:rPr>
        <w:t xml:space="preserve"> </w:t>
      </w:r>
      <w:r w:rsidR="003515DC" w:rsidRPr="003515DC">
        <w:rPr>
          <w:color w:val="FF0000"/>
          <w:sz w:val="24"/>
          <w:szCs w:val="24"/>
        </w:rPr>
        <w:t>(date)</w:t>
      </w:r>
      <w:r w:rsidR="00515C80" w:rsidRPr="00F1633D">
        <w:rPr>
          <w:sz w:val="24"/>
          <w:szCs w:val="24"/>
        </w:rPr>
        <w:t xml:space="preserve">, the website actually calls </w:t>
      </w:r>
      <w:commentRangeStart w:id="0"/>
      <w:r w:rsidR="00515C80" w:rsidRPr="00F1633D">
        <w:rPr>
          <w:sz w:val="24"/>
          <w:szCs w:val="24"/>
        </w:rPr>
        <w:t xml:space="preserve">dementia delirium. The </w:t>
      </w:r>
      <w:commentRangeEnd w:id="0"/>
      <w:r w:rsidR="003515DC">
        <w:rPr>
          <w:rStyle w:val="CommentReference"/>
        </w:rPr>
        <w:commentReference w:id="0"/>
      </w:r>
      <w:r w:rsidR="00515C80" w:rsidRPr="00F1633D">
        <w:rPr>
          <w:sz w:val="24"/>
          <w:szCs w:val="24"/>
        </w:rPr>
        <w:t>definition they use to describe it is as follows “</w:t>
      </w:r>
      <w:r w:rsidR="00515C80" w:rsidRPr="00F1633D">
        <w:rPr>
          <w:sz w:val="24"/>
          <w:szCs w:val="24"/>
          <w:shd w:val="clear" w:color="auto" w:fill="FFFFFF"/>
        </w:rPr>
        <w:t>Delirium is a disturbance of consciousness with impaired attention and disorganized thinking or perceptual disturbance that develops acutely, has a fluctuating course, and with evidence that there is an underlying physiologic or medical condition causing the disorder”</w:t>
      </w:r>
      <w:r w:rsidR="003515DC">
        <w:rPr>
          <w:sz w:val="24"/>
          <w:szCs w:val="24"/>
          <w:shd w:val="clear" w:color="auto" w:fill="FFFFFF"/>
        </w:rPr>
        <w:t xml:space="preserve"> </w:t>
      </w:r>
      <w:r w:rsidR="003515DC" w:rsidRPr="003515DC">
        <w:rPr>
          <w:color w:val="FF0000"/>
          <w:sz w:val="24"/>
          <w:szCs w:val="24"/>
          <w:shd w:val="clear" w:color="auto" w:fill="FFFFFF"/>
        </w:rPr>
        <w:t>direct quote needs pg number</w:t>
      </w:r>
    </w:p>
    <w:p w:rsidR="00E071E8" w:rsidRPr="00F1633D" w:rsidRDefault="00F1633D" w:rsidP="00F1633D">
      <w:pPr>
        <w:spacing w:line="480" w:lineRule="auto"/>
        <w:rPr>
          <w:sz w:val="24"/>
          <w:szCs w:val="24"/>
        </w:rPr>
      </w:pPr>
      <w:r w:rsidRPr="00F1633D">
        <w:rPr>
          <w:sz w:val="24"/>
          <w:szCs w:val="24"/>
        </w:rPr>
        <w:t>3.)</w:t>
      </w:r>
      <w:r w:rsidR="00E071E8" w:rsidRPr="00F1633D">
        <w:rPr>
          <w:sz w:val="24"/>
          <w:szCs w:val="24"/>
        </w:rPr>
        <w:t>.</w:t>
      </w:r>
      <w:r w:rsidR="00515C80" w:rsidRPr="00F1633D">
        <w:rPr>
          <w:sz w:val="24"/>
          <w:szCs w:val="24"/>
        </w:rPr>
        <w:t xml:space="preserve"> Three internet sites that </w:t>
      </w:r>
      <w:r w:rsidR="007A3A9F" w:rsidRPr="00F1633D">
        <w:rPr>
          <w:sz w:val="24"/>
          <w:szCs w:val="24"/>
        </w:rPr>
        <w:t>Claudine’s</w:t>
      </w:r>
      <w:r w:rsidR="00515C80" w:rsidRPr="00F1633D">
        <w:rPr>
          <w:sz w:val="24"/>
          <w:szCs w:val="24"/>
        </w:rPr>
        <w:t xml:space="preserve"> family can use to obtain information about </w:t>
      </w:r>
      <w:r w:rsidR="007A3A9F" w:rsidRPr="00F1633D">
        <w:rPr>
          <w:sz w:val="24"/>
          <w:szCs w:val="24"/>
        </w:rPr>
        <w:t>Alzheimer’s</w:t>
      </w:r>
      <w:r w:rsidR="00515C80" w:rsidRPr="00F1633D">
        <w:rPr>
          <w:sz w:val="24"/>
          <w:szCs w:val="24"/>
        </w:rPr>
        <w:t xml:space="preserve"> are, </w:t>
      </w:r>
      <w:hyperlink r:id="rId9" w:history="1">
        <w:r w:rsidR="00515C80" w:rsidRPr="00F1633D">
          <w:rPr>
            <w:rStyle w:val="Hyperlink"/>
            <w:color w:val="auto"/>
            <w:sz w:val="24"/>
            <w:szCs w:val="24"/>
          </w:rPr>
          <w:t>http://www.alz.org/alzheimers_disease_what_is_alzheimers.asp</w:t>
        </w:r>
      </w:hyperlink>
      <w:r w:rsidR="00515C80" w:rsidRPr="00F1633D">
        <w:rPr>
          <w:sz w:val="24"/>
          <w:szCs w:val="24"/>
        </w:rPr>
        <w:t xml:space="preserve">, </w:t>
      </w:r>
      <w:hyperlink r:id="rId10" w:history="1">
        <w:r w:rsidR="00515C80" w:rsidRPr="00F1633D">
          <w:rPr>
            <w:rStyle w:val="Hyperlink"/>
            <w:color w:val="auto"/>
            <w:sz w:val="24"/>
            <w:szCs w:val="24"/>
          </w:rPr>
          <w:t>http://www.alz.org/research/science/alzheimers_research.asp</w:t>
        </w:r>
      </w:hyperlink>
      <w:r w:rsidR="00515C80" w:rsidRPr="00F1633D">
        <w:rPr>
          <w:sz w:val="24"/>
          <w:szCs w:val="24"/>
        </w:rPr>
        <w:t xml:space="preserve">, and </w:t>
      </w:r>
      <w:hyperlink r:id="rId11" w:history="1">
        <w:r w:rsidR="000A1451" w:rsidRPr="00F1633D">
          <w:rPr>
            <w:rStyle w:val="Hyperlink"/>
            <w:color w:val="auto"/>
            <w:sz w:val="24"/>
            <w:szCs w:val="24"/>
          </w:rPr>
          <w:t>http://www.nia.nih.gov/alzheimers/publication/alzheimers-disease-fact-sheet</w:t>
        </w:r>
      </w:hyperlink>
      <w:r w:rsidR="000A1451" w:rsidRPr="00F1633D">
        <w:rPr>
          <w:sz w:val="24"/>
          <w:szCs w:val="24"/>
        </w:rPr>
        <w:t xml:space="preserve">. These three websites are all sites I thought provided useful when learning about </w:t>
      </w:r>
      <w:r w:rsidR="007A3A9F" w:rsidRPr="00F1633D">
        <w:rPr>
          <w:sz w:val="24"/>
          <w:szCs w:val="24"/>
        </w:rPr>
        <w:t>Alzheimer’s</w:t>
      </w:r>
      <w:r w:rsidR="000A1451" w:rsidRPr="00F1633D">
        <w:rPr>
          <w:sz w:val="24"/>
          <w:szCs w:val="24"/>
        </w:rPr>
        <w:t xml:space="preserve">. </w:t>
      </w:r>
    </w:p>
    <w:p w:rsidR="000A1451" w:rsidRPr="000A1451" w:rsidRDefault="000A1451" w:rsidP="00F1633D">
      <w:pPr>
        <w:spacing w:line="480" w:lineRule="auto"/>
        <w:rPr>
          <w:vanish/>
          <w:kern w:val="0"/>
          <w:sz w:val="24"/>
          <w:szCs w:val="24"/>
        </w:rPr>
      </w:pPr>
      <w:r w:rsidRPr="00F1633D">
        <w:rPr>
          <w:sz w:val="24"/>
          <w:szCs w:val="24"/>
        </w:rPr>
        <w:t xml:space="preserve">4.) </w:t>
      </w:r>
    </w:p>
    <w:p w:rsidR="000A1451" w:rsidRPr="000A1451" w:rsidRDefault="000A1451" w:rsidP="00F1633D">
      <w:pPr>
        <w:widowControl/>
        <w:overflowPunct/>
        <w:autoSpaceDE/>
        <w:autoSpaceDN/>
        <w:adjustRightInd/>
        <w:spacing w:line="480" w:lineRule="auto"/>
        <w:rPr>
          <w:vanish/>
          <w:kern w:val="0"/>
          <w:sz w:val="24"/>
          <w:szCs w:val="24"/>
        </w:rPr>
      </w:pPr>
    </w:p>
    <w:p w:rsidR="00F1633D" w:rsidRPr="00F1633D" w:rsidRDefault="000A1451" w:rsidP="00F1633D">
      <w:pPr>
        <w:spacing w:line="480" w:lineRule="auto"/>
        <w:rPr>
          <w:rFonts w:eastAsiaTheme="minorHAnsi"/>
          <w:kern w:val="0"/>
          <w:sz w:val="24"/>
          <w:szCs w:val="24"/>
        </w:rPr>
      </w:pPr>
      <w:r w:rsidRPr="00F1633D">
        <w:rPr>
          <w:rFonts w:eastAsiaTheme="minorHAnsi"/>
          <w:kern w:val="0"/>
          <w:sz w:val="24"/>
          <w:szCs w:val="24"/>
        </w:rPr>
        <w:t>The warning signs are listed on the website</w:t>
      </w:r>
      <w:r w:rsidR="003515DC">
        <w:rPr>
          <w:rFonts w:eastAsiaTheme="minorHAnsi"/>
          <w:kern w:val="0"/>
          <w:sz w:val="24"/>
          <w:szCs w:val="24"/>
        </w:rPr>
        <w:t xml:space="preserve"> </w:t>
      </w:r>
      <w:r w:rsidR="003515DC" w:rsidRPr="003515DC">
        <w:rPr>
          <w:rFonts w:eastAsiaTheme="minorHAnsi"/>
          <w:color w:val="FF0000"/>
          <w:kern w:val="0"/>
          <w:sz w:val="24"/>
          <w:szCs w:val="24"/>
        </w:rPr>
        <w:t>what web site?</w:t>
      </w:r>
      <w:r w:rsidRPr="00F1633D">
        <w:rPr>
          <w:rFonts w:eastAsiaTheme="minorHAnsi"/>
          <w:kern w:val="0"/>
          <w:sz w:val="24"/>
          <w:szCs w:val="24"/>
        </w:rPr>
        <w:t xml:space="preserve"> </w:t>
      </w:r>
      <w:proofErr w:type="gramStart"/>
      <w:r w:rsidRPr="00F1633D">
        <w:rPr>
          <w:rFonts w:eastAsiaTheme="minorHAnsi"/>
          <w:kern w:val="0"/>
          <w:sz w:val="24"/>
          <w:szCs w:val="24"/>
        </w:rPr>
        <w:t>first</w:t>
      </w:r>
      <w:proofErr w:type="gramEnd"/>
      <w:r w:rsidRPr="00F1633D">
        <w:rPr>
          <w:rFonts w:eastAsiaTheme="minorHAnsi"/>
          <w:kern w:val="0"/>
          <w:sz w:val="24"/>
          <w:szCs w:val="24"/>
        </w:rPr>
        <w:t xml:space="preserve"> starting with memory loss, which is the most common. Next </w:t>
      </w:r>
      <w:r w:rsidR="007A3A9F" w:rsidRPr="00F1633D">
        <w:rPr>
          <w:rFonts w:eastAsiaTheme="minorHAnsi"/>
          <w:kern w:val="0"/>
          <w:sz w:val="24"/>
          <w:szCs w:val="24"/>
        </w:rPr>
        <w:t>are challenges</w:t>
      </w:r>
      <w:r w:rsidRPr="00F1633D">
        <w:rPr>
          <w:rFonts w:eastAsiaTheme="minorHAnsi"/>
          <w:kern w:val="0"/>
          <w:sz w:val="24"/>
          <w:szCs w:val="24"/>
        </w:rPr>
        <w:t xml:space="preserve"> in solving problems. Next is difficulty completing usual tasks, (cooking)</w:t>
      </w:r>
      <w:proofErr w:type="gramStart"/>
      <w:r w:rsidRPr="00F1633D">
        <w:rPr>
          <w:rFonts w:eastAsiaTheme="minorHAnsi"/>
          <w:kern w:val="0"/>
          <w:sz w:val="24"/>
          <w:szCs w:val="24"/>
        </w:rPr>
        <w:t>.</w:t>
      </w:r>
      <w:proofErr w:type="gramEnd"/>
      <w:r w:rsidRPr="00F1633D">
        <w:rPr>
          <w:rFonts w:eastAsiaTheme="minorHAnsi"/>
          <w:kern w:val="0"/>
          <w:sz w:val="24"/>
          <w:szCs w:val="24"/>
        </w:rPr>
        <w:t xml:space="preserve"> Then we get a bit more </w:t>
      </w:r>
      <w:r w:rsidR="007A3A9F" w:rsidRPr="00F1633D">
        <w:rPr>
          <w:rFonts w:eastAsiaTheme="minorHAnsi"/>
          <w:kern w:val="0"/>
          <w:sz w:val="24"/>
          <w:szCs w:val="24"/>
        </w:rPr>
        <w:t>serious</w:t>
      </w:r>
      <w:r w:rsidRPr="00F1633D">
        <w:rPr>
          <w:rFonts w:eastAsiaTheme="minorHAnsi"/>
          <w:kern w:val="0"/>
          <w:sz w:val="24"/>
          <w:szCs w:val="24"/>
        </w:rPr>
        <w:t xml:space="preserve"> with confusion about time or place. </w:t>
      </w:r>
      <w:r w:rsidR="007A3A9F" w:rsidRPr="00F1633D">
        <w:rPr>
          <w:rFonts w:eastAsiaTheme="minorHAnsi"/>
          <w:kern w:val="0"/>
          <w:sz w:val="24"/>
          <w:szCs w:val="24"/>
        </w:rPr>
        <w:t>Next vision problems are</w:t>
      </w:r>
      <w:r w:rsidRPr="00F1633D">
        <w:rPr>
          <w:rFonts w:eastAsiaTheme="minorHAnsi"/>
          <w:kern w:val="0"/>
          <w:sz w:val="24"/>
          <w:szCs w:val="24"/>
        </w:rPr>
        <w:t xml:space="preserve"> also a sign. Next there is difficulty with speaking or writing. Then there is misplacing things which can be very stressful for the individual. Next is poor </w:t>
      </w:r>
      <w:r w:rsidR="007A3A9F" w:rsidRPr="00F1633D">
        <w:rPr>
          <w:rFonts w:eastAsiaTheme="minorHAnsi"/>
          <w:kern w:val="0"/>
          <w:sz w:val="24"/>
          <w:szCs w:val="24"/>
        </w:rPr>
        <w:t>judgment</w:t>
      </w:r>
      <w:r w:rsidRPr="00F1633D">
        <w:rPr>
          <w:rFonts w:eastAsiaTheme="minorHAnsi"/>
          <w:kern w:val="0"/>
          <w:sz w:val="24"/>
          <w:szCs w:val="24"/>
        </w:rPr>
        <w:t xml:space="preserve">, ex. Money, </w:t>
      </w:r>
      <w:r w:rsidR="007A3A9F" w:rsidRPr="00F1633D">
        <w:rPr>
          <w:rFonts w:eastAsiaTheme="minorHAnsi"/>
          <w:kern w:val="0"/>
          <w:sz w:val="24"/>
          <w:szCs w:val="24"/>
        </w:rPr>
        <w:t>grooming?</w:t>
      </w:r>
      <w:r w:rsidRPr="00F1633D">
        <w:rPr>
          <w:rFonts w:eastAsiaTheme="minorHAnsi"/>
          <w:kern w:val="0"/>
          <w:sz w:val="24"/>
          <w:szCs w:val="24"/>
        </w:rPr>
        <w:t xml:space="preserve"> Next </w:t>
      </w:r>
      <w:proofErr w:type="gramStart"/>
      <w:r w:rsidRPr="00F1633D">
        <w:rPr>
          <w:rFonts w:eastAsiaTheme="minorHAnsi"/>
          <w:kern w:val="0"/>
          <w:sz w:val="24"/>
          <w:szCs w:val="24"/>
        </w:rPr>
        <w:t>is the person wanting</w:t>
      </w:r>
      <w:proofErr w:type="gramEnd"/>
      <w:r w:rsidRPr="00F1633D">
        <w:rPr>
          <w:rFonts w:eastAsiaTheme="minorHAnsi"/>
          <w:kern w:val="0"/>
          <w:sz w:val="24"/>
          <w:szCs w:val="24"/>
        </w:rPr>
        <w:t xml:space="preserve"> to be </w:t>
      </w:r>
      <w:r w:rsidR="009C1FA3" w:rsidRPr="00F1633D">
        <w:rPr>
          <w:rFonts w:eastAsiaTheme="minorHAnsi"/>
          <w:kern w:val="0"/>
          <w:sz w:val="24"/>
          <w:szCs w:val="24"/>
        </w:rPr>
        <w:t xml:space="preserve">more alone or with drawing from social activities. </w:t>
      </w:r>
      <w:proofErr w:type="gramStart"/>
      <w:r w:rsidR="009C1FA3" w:rsidRPr="00F1633D">
        <w:rPr>
          <w:rFonts w:eastAsiaTheme="minorHAnsi"/>
          <w:kern w:val="0"/>
          <w:sz w:val="24"/>
          <w:szCs w:val="24"/>
        </w:rPr>
        <w:t xml:space="preserve">Finally </w:t>
      </w:r>
      <w:r w:rsidR="009C1FA3" w:rsidRPr="003515DC">
        <w:rPr>
          <w:rFonts w:eastAsiaTheme="minorHAnsi"/>
          <w:color w:val="FF0000"/>
          <w:kern w:val="0"/>
          <w:sz w:val="24"/>
          <w:szCs w:val="24"/>
        </w:rPr>
        <w:t>we</w:t>
      </w:r>
      <w:r w:rsidR="003515DC">
        <w:rPr>
          <w:rFonts w:eastAsiaTheme="minorHAnsi"/>
          <w:color w:val="FF0000"/>
          <w:kern w:val="0"/>
          <w:sz w:val="24"/>
          <w:szCs w:val="24"/>
        </w:rPr>
        <w:t>?</w:t>
      </w:r>
      <w:proofErr w:type="gramEnd"/>
      <w:r w:rsidR="009C1FA3" w:rsidRPr="003515DC">
        <w:rPr>
          <w:rFonts w:eastAsiaTheme="minorHAnsi"/>
          <w:color w:val="FF0000"/>
          <w:kern w:val="0"/>
          <w:sz w:val="24"/>
          <w:szCs w:val="24"/>
        </w:rPr>
        <w:t xml:space="preserve"> </w:t>
      </w:r>
      <w:r w:rsidR="009C1FA3" w:rsidRPr="00F1633D">
        <w:rPr>
          <w:rFonts w:eastAsiaTheme="minorHAnsi"/>
          <w:kern w:val="0"/>
          <w:sz w:val="24"/>
          <w:szCs w:val="24"/>
        </w:rPr>
        <w:t xml:space="preserve">changes in mood or </w:t>
      </w:r>
      <w:r w:rsidR="007A3A9F" w:rsidRPr="00F1633D">
        <w:rPr>
          <w:rFonts w:eastAsiaTheme="minorHAnsi"/>
          <w:kern w:val="0"/>
          <w:sz w:val="24"/>
          <w:szCs w:val="24"/>
        </w:rPr>
        <w:t>personalities</w:t>
      </w:r>
      <w:r w:rsidR="009C1FA3" w:rsidRPr="00F1633D">
        <w:rPr>
          <w:rFonts w:eastAsiaTheme="minorHAnsi"/>
          <w:kern w:val="0"/>
          <w:sz w:val="24"/>
          <w:szCs w:val="24"/>
        </w:rPr>
        <w:t xml:space="preserve"> that isn’t normal for the individual. </w:t>
      </w:r>
    </w:p>
    <w:p w:rsidR="001B09BC" w:rsidRDefault="009C1FA3" w:rsidP="00F1633D">
      <w:pPr>
        <w:spacing w:line="480" w:lineRule="auto"/>
        <w:rPr>
          <w:bCs/>
          <w:kern w:val="0"/>
          <w:sz w:val="24"/>
          <w:szCs w:val="24"/>
        </w:rPr>
      </w:pPr>
      <w:r w:rsidRPr="00F1633D">
        <w:rPr>
          <w:rFonts w:eastAsiaTheme="minorHAnsi"/>
          <w:kern w:val="0"/>
          <w:sz w:val="24"/>
          <w:szCs w:val="24"/>
        </w:rPr>
        <w:t xml:space="preserve">5.) </w:t>
      </w:r>
      <w:r w:rsidR="00812D38" w:rsidRPr="00F1633D">
        <w:rPr>
          <w:rFonts w:eastAsiaTheme="minorHAnsi"/>
          <w:kern w:val="0"/>
          <w:sz w:val="24"/>
          <w:szCs w:val="24"/>
        </w:rPr>
        <w:t xml:space="preserve">The kind of </w:t>
      </w:r>
      <w:r w:rsidR="007A3A9F" w:rsidRPr="00F1633D">
        <w:rPr>
          <w:rFonts w:eastAsiaTheme="minorHAnsi"/>
          <w:kern w:val="0"/>
          <w:sz w:val="24"/>
          <w:szCs w:val="24"/>
        </w:rPr>
        <w:t>practioncer</w:t>
      </w:r>
      <w:r w:rsidR="001B09BC" w:rsidRPr="00F1633D">
        <w:rPr>
          <w:rFonts w:eastAsiaTheme="minorHAnsi"/>
          <w:kern w:val="0"/>
          <w:sz w:val="24"/>
          <w:szCs w:val="24"/>
        </w:rPr>
        <w:t xml:space="preserve"> in terms of a nurse Claudine should see is a GAPNA. </w:t>
      </w:r>
      <w:r w:rsidR="007A3A9F" w:rsidRPr="00F1633D">
        <w:rPr>
          <w:rFonts w:eastAsiaTheme="minorHAnsi"/>
          <w:kern w:val="0"/>
          <w:sz w:val="24"/>
          <w:szCs w:val="24"/>
        </w:rPr>
        <w:t>Geriatric</w:t>
      </w:r>
      <w:r w:rsidR="001B09BC" w:rsidRPr="00F1633D">
        <w:rPr>
          <w:rFonts w:eastAsiaTheme="minorHAnsi"/>
          <w:kern w:val="0"/>
          <w:sz w:val="24"/>
          <w:szCs w:val="24"/>
        </w:rPr>
        <w:t xml:space="preserve"> </w:t>
      </w:r>
      <w:r w:rsidR="001B09BC" w:rsidRPr="00F1633D">
        <w:rPr>
          <w:rFonts w:eastAsiaTheme="minorHAnsi"/>
          <w:kern w:val="0"/>
          <w:sz w:val="24"/>
          <w:szCs w:val="24"/>
        </w:rPr>
        <w:lastRenderedPageBreak/>
        <w:t xml:space="preserve">Advanced Nurse Practionar. According to the website the types of health care specialists Claudine should see range from </w:t>
      </w:r>
      <w:r w:rsidR="001B09BC" w:rsidRPr="00F1633D">
        <w:rPr>
          <w:bCs/>
          <w:kern w:val="0"/>
          <w:sz w:val="24"/>
          <w:szCs w:val="24"/>
        </w:rPr>
        <w:t>Neurologists</w:t>
      </w:r>
      <w:r w:rsidR="001B09BC" w:rsidRPr="00F1633D">
        <w:rPr>
          <w:kern w:val="0"/>
          <w:sz w:val="24"/>
          <w:szCs w:val="24"/>
        </w:rPr>
        <w:t xml:space="preserve">, who specialize in diseases of the brain and nervous system to </w:t>
      </w:r>
      <w:r w:rsidR="001B09BC" w:rsidRPr="00F1633D">
        <w:rPr>
          <w:bCs/>
          <w:kern w:val="0"/>
          <w:sz w:val="24"/>
          <w:szCs w:val="24"/>
        </w:rPr>
        <w:t>Psychiatrists</w:t>
      </w:r>
      <w:r w:rsidR="001B09BC" w:rsidRPr="00F1633D">
        <w:rPr>
          <w:kern w:val="0"/>
          <w:sz w:val="24"/>
          <w:szCs w:val="24"/>
        </w:rPr>
        <w:t xml:space="preserve"> and </w:t>
      </w:r>
      <w:r w:rsidR="001B09BC" w:rsidRPr="00F1633D">
        <w:rPr>
          <w:bCs/>
          <w:kern w:val="0"/>
          <w:sz w:val="24"/>
          <w:szCs w:val="24"/>
        </w:rPr>
        <w:t>Psychologists.</w:t>
      </w:r>
    </w:p>
    <w:p w:rsidR="003515DC" w:rsidRPr="003515DC" w:rsidRDefault="003515DC" w:rsidP="003515DC">
      <w:pPr>
        <w:widowControl/>
        <w:overflowPunct/>
        <w:rPr>
          <w:rFonts w:ascii="ITCGaramondStd-Bk" w:eastAsiaTheme="minorHAnsi" w:hAnsi="ITCGaramondStd-Bk" w:cs="ITCGaramondStd-Bk"/>
          <w:color w:val="FF0000"/>
          <w:kern w:val="0"/>
        </w:rPr>
      </w:pPr>
      <w:r>
        <w:rPr>
          <w:bCs/>
          <w:kern w:val="0"/>
          <w:sz w:val="24"/>
          <w:szCs w:val="24"/>
        </w:rPr>
        <w:t xml:space="preserve"> </w:t>
      </w:r>
      <w:r w:rsidRPr="003515DC">
        <w:rPr>
          <w:rFonts w:ascii="ITCGaramondStd-Bk" w:eastAsiaTheme="minorHAnsi" w:hAnsi="ITCGaramondStd-Bk" w:cs="ITCGaramondStd-Bk"/>
          <w:color w:val="FF0000"/>
          <w:kern w:val="0"/>
        </w:rPr>
        <w:t xml:space="preserve">According to the Alzheimer’s Association, </w:t>
      </w:r>
      <w:r w:rsidRPr="003515DC">
        <w:rPr>
          <w:rFonts w:ascii="ITCGaramondStd-Bk" w:eastAsiaTheme="minorHAnsi" w:hAnsi="ITCGaramondStd-Bk" w:cs="ITCGaramondStd-Bk"/>
          <w:b/>
          <w:color w:val="FF0000"/>
          <w:kern w:val="0"/>
        </w:rPr>
        <w:t>no one “type” of practitioner is best for diagnosing</w:t>
      </w:r>
      <w:r w:rsidRPr="003515DC">
        <w:rPr>
          <w:rFonts w:ascii="ITCGaramondStd-Bk" w:eastAsiaTheme="minorHAnsi" w:hAnsi="ITCGaramondStd-Bk" w:cs="ITCGaramondStd-Bk"/>
          <w:color w:val="FF0000"/>
          <w:kern w:val="0"/>
        </w:rPr>
        <w:t xml:space="preserve"> Alzheimer’s disease. The Alzheimer’s Association can help a person find a local practitioner to start the process. Or, a family might choose to visit their regular physician/practitioner. A general medical practitioner might refer Claudine</w:t>
      </w:r>
    </w:p>
    <w:p w:rsidR="003515DC" w:rsidRPr="00F1633D" w:rsidRDefault="003515DC" w:rsidP="003515DC">
      <w:pPr>
        <w:widowControl/>
        <w:overflowPunct/>
        <w:rPr>
          <w:rFonts w:eastAsiaTheme="minorHAnsi"/>
          <w:kern w:val="0"/>
          <w:sz w:val="24"/>
          <w:szCs w:val="24"/>
        </w:rPr>
      </w:pPr>
      <w:proofErr w:type="gramStart"/>
      <w:r w:rsidRPr="003515DC">
        <w:rPr>
          <w:rFonts w:ascii="ITCGaramondStd-Bk" w:eastAsiaTheme="minorHAnsi" w:hAnsi="ITCGaramondStd-Bk" w:cs="ITCGaramondStd-Bk"/>
          <w:color w:val="FF0000"/>
          <w:kern w:val="0"/>
        </w:rPr>
        <w:t>to</w:t>
      </w:r>
      <w:proofErr w:type="gramEnd"/>
      <w:r w:rsidRPr="003515DC">
        <w:rPr>
          <w:rFonts w:ascii="ITCGaramondStd-Bk" w:eastAsiaTheme="minorHAnsi" w:hAnsi="ITCGaramondStd-Bk" w:cs="ITCGaramondStd-Bk"/>
          <w:color w:val="FF0000"/>
          <w:kern w:val="0"/>
        </w:rPr>
        <w:t xml:space="preserve"> a psychiatrist, a neurologist, or a psychologist for further examination, diagnosis, and treatment</w:t>
      </w:r>
    </w:p>
    <w:p w:rsidR="001B09BC" w:rsidRDefault="001B09BC" w:rsidP="00744EF2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 w:line="480" w:lineRule="auto"/>
        <w:rPr>
          <w:bCs/>
          <w:kern w:val="0"/>
          <w:sz w:val="24"/>
          <w:szCs w:val="24"/>
        </w:rPr>
      </w:pPr>
      <w:r w:rsidRPr="00F1633D">
        <w:rPr>
          <w:bCs/>
          <w:kern w:val="0"/>
          <w:sz w:val="24"/>
          <w:szCs w:val="24"/>
        </w:rPr>
        <w:t xml:space="preserve">6.) </w:t>
      </w:r>
      <w:r w:rsidR="006E182C">
        <w:rPr>
          <w:bCs/>
          <w:kern w:val="0"/>
          <w:sz w:val="24"/>
          <w:szCs w:val="24"/>
        </w:rPr>
        <w:t xml:space="preserve">Types of treatments that could slow down the progression of Claudine’s disease </w:t>
      </w:r>
      <w:proofErr w:type="gramStart"/>
      <w:r w:rsidR="006E182C">
        <w:rPr>
          <w:bCs/>
          <w:kern w:val="0"/>
          <w:sz w:val="24"/>
          <w:szCs w:val="24"/>
        </w:rPr>
        <w:t>is</w:t>
      </w:r>
      <w:proofErr w:type="gramEnd"/>
      <w:r w:rsidR="006E182C">
        <w:rPr>
          <w:bCs/>
          <w:kern w:val="0"/>
          <w:sz w:val="24"/>
          <w:szCs w:val="24"/>
        </w:rPr>
        <w:t xml:space="preserve"> taking drugs such as </w:t>
      </w:r>
      <w:proofErr w:type="spellStart"/>
      <w:r w:rsidR="006E182C">
        <w:rPr>
          <w:bCs/>
          <w:kern w:val="0"/>
          <w:sz w:val="24"/>
          <w:szCs w:val="24"/>
        </w:rPr>
        <w:t>Donepezil</w:t>
      </w:r>
      <w:proofErr w:type="spellEnd"/>
      <w:r w:rsidR="006E182C">
        <w:rPr>
          <w:bCs/>
          <w:kern w:val="0"/>
          <w:sz w:val="24"/>
          <w:szCs w:val="24"/>
        </w:rPr>
        <w:t xml:space="preserve">, </w:t>
      </w:r>
      <w:proofErr w:type="spellStart"/>
      <w:r w:rsidR="006E182C">
        <w:rPr>
          <w:bCs/>
          <w:kern w:val="0"/>
          <w:sz w:val="24"/>
          <w:szCs w:val="24"/>
        </w:rPr>
        <w:t>galan</w:t>
      </w:r>
      <w:r w:rsidR="007A0DF0">
        <w:rPr>
          <w:bCs/>
          <w:kern w:val="0"/>
          <w:sz w:val="24"/>
          <w:szCs w:val="24"/>
        </w:rPr>
        <w:t>tamine</w:t>
      </w:r>
      <w:proofErr w:type="spellEnd"/>
      <w:r w:rsidR="007A0DF0">
        <w:rPr>
          <w:bCs/>
          <w:kern w:val="0"/>
          <w:sz w:val="24"/>
          <w:szCs w:val="24"/>
        </w:rPr>
        <w:t xml:space="preserve">, or </w:t>
      </w:r>
      <w:proofErr w:type="spellStart"/>
      <w:r w:rsidR="007A0DF0">
        <w:rPr>
          <w:bCs/>
          <w:kern w:val="0"/>
          <w:sz w:val="24"/>
          <w:szCs w:val="24"/>
        </w:rPr>
        <w:t>mematine</w:t>
      </w:r>
      <w:proofErr w:type="spellEnd"/>
      <w:r w:rsidR="007A0DF0">
        <w:rPr>
          <w:bCs/>
          <w:kern w:val="0"/>
          <w:sz w:val="24"/>
          <w:szCs w:val="24"/>
        </w:rPr>
        <w:t>. Although the family might not notice a change, it is a small one and it’s helping.</w:t>
      </w:r>
      <w:r w:rsidR="003515DC">
        <w:rPr>
          <w:bCs/>
          <w:kern w:val="0"/>
          <w:sz w:val="24"/>
          <w:szCs w:val="24"/>
        </w:rPr>
        <w:t xml:space="preserve"> </w:t>
      </w:r>
      <w:r w:rsidR="003515DC" w:rsidRPr="003515DC">
        <w:rPr>
          <w:bCs/>
          <w:color w:val="FF0000"/>
          <w:kern w:val="0"/>
          <w:sz w:val="24"/>
          <w:szCs w:val="24"/>
        </w:rPr>
        <w:t>Cite source</w:t>
      </w:r>
    </w:p>
    <w:p w:rsidR="00894F9E" w:rsidRDefault="007A0DF0" w:rsidP="00744EF2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 w:line="480" w:lineRule="auto"/>
        <w:rPr>
          <w:bCs/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7.) Respite care gives a chance for the caregiver to have time to their self and relax for a temporary amount of time. Not only will res</w:t>
      </w:r>
      <w:r w:rsidR="00894F9E">
        <w:rPr>
          <w:bCs/>
          <w:kern w:val="0"/>
          <w:sz w:val="24"/>
          <w:szCs w:val="24"/>
        </w:rPr>
        <w:t>pite care help you it helps the sufferer of dementia.</w:t>
      </w:r>
    </w:p>
    <w:p w:rsidR="00894F9E" w:rsidRDefault="00894F9E" w:rsidP="00744EF2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 w:line="480" w:lineRule="auto"/>
        <w:rPr>
          <w:bCs/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8.) While Mr. Everett’s wife is at the Adult Day Center, he has time for himself during the day to get things accomplished without having to worry about his wife.</w:t>
      </w:r>
    </w:p>
    <w:p w:rsidR="00894F9E" w:rsidRDefault="00894F9E" w:rsidP="00744EF2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 w:line="480" w:lineRule="auto"/>
        <w:rPr>
          <w:bCs/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 xml:space="preserve">9.) Some questions they could ask are; Are all dangerous items and areas out of reach or blocked off, Are all medications </w:t>
      </w:r>
      <w:r w:rsidR="003A040E">
        <w:rPr>
          <w:bCs/>
          <w:kern w:val="0"/>
          <w:sz w:val="24"/>
          <w:szCs w:val="24"/>
        </w:rPr>
        <w:t xml:space="preserve">locked up so the patient can’t get unlock or get to, </w:t>
      </w:r>
      <w:proofErr w:type="gramStart"/>
      <w:r w:rsidR="003A040E">
        <w:rPr>
          <w:bCs/>
          <w:kern w:val="0"/>
          <w:sz w:val="24"/>
          <w:szCs w:val="24"/>
        </w:rPr>
        <w:t>Is</w:t>
      </w:r>
      <w:proofErr w:type="gramEnd"/>
      <w:r w:rsidR="003A040E">
        <w:rPr>
          <w:bCs/>
          <w:kern w:val="0"/>
          <w:sz w:val="24"/>
          <w:szCs w:val="24"/>
        </w:rPr>
        <w:t xml:space="preserve"> it easy for her to move around, lights and clutter.</w:t>
      </w:r>
    </w:p>
    <w:p w:rsidR="003515DC" w:rsidRPr="003515DC" w:rsidRDefault="003515DC" w:rsidP="003515DC">
      <w:pPr>
        <w:widowControl/>
        <w:overflowPunct/>
        <w:rPr>
          <w:bCs/>
          <w:color w:val="FF0000"/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 xml:space="preserve">  </w:t>
      </w:r>
      <w:r>
        <w:rPr>
          <w:rFonts w:ascii="ITCGaramondStd-Bk" w:eastAsiaTheme="minorHAnsi" w:hAnsi="ITCGaramondStd-Bk" w:cs="ITCGaramondStd-Bk"/>
          <w:kern w:val="0"/>
        </w:rPr>
        <w:t>(</w:t>
      </w:r>
      <w:r w:rsidRPr="003515DC">
        <w:rPr>
          <w:rFonts w:ascii="ITCGaramondStd-Bk" w:eastAsiaTheme="minorHAnsi" w:hAnsi="ITCGaramondStd-Bk" w:cs="ITCGaramondStd-Bk"/>
          <w:color w:val="FF0000"/>
          <w:kern w:val="0"/>
        </w:rPr>
        <w:t>1) Does Claudine become confused and/or unpredictable when she is under stress?</w:t>
      </w:r>
      <w:r>
        <w:rPr>
          <w:rFonts w:ascii="ITCGaramondStd-Bk" w:eastAsiaTheme="minorHAnsi" w:hAnsi="ITCGaramondStd-Bk" w:cs="ITCGaramondStd-Bk"/>
          <w:color w:val="FF0000"/>
          <w:kern w:val="0"/>
        </w:rPr>
        <w:t xml:space="preserve"> </w:t>
      </w:r>
      <w:r w:rsidRPr="003515DC">
        <w:rPr>
          <w:rFonts w:ascii="ITCGaramondStd-Bk" w:eastAsiaTheme="minorHAnsi" w:hAnsi="ITCGaramondStd-Bk" w:cs="ITCGaramondStd-Bk"/>
          <w:color w:val="FF0000"/>
          <w:kern w:val="0"/>
        </w:rPr>
        <w:t>(2) Would Claudine know when and how to get help in an emergency situation?</w:t>
      </w:r>
      <w:r>
        <w:rPr>
          <w:rFonts w:ascii="ITCGaramondStd-Bk" w:eastAsiaTheme="minorHAnsi" w:hAnsi="ITCGaramondStd-Bk" w:cs="ITCGaramondStd-Bk"/>
          <w:color w:val="FF0000"/>
          <w:kern w:val="0"/>
        </w:rPr>
        <w:t xml:space="preserve"> </w:t>
      </w:r>
      <w:r w:rsidRPr="003515DC">
        <w:rPr>
          <w:rFonts w:ascii="ITCGaramondStd-Bk" w:eastAsiaTheme="minorHAnsi" w:hAnsi="ITCGaramondStd-Bk" w:cs="ITCGaramondStd-Bk"/>
          <w:color w:val="FF0000"/>
          <w:kern w:val="0"/>
        </w:rPr>
        <w:t>(3) Does Claudine wander and sometimes lose her way, becoming disoriented?</w:t>
      </w:r>
    </w:p>
    <w:p w:rsidR="003A040E" w:rsidRDefault="003A040E" w:rsidP="00744EF2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 w:line="480" w:lineRule="auto"/>
        <w:rPr>
          <w:bCs/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 xml:space="preserve">10.) A good way to promote safety in the entryway is to remove all </w:t>
      </w:r>
      <w:r w:rsidRPr="003515DC">
        <w:rPr>
          <w:bCs/>
          <w:color w:val="FF0000"/>
          <w:kern w:val="0"/>
          <w:sz w:val="24"/>
          <w:szCs w:val="24"/>
        </w:rPr>
        <w:t xml:space="preserve">tipping </w:t>
      </w:r>
      <w:r>
        <w:rPr>
          <w:bCs/>
          <w:kern w:val="0"/>
          <w:sz w:val="24"/>
          <w:szCs w:val="24"/>
        </w:rPr>
        <w:t>hazards and keep it well lit at all times.</w:t>
      </w:r>
    </w:p>
    <w:p w:rsidR="003A040E" w:rsidRDefault="003A040E" w:rsidP="00744EF2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 w:line="480" w:lineRule="auto"/>
        <w:rPr>
          <w:bCs/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 xml:space="preserve">11.) The family should explain to her what has happened and let her ask questions. Don’t get overwhelmed </w:t>
      </w:r>
      <w:r w:rsidR="00586BA0">
        <w:rPr>
          <w:bCs/>
          <w:kern w:val="0"/>
          <w:sz w:val="24"/>
          <w:szCs w:val="24"/>
        </w:rPr>
        <w:t>and try to stay calm if she doesn’t understand.</w:t>
      </w:r>
    </w:p>
    <w:p w:rsidR="002A1AA7" w:rsidRPr="001B09BC" w:rsidRDefault="002A1AA7" w:rsidP="00744EF2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 w:line="480" w:lineRule="auto"/>
        <w:rPr>
          <w:bCs/>
          <w:kern w:val="0"/>
          <w:sz w:val="24"/>
          <w:szCs w:val="24"/>
        </w:rPr>
      </w:pPr>
    </w:p>
    <w:p w:rsidR="002A1AA7" w:rsidRDefault="002A1AA7" w:rsidP="00744EF2">
      <w:pPr>
        <w:spacing w:line="480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:rsidR="002A1AA7" w:rsidRDefault="002A1AA7" w:rsidP="00744EF2">
      <w:pPr>
        <w:spacing w:line="480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:rsidR="002A1AA7" w:rsidRDefault="002A1AA7" w:rsidP="002A1AA7">
      <w:pPr>
        <w:spacing w:line="480" w:lineRule="auto"/>
        <w:jc w:val="center"/>
        <w:rPr>
          <w:rFonts w:eastAsiaTheme="minorHAnsi"/>
          <w:kern w:val="0"/>
          <w:sz w:val="24"/>
          <w:szCs w:val="24"/>
        </w:rPr>
      </w:pPr>
      <w:r w:rsidRPr="002A1AA7">
        <w:rPr>
          <w:rFonts w:eastAsiaTheme="minorHAnsi"/>
          <w:kern w:val="0"/>
          <w:sz w:val="24"/>
          <w:szCs w:val="24"/>
        </w:rPr>
        <w:t>Case Study 17.3</w:t>
      </w:r>
    </w:p>
    <w:p w:rsidR="002A1AA7" w:rsidRPr="003515DC" w:rsidRDefault="002A1AA7" w:rsidP="002A1AA7">
      <w:pPr>
        <w:pStyle w:val="ListParagraph"/>
        <w:numPr>
          <w:ilvl w:val="0"/>
          <w:numId w:val="7"/>
        </w:numPr>
        <w:spacing w:line="480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rPr>
          <w:rFonts w:eastAsiaTheme="minorHAnsi"/>
          <w:kern w:val="0"/>
          <w:sz w:val="24"/>
          <w:szCs w:val="24"/>
        </w:rPr>
        <w:t>Claudine has stage 6: severe cognitive decline</w:t>
      </w:r>
    </w:p>
    <w:p w:rsidR="003515DC" w:rsidRPr="002A1AA7" w:rsidRDefault="003515DC" w:rsidP="003515DC">
      <w:pPr>
        <w:pStyle w:val="ListParagraph"/>
        <w:spacing w:line="480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rPr>
          <w:rFonts w:eastAsiaTheme="minorHAnsi"/>
          <w:kern w:val="0"/>
          <w:sz w:val="24"/>
          <w:szCs w:val="24"/>
        </w:rPr>
        <w:t xml:space="preserve"> </w:t>
      </w:r>
      <w:proofErr w:type="gramStart"/>
      <w:r w:rsidRPr="003515DC">
        <w:rPr>
          <w:rFonts w:ascii="ITCGaramondStd-Bk" w:eastAsiaTheme="minorHAnsi" w:hAnsi="ITCGaramondStd-Bk" w:cs="ITCGaramondStd-Bk"/>
          <w:color w:val="FF0000"/>
          <w:kern w:val="0"/>
        </w:rPr>
        <w:t>Stage 5: Moderately severe cognitive decline</w:t>
      </w:r>
      <w:r>
        <w:rPr>
          <w:rFonts w:ascii="ITCGaramondStd-Bk" w:eastAsiaTheme="minorHAnsi" w:hAnsi="ITCGaramondStd-Bk" w:cs="ITCGaramondStd-Bk"/>
          <w:kern w:val="0"/>
        </w:rPr>
        <w:t>.</w:t>
      </w:r>
      <w:proofErr w:type="gramEnd"/>
    </w:p>
    <w:p w:rsidR="002A1AA7" w:rsidRPr="002A1AA7" w:rsidRDefault="002A1AA7" w:rsidP="002A1AA7">
      <w:pPr>
        <w:pStyle w:val="ListParagraph"/>
        <w:numPr>
          <w:ilvl w:val="0"/>
          <w:numId w:val="7"/>
        </w:numPr>
        <w:spacing w:line="480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rPr>
          <w:rFonts w:eastAsiaTheme="minorHAnsi"/>
          <w:kern w:val="0"/>
          <w:sz w:val="24"/>
          <w:szCs w:val="24"/>
        </w:rPr>
        <w:t>They should show photos and other reminders and don’t take the situation personally.</w:t>
      </w:r>
    </w:p>
    <w:p w:rsidR="0082553E" w:rsidRPr="003515DC" w:rsidRDefault="002A1AA7" w:rsidP="0082553E">
      <w:pPr>
        <w:pStyle w:val="ListParagraph"/>
        <w:numPr>
          <w:ilvl w:val="0"/>
          <w:numId w:val="7"/>
        </w:numPr>
        <w:spacing w:line="480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rPr>
          <w:rFonts w:eastAsiaTheme="minorHAnsi"/>
          <w:kern w:val="0"/>
          <w:sz w:val="24"/>
          <w:szCs w:val="24"/>
        </w:rPr>
        <w:t xml:space="preserve">Look for a reason behind the repetition, focus on the emotion </w:t>
      </w:r>
      <w:r w:rsidR="0082553E">
        <w:rPr>
          <w:rFonts w:eastAsiaTheme="minorHAnsi"/>
          <w:kern w:val="0"/>
          <w:sz w:val="24"/>
          <w:szCs w:val="24"/>
        </w:rPr>
        <w:t>not the behavior, stay calm, and provide an answer. Don’t get frustrated in front of her she might feel bad and end up thinking she’s doing something wrong.</w:t>
      </w:r>
    </w:p>
    <w:p w:rsidR="003515DC" w:rsidRPr="004B1E59" w:rsidRDefault="003515DC" w:rsidP="004B1E59">
      <w:pPr>
        <w:pStyle w:val="ListParagraph"/>
        <w:widowControl/>
        <w:numPr>
          <w:ilvl w:val="0"/>
          <w:numId w:val="9"/>
        </w:numPr>
        <w:overflowPunct/>
        <w:rPr>
          <w:rFonts w:ascii="ITCGaramondStd-Bk" w:eastAsiaTheme="minorHAnsi" w:hAnsi="ITCGaramondStd-Bk" w:cs="ITCGaramondStd-Bk"/>
          <w:color w:val="FF0000"/>
          <w:kern w:val="0"/>
        </w:rPr>
      </w:pPr>
      <w:r w:rsidRPr="004B1E59">
        <w:rPr>
          <w:rFonts w:ascii="ITCGaramondStd-Bk" w:eastAsiaTheme="minorHAnsi" w:hAnsi="ITCGaramondStd-Bk" w:cs="ITCGaramondStd-Bk"/>
          <w:color w:val="FF0000"/>
          <w:kern w:val="0"/>
        </w:rPr>
        <w:t>Shift her focus to another activity before leaving; b. Get a staff member to take her to another activity when the family member</w:t>
      </w:r>
      <w:r w:rsidR="004B1E59" w:rsidRPr="004B1E59">
        <w:rPr>
          <w:rFonts w:ascii="ITCGaramondStd-Bk" w:eastAsiaTheme="minorHAnsi" w:hAnsi="ITCGaramondStd-Bk" w:cs="ITCGaramondStd-Bk"/>
          <w:color w:val="FF0000"/>
          <w:kern w:val="0"/>
        </w:rPr>
        <w:t xml:space="preserve"> </w:t>
      </w:r>
      <w:r w:rsidRPr="004B1E59">
        <w:rPr>
          <w:rFonts w:ascii="ITCGaramondStd-Bk" w:eastAsiaTheme="minorHAnsi" w:hAnsi="ITCGaramondStd-Bk" w:cs="ITCGaramondStd-Bk"/>
          <w:color w:val="FF0000"/>
          <w:kern w:val="0"/>
        </w:rPr>
        <w:t>leaves;</w:t>
      </w:r>
      <w:r w:rsidR="004B1E59" w:rsidRPr="004B1E59">
        <w:rPr>
          <w:rFonts w:ascii="ITCGaramondStd-Bk" w:eastAsiaTheme="minorHAnsi" w:hAnsi="ITCGaramondStd-Bk" w:cs="ITCGaramondStd-Bk"/>
          <w:color w:val="FF0000"/>
          <w:kern w:val="0"/>
        </w:rPr>
        <w:t xml:space="preserve"> </w:t>
      </w:r>
      <w:r w:rsidRPr="004B1E59">
        <w:rPr>
          <w:rFonts w:ascii="ITCGaramondStd-Bk" w:eastAsiaTheme="minorHAnsi" w:hAnsi="ITCGaramondStd-Bk" w:cs="ITCGaramondStd-Bk"/>
          <w:color w:val="FF0000"/>
          <w:kern w:val="0"/>
        </w:rPr>
        <w:t>c. Ask the staff what they do when this behavior occurs;</w:t>
      </w:r>
      <w:r w:rsidR="004B1E59" w:rsidRPr="004B1E59">
        <w:rPr>
          <w:rFonts w:ascii="ITCGaramondStd-Bk" w:eastAsiaTheme="minorHAnsi" w:hAnsi="ITCGaramondStd-Bk" w:cs="ITCGaramondStd-Bk"/>
          <w:color w:val="FF0000"/>
          <w:kern w:val="0"/>
        </w:rPr>
        <w:t xml:space="preserve"> </w:t>
      </w:r>
      <w:r w:rsidRPr="004B1E59">
        <w:rPr>
          <w:rFonts w:ascii="ITCGaramondStd-Bk" w:eastAsiaTheme="minorHAnsi" w:hAnsi="ITCGaramondStd-Bk" w:cs="ITCGaramondStd-Bk"/>
          <w:color w:val="FF0000"/>
          <w:kern w:val="0"/>
        </w:rPr>
        <w:t>d. Accept other reasonable answers students develop.</w:t>
      </w:r>
    </w:p>
    <w:p w:rsidR="004B1E59" w:rsidRPr="004B1E59" w:rsidRDefault="004B1E59" w:rsidP="004B1E59">
      <w:pPr>
        <w:widowControl/>
        <w:overflowPunct/>
        <w:rPr>
          <w:rFonts w:asciiTheme="minorHAnsi" w:eastAsiaTheme="minorHAnsi" w:hAnsiTheme="minorHAnsi" w:cstheme="minorBidi"/>
          <w:color w:val="FF0000"/>
          <w:kern w:val="0"/>
          <w:sz w:val="22"/>
          <w:szCs w:val="22"/>
        </w:rPr>
      </w:pPr>
    </w:p>
    <w:p w:rsidR="0082553E" w:rsidRPr="0082553E" w:rsidRDefault="0082553E" w:rsidP="0082553E">
      <w:pPr>
        <w:pStyle w:val="ListParagraph"/>
        <w:numPr>
          <w:ilvl w:val="0"/>
          <w:numId w:val="7"/>
        </w:numPr>
        <w:spacing w:line="480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rPr>
          <w:rFonts w:eastAsiaTheme="minorHAnsi"/>
          <w:kern w:val="0"/>
          <w:sz w:val="24"/>
          <w:szCs w:val="24"/>
        </w:rPr>
        <w:t xml:space="preserve">To keep a therapeutic and safe environment a caregiver and the patient’s family needs to be educated on the disease, patient, and helpful. The living area for the person with </w:t>
      </w:r>
      <w:r w:rsidR="004B1E59">
        <w:rPr>
          <w:rFonts w:eastAsiaTheme="minorHAnsi"/>
          <w:color w:val="FF0000"/>
          <w:kern w:val="0"/>
          <w:sz w:val="24"/>
          <w:szCs w:val="24"/>
        </w:rPr>
        <w:t>A</w:t>
      </w:r>
      <w:r>
        <w:rPr>
          <w:rFonts w:eastAsiaTheme="minorHAnsi"/>
          <w:kern w:val="0"/>
          <w:sz w:val="24"/>
          <w:szCs w:val="24"/>
        </w:rPr>
        <w:t>lzheimer’s disease should be safe and comforting.</w:t>
      </w:r>
    </w:p>
    <w:p w:rsidR="00BF006D" w:rsidRPr="00BF006D" w:rsidRDefault="00BF006D" w:rsidP="0082553E">
      <w:pPr>
        <w:pStyle w:val="ListParagraph"/>
        <w:numPr>
          <w:ilvl w:val="0"/>
          <w:numId w:val="7"/>
        </w:numPr>
        <w:spacing w:line="480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rPr>
          <w:rFonts w:eastAsiaTheme="minorHAnsi"/>
          <w:kern w:val="0"/>
          <w:sz w:val="24"/>
          <w:szCs w:val="24"/>
        </w:rPr>
        <w:t>Identify yourself, speak slowly, and be patient.</w:t>
      </w:r>
    </w:p>
    <w:p w:rsidR="00BF006D" w:rsidRPr="004B1E59" w:rsidRDefault="00BF006D" w:rsidP="0082553E">
      <w:pPr>
        <w:pStyle w:val="ListParagraph"/>
        <w:numPr>
          <w:ilvl w:val="0"/>
          <w:numId w:val="7"/>
        </w:numPr>
        <w:spacing w:line="480" w:lineRule="auto"/>
        <w:rPr>
          <w:rFonts w:asciiTheme="minorHAnsi" w:eastAsiaTheme="minorHAnsi" w:hAnsiTheme="minorHAnsi" w:cstheme="minorBidi"/>
          <w:color w:val="FF0000"/>
          <w:kern w:val="0"/>
          <w:sz w:val="22"/>
          <w:szCs w:val="22"/>
        </w:rPr>
      </w:pPr>
      <w:r>
        <w:rPr>
          <w:rFonts w:eastAsiaTheme="minorHAnsi"/>
          <w:kern w:val="0"/>
          <w:sz w:val="24"/>
          <w:szCs w:val="24"/>
        </w:rPr>
        <w:t>For the daytime; a schedule and nighttime; adult briefs or bed pads.</w:t>
      </w:r>
      <w:r w:rsidR="004B1E59">
        <w:rPr>
          <w:rFonts w:eastAsiaTheme="minorHAnsi"/>
          <w:kern w:val="0"/>
          <w:sz w:val="24"/>
          <w:szCs w:val="24"/>
        </w:rPr>
        <w:t xml:space="preserve"> </w:t>
      </w:r>
      <w:r w:rsidR="004B1E59" w:rsidRPr="004B1E59">
        <w:rPr>
          <w:rFonts w:eastAsiaTheme="minorHAnsi"/>
          <w:color w:val="FF0000"/>
          <w:kern w:val="0"/>
          <w:sz w:val="24"/>
          <w:szCs w:val="24"/>
        </w:rPr>
        <w:t>Why aren’t you using cites this is to be APA and it is not</w:t>
      </w:r>
    </w:p>
    <w:p w:rsidR="002427DA" w:rsidRPr="002427DA" w:rsidRDefault="002427DA" w:rsidP="0082553E">
      <w:pPr>
        <w:pStyle w:val="ListParagraph"/>
        <w:numPr>
          <w:ilvl w:val="0"/>
          <w:numId w:val="7"/>
        </w:numPr>
        <w:spacing w:line="480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rPr>
          <w:rFonts w:eastAsiaTheme="minorHAnsi"/>
          <w:kern w:val="0"/>
          <w:sz w:val="24"/>
          <w:szCs w:val="24"/>
        </w:rPr>
        <w:t>Sit upright, pick soft foods to eat, and make sure all food is swallowed before moving onto the next bite.</w:t>
      </w:r>
    </w:p>
    <w:p w:rsidR="002427DA" w:rsidRPr="002427DA" w:rsidRDefault="002427DA" w:rsidP="0082553E">
      <w:pPr>
        <w:pStyle w:val="ListParagraph"/>
        <w:numPr>
          <w:ilvl w:val="0"/>
          <w:numId w:val="7"/>
        </w:numPr>
        <w:spacing w:line="480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rPr>
          <w:rFonts w:eastAsiaTheme="minorHAnsi"/>
          <w:kern w:val="0"/>
          <w:sz w:val="24"/>
          <w:szCs w:val="24"/>
        </w:rPr>
        <w:t>Keep skin clean, dry and protect bony areas from rubbing against the bed.</w:t>
      </w:r>
    </w:p>
    <w:p w:rsidR="002427DA" w:rsidRPr="002427DA" w:rsidRDefault="002427DA" w:rsidP="002427DA">
      <w:pPr>
        <w:pStyle w:val="ListParagraph"/>
        <w:numPr>
          <w:ilvl w:val="0"/>
          <w:numId w:val="7"/>
        </w:numPr>
        <w:spacing w:line="480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rPr>
          <w:rFonts w:eastAsiaTheme="minorHAnsi"/>
          <w:kern w:val="0"/>
          <w:sz w:val="24"/>
          <w:szCs w:val="24"/>
        </w:rPr>
        <w:t>Pale skin, mouth sores, and swelling.</w:t>
      </w:r>
    </w:p>
    <w:p w:rsidR="002427DA" w:rsidRPr="002427DA" w:rsidRDefault="002427DA" w:rsidP="002427DA">
      <w:pPr>
        <w:pStyle w:val="ListParagraph"/>
        <w:numPr>
          <w:ilvl w:val="0"/>
          <w:numId w:val="7"/>
        </w:numPr>
        <w:spacing w:line="480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rPr>
          <w:rFonts w:eastAsiaTheme="minorHAnsi"/>
          <w:kern w:val="0"/>
          <w:sz w:val="24"/>
          <w:szCs w:val="24"/>
        </w:rPr>
        <w:t>Yes hospice care is provided for as long as the services are needed.</w:t>
      </w:r>
    </w:p>
    <w:p w:rsidR="000B7C9B" w:rsidRPr="004B1E59" w:rsidRDefault="004B1E59">
      <w:pPr>
        <w:pStyle w:val="ListParagraph"/>
        <w:numPr>
          <w:ilvl w:val="0"/>
          <w:numId w:val="8"/>
        </w:numPr>
        <w:spacing w:line="480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rPr>
          <w:rFonts w:eastAsiaTheme="minorHAnsi"/>
          <w:kern w:val="0"/>
          <w:sz w:val="24"/>
          <w:szCs w:val="24"/>
        </w:rPr>
        <w:lastRenderedPageBreak/>
        <w:t>Hospice care is for last six months of life that usually helps with grief from the family and to alleviate symptoms and pain.</w:t>
      </w:r>
      <w:r w:rsidR="00303DC2">
        <w:rPr>
          <w:rFonts w:eastAsiaTheme="minorHAnsi"/>
          <w:kern w:val="0"/>
          <w:sz w:val="24"/>
          <w:szCs w:val="24"/>
        </w:rPr>
        <w:t xml:space="preserve"> She needs hospice care because she is toward the end of her life.</w:t>
      </w:r>
      <w:r w:rsidR="000A1451" w:rsidRPr="002427DA">
        <w:rPr>
          <w:rFonts w:eastAsiaTheme="minorHAnsi"/>
          <w:kern w:val="0"/>
          <w:sz w:val="24"/>
          <w:szCs w:val="24"/>
        </w:rPr>
        <w:t xml:space="preserve"> </w:t>
      </w:r>
    </w:p>
    <w:p w:rsidR="004B1E59" w:rsidRDefault="004B1E59" w:rsidP="004B1E59">
      <w:pPr>
        <w:spacing w:line="480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:rsidR="004B1E59" w:rsidRDefault="004B1E59" w:rsidP="004B1E59">
      <w:pPr>
        <w:spacing w:line="480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:rsidR="004B1E59" w:rsidRPr="004B1E59" w:rsidRDefault="004B1E59" w:rsidP="004B1E59">
      <w:pPr>
        <w:spacing w:line="480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</w:rPr>
        <w:t>NO REFERENCE PAGE!!!!!!!</w:t>
      </w:r>
    </w:p>
    <w:sectPr w:rsidR="004B1E59" w:rsidRPr="004B1E59" w:rsidSect="00016A1C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7-08T17:19:00Z" w:initials="M">
    <w:p w:rsidR="003515DC" w:rsidRDefault="003515DC">
      <w:pPr>
        <w:pStyle w:val="CommentText"/>
      </w:pPr>
      <w:r>
        <w:rPr>
          <w:rStyle w:val="CommentReference"/>
        </w:rPr>
        <w:annotationRef/>
      </w:r>
      <w:r>
        <w:t>Look again they are not the same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69D" w:rsidRDefault="0045469D" w:rsidP="00016A1C">
      <w:r>
        <w:separator/>
      </w:r>
    </w:p>
  </w:endnote>
  <w:endnote w:type="continuationSeparator" w:id="0">
    <w:p w:rsidR="0045469D" w:rsidRDefault="0045469D" w:rsidP="00016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69D" w:rsidRDefault="0045469D" w:rsidP="00016A1C">
      <w:r>
        <w:separator/>
      </w:r>
    </w:p>
  </w:footnote>
  <w:footnote w:type="continuationSeparator" w:id="0">
    <w:p w:rsidR="0045469D" w:rsidRDefault="0045469D" w:rsidP="00016A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A1C" w:rsidRPr="008B7E44" w:rsidRDefault="00016A1C">
    <w:pPr>
      <w:pStyle w:val="Header"/>
      <w:rPr>
        <w:sz w:val="24"/>
        <w:szCs w:val="24"/>
      </w:rPr>
    </w:pPr>
    <w:r w:rsidRPr="008B7E44">
      <w:rPr>
        <w:sz w:val="24"/>
        <w:szCs w:val="24"/>
      </w:rPr>
      <w:t>CASE STUDY</w:t>
    </w:r>
    <w:r w:rsidR="008B7E44" w:rsidRPr="008B7E44">
      <w:rPr>
        <w:sz w:val="24"/>
        <w:szCs w:val="24"/>
      </w:rPr>
      <w:t xml:space="preserve"> 17.2 &amp; 17.3</w:t>
    </w:r>
    <w:r w:rsidR="005A5C75">
      <w:rPr>
        <w:sz w:val="24"/>
        <w:szCs w:val="24"/>
      </w:rPr>
      <w:tab/>
    </w:r>
    <w:r w:rsidR="005A5C75">
      <w:rPr>
        <w:sz w:val="24"/>
        <w:szCs w:val="24"/>
      </w:rPr>
      <w:tab/>
    </w:r>
    <w:r w:rsidR="005A5C75">
      <w:rPr>
        <w:sz w:val="24"/>
        <w:szCs w:val="24"/>
      </w:rPr>
      <w:tab/>
      <w:t>2</w:t>
    </w:r>
  </w:p>
  <w:p w:rsidR="00016A1C" w:rsidRDefault="00016A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A1C" w:rsidRPr="00016A1C" w:rsidRDefault="00016A1C">
    <w:pPr>
      <w:pStyle w:val="Header"/>
      <w:rPr>
        <w:sz w:val="24"/>
        <w:szCs w:val="24"/>
      </w:rPr>
    </w:pPr>
    <w:r w:rsidRPr="00016A1C">
      <w:rPr>
        <w:sz w:val="24"/>
        <w:szCs w:val="24"/>
      </w:rPr>
      <w:t>Running head: CASE STUDY</w:t>
    </w:r>
    <w:r w:rsidR="008B7E44">
      <w:rPr>
        <w:sz w:val="24"/>
        <w:szCs w:val="24"/>
      </w:rPr>
      <w:t xml:space="preserve"> 17.2 &amp; 17.3</w:t>
    </w:r>
    <w:r w:rsidRPr="00016A1C">
      <w:rPr>
        <w:sz w:val="24"/>
        <w:szCs w:val="24"/>
      </w:rPr>
      <w:tab/>
    </w:r>
    <w:r w:rsidRPr="00016A1C">
      <w:rPr>
        <w:sz w:val="24"/>
        <w:szCs w:val="24"/>
      </w:rPr>
      <w:tab/>
    </w:r>
    <w:r w:rsidRPr="00016A1C">
      <w:rPr>
        <w:sz w:val="24"/>
        <w:szCs w:val="24"/>
      </w:rPr>
      <w:tab/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21F32"/>
    <w:multiLevelType w:val="hybridMultilevel"/>
    <w:tmpl w:val="10A88160"/>
    <w:lvl w:ilvl="0" w:tplc="6674FF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823F4"/>
    <w:multiLevelType w:val="hybridMultilevel"/>
    <w:tmpl w:val="7DA6A90E"/>
    <w:lvl w:ilvl="0" w:tplc="BAF830C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2E2638"/>
    <w:multiLevelType w:val="multilevel"/>
    <w:tmpl w:val="FB28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403B05"/>
    <w:multiLevelType w:val="hybridMultilevel"/>
    <w:tmpl w:val="F6EEAF78"/>
    <w:lvl w:ilvl="0" w:tplc="41049A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4518C"/>
    <w:multiLevelType w:val="hybridMultilevel"/>
    <w:tmpl w:val="8F58BDF0"/>
    <w:lvl w:ilvl="0" w:tplc="0A5EF2F0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B2E53"/>
    <w:multiLevelType w:val="hybridMultilevel"/>
    <w:tmpl w:val="B640535C"/>
    <w:lvl w:ilvl="0" w:tplc="FB0490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70E72"/>
    <w:multiLevelType w:val="hybridMultilevel"/>
    <w:tmpl w:val="70F61DFC"/>
    <w:lvl w:ilvl="0" w:tplc="80FCA2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C70A4"/>
    <w:multiLevelType w:val="hybridMultilevel"/>
    <w:tmpl w:val="3B12A5D6"/>
    <w:lvl w:ilvl="0" w:tplc="AF98E8BC">
      <w:start w:val="1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927FC6"/>
    <w:multiLevelType w:val="hybridMultilevel"/>
    <w:tmpl w:val="CF0C7D96"/>
    <w:lvl w:ilvl="0" w:tplc="60DAF266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16A1C"/>
    <w:rsid w:val="00016A1C"/>
    <w:rsid w:val="000A1451"/>
    <w:rsid w:val="000B7C9B"/>
    <w:rsid w:val="000D1E9C"/>
    <w:rsid w:val="001B09BC"/>
    <w:rsid w:val="001D292A"/>
    <w:rsid w:val="002427DA"/>
    <w:rsid w:val="002A1AA7"/>
    <w:rsid w:val="00303DC2"/>
    <w:rsid w:val="003515DC"/>
    <w:rsid w:val="003A040E"/>
    <w:rsid w:val="0045469D"/>
    <w:rsid w:val="004A7280"/>
    <w:rsid w:val="004B1E59"/>
    <w:rsid w:val="00515C80"/>
    <w:rsid w:val="00586BA0"/>
    <w:rsid w:val="005A5C75"/>
    <w:rsid w:val="006E182C"/>
    <w:rsid w:val="00744EF2"/>
    <w:rsid w:val="007A0DF0"/>
    <w:rsid w:val="007A3A9F"/>
    <w:rsid w:val="00812D38"/>
    <w:rsid w:val="0082553E"/>
    <w:rsid w:val="00842D76"/>
    <w:rsid w:val="00894F9E"/>
    <w:rsid w:val="0089712D"/>
    <w:rsid w:val="008B7E44"/>
    <w:rsid w:val="009C1FA3"/>
    <w:rsid w:val="00BF006D"/>
    <w:rsid w:val="00C64026"/>
    <w:rsid w:val="00D27D5B"/>
    <w:rsid w:val="00D432E2"/>
    <w:rsid w:val="00E071E8"/>
    <w:rsid w:val="00E24A19"/>
    <w:rsid w:val="00F1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A1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A1C"/>
  </w:style>
  <w:style w:type="paragraph" w:styleId="Footer">
    <w:name w:val="footer"/>
    <w:basedOn w:val="Normal"/>
    <w:link w:val="FooterChar"/>
    <w:uiPriority w:val="99"/>
    <w:semiHidden/>
    <w:unhideWhenUsed/>
    <w:rsid w:val="00016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A1C"/>
  </w:style>
  <w:style w:type="paragraph" w:styleId="BalloonText">
    <w:name w:val="Balloon Text"/>
    <w:basedOn w:val="Normal"/>
    <w:link w:val="BalloonTextChar"/>
    <w:uiPriority w:val="99"/>
    <w:semiHidden/>
    <w:unhideWhenUsed/>
    <w:rsid w:val="00016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A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7E4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5C8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A1451"/>
    <w:rPr>
      <w:i/>
      <w:iCs/>
    </w:rPr>
  </w:style>
  <w:style w:type="character" w:styleId="Strong">
    <w:name w:val="Strong"/>
    <w:basedOn w:val="DefaultParagraphFont"/>
    <w:uiPriority w:val="22"/>
    <w:qFormat/>
    <w:rsid w:val="000A1451"/>
    <w:rPr>
      <w:b/>
      <w:bCs/>
    </w:rPr>
  </w:style>
  <w:style w:type="character" w:customStyle="1" w:styleId="apple-converted-space">
    <w:name w:val="apple-converted-space"/>
    <w:basedOn w:val="DefaultParagraphFont"/>
    <w:rsid w:val="000A1451"/>
  </w:style>
  <w:style w:type="paragraph" w:styleId="NormalWeb">
    <w:name w:val="Normal (Web)"/>
    <w:basedOn w:val="Normal"/>
    <w:uiPriority w:val="99"/>
    <w:semiHidden/>
    <w:unhideWhenUsed/>
    <w:rsid w:val="000A1451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1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5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5DC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5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133">
          <w:marLeft w:val="0"/>
          <w:marRight w:val="0"/>
          <w:marTop w:val="150"/>
          <w:marBottom w:val="15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50878578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904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a.nih.gov/alzheimers/publication/alzheimers-disease-fact-she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lz.org/research/science/alzheimers_research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z.org/alzheimers_disease_what_is_alzheimers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DBBDD-BD51-450F-B513-4D476A15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877</Words>
  <Characters>5003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Mary</cp:lastModifiedBy>
  <cp:revision>2</cp:revision>
  <dcterms:created xsi:type="dcterms:W3CDTF">2012-07-08T22:31:00Z</dcterms:created>
  <dcterms:modified xsi:type="dcterms:W3CDTF">2012-07-08T22:31:00Z</dcterms:modified>
</cp:coreProperties>
</file>