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1C" w:rsidRPr="007F1CAC" w:rsidRDefault="0073751C" w:rsidP="00862F77">
      <w:pPr>
        <w:jc w:val="center"/>
        <w:rPr>
          <w:color w:val="666666"/>
          <w:sz w:val="24"/>
          <w:szCs w:val="24"/>
          <w:shd w:val="clear" w:color="auto" w:fill="F2F2F2"/>
        </w:rPr>
      </w:pPr>
    </w:p>
    <w:p w:rsidR="00862F77" w:rsidRPr="007F1CAC" w:rsidRDefault="00862F77" w:rsidP="00862F77">
      <w:pPr>
        <w:jc w:val="center"/>
        <w:rPr>
          <w:color w:val="666666"/>
          <w:sz w:val="24"/>
          <w:szCs w:val="24"/>
          <w:shd w:val="clear" w:color="auto" w:fill="F2F2F2"/>
        </w:rPr>
      </w:pPr>
    </w:p>
    <w:p w:rsidR="00862F77" w:rsidRPr="007F1CAC" w:rsidRDefault="00862F77" w:rsidP="00862F77">
      <w:pPr>
        <w:jc w:val="center"/>
        <w:rPr>
          <w:color w:val="666666"/>
          <w:sz w:val="24"/>
          <w:szCs w:val="24"/>
          <w:shd w:val="clear" w:color="auto" w:fill="F2F2F2"/>
        </w:rPr>
      </w:pPr>
    </w:p>
    <w:p w:rsidR="00862F77" w:rsidRPr="007F1CAC" w:rsidRDefault="00862F77" w:rsidP="00862F77">
      <w:pPr>
        <w:jc w:val="center"/>
        <w:rPr>
          <w:color w:val="666666"/>
          <w:sz w:val="24"/>
          <w:szCs w:val="24"/>
          <w:shd w:val="clear" w:color="auto" w:fill="F2F2F2"/>
        </w:rPr>
      </w:pPr>
    </w:p>
    <w:p w:rsidR="00862F77" w:rsidRPr="007F1CAC" w:rsidRDefault="00C9423E" w:rsidP="00862F77">
      <w:pPr>
        <w:jc w:val="center"/>
        <w:rPr>
          <w:color w:val="666666"/>
          <w:sz w:val="24"/>
          <w:szCs w:val="24"/>
          <w:shd w:val="clear" w:color="auto" w:fill="F2F2F2"/>
        </w:rPr>
      </w:pPr>
      <w:r>
        <w:rPr>
          <w:color w:val="666666"/>
          <w:sz w:val="24"/>
          <w:szCs w:val="24"/>
          <w:shd w:val="clear" w:color="auto" w:fill="F2F2F2"/>
        </w:rPr>
        <w:t>23/25</w:t>
      </w:r>
    </w:p>
    <w:p w:rsidR="00862F77" w:rsidRPr="007F1CAC" w:rsidRDefault="00862F77" w:rsidP="00862F77">
      <w:pPr>
        <w:jc w:val="center"/>
        <w:rPr>
          <w:color w:val="666666"/>
          <w:sz w:val="24"/>
          <w:szCs w:val="24"/>
          <w:shd w:val="clear" w:color="auto" w:fill="F2F2F2"/>
        </w:rPr>
      </w:pPr>
    </w:p>
    <w:p w:rsidR="00862F77" w:rsidRPr="007F1CAC" w:rsidRDefault="00862F77" w:rsidP="00862F77">
      <w:pPr>
        <w:tabs>
          <w:tab w:val="left" w:pos="5850"/>
        </w:tabs>
        <w:spacing w:line="480" w:lineRule="auto"/>
        <w:jc w:val="center"/>
        <w:rPr>
          <w:sz w:val="24"/>
          <w:szCs w:val="24"/>
        </w:rPr>
      </w:pPr>
      <w:r w:rsidRPr="007F1CAC">
        <w:rPr>
          <w:sz w:val="24"/>
          <w:szCs w:val="24"/>
        </w:rPr>
        <w:t>Anthony Imparato</w:t>
      </w:r>
    </w:p>
    <w:p w:rsidR="00862F77" w:rsidRPr="007F1CAC" w:rsidRDefault="00862F77" w:rsidP="00862F77">
      <w:pPr>
        <w:tabs>
          <w:tab w:val="left" w:pos="5850"/>
        </w:tabs>
        <w:spacing w:line="480" w:lineRule="auto"/>
        <w:jc w:val="center"/>
        <w:rPr>
          <w:sz w:val="24"/>
          <w:szCs w:val="24"/>
        </w:rPr>
      </w:pPr>
      <w:r w:rsidRPr="007F1CAC">
        <w:rPr>
          <w:sz w:val="24"/>
          <w:szCs w:val="24"/>
        </w:rPr>
        <w:t>Lakeview College of Nursing</w:t>
      </w:r>
    </w:p>
    <w:p w:rsidR="00862F77" w:rsidRPr="007F1CAC" w:rsidRDefault="00862F77" w:rsidP="00862F77">
      <w:pPr>
        <w:tabs>
          <w:tab w:val="left" w:pos="5850"/>
        </w:tabs>
        <w:spacing w:line="480" w:lineRule="auto"/>
        <w:jc w:val="center"/>
        <w:rPr>
          <w:sz w:val="24"/>
          <w:szCs w:val="24"/>
        </w:rPr>
      </w:pPr>
      <w:r w:rsidRPr="007F1CAC">
        <w:rPr>
          <w:sz w:val="24"/>
          <w:szCs w:val="24"/>
        </w:rPr>
        <w:t>Gero</w:t>
      </w:r>
    </w:p>
    <w:p w:rsidR="00862F77" w:rsidRPr="007F1CAC" w:rsidRDefault="00862F77" w:rsidP="00862F77">
      <w:pPr>
        <w:tabs>
          <w:tab w:val="left" w:pos="5850"/>
        </w:tabs>
        <w:spacing w:line="480" w:lineRule="auto"/>
        <w:jc w:val="center"/>
        <w:rPr>
          <w:sz w:val="24"/>
          <w:szCs w:val="24"/>
        </w:rPr>
      </w:pPr>
      <w:r w:rsidRPr="007F1CAC">
        <w:rPr>
          <w:sz w:val="24"/>
          <w:szCs w:val="24"/>
        </w:rPr>
        <w:t>6-16-12</w:t>
      </w: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862F77" w:rsidP="00862F77">
      <w:pPr>
        <w:tabs>
          <w:tab w:val="left" w:pos="5850"/>
        </w:tabs>
        <w:spacing w:line="480" w:lineRule="auto"/>
        <w:jc w:val="center"/>
        <w:rPr>
          <w:sz w:val="24"/>
          <w:szCs w:val="24"/>
        </w:rPr>
      </w:pPr>
    </w:p>
    <w:p w:rsidR="00862F77" w:rsidRPr="007F1CAC" w:rsidRDefault="0015499F" w:rsidP="00862F77">
      <w:pPr>
        <w:tabs>
          <w:tab w:val="left" w:pos="5850"/>
        </w:tabs>
        <w:spacing w:line="480" w:lineRule="auto"/>
        <w:jc w:val="center"/>
        <w:rPr>
          <w:sz w:val="24"/>
          <w:szCs w:val="24"/>
        </w:rPr>
      </w:pPr>
      <w:r>
        <w:rPr>
          <w:sz w:val="24"/>
          <w:szCs w:val="24"/>
        </w:rPr>
        <w:lastRenderedPageBreak/>
        <w:t xml:space="preserve">                                           </w:t>
      </w:r>
      <w:r>
        <w:rPr>
          <w:rStyle w:val="CommentReference"/>
        </w:rPr>
        <w:commentReference w:id="0"/>
      </w:r>
    </w:p>
    <w:p w:rsidR="00174A3B" w:rsidRPr="007F1CAC" w:rsidRDefault="00862F77" w:rsidP="00C92B3A">
      <w:pPr>
        <w:tabs>
          <w:tab w:val="left" w:pos="5850"/>
        </w:tabs>
        <w:spacing w:line="480" w:lineRule="auto"/>
        <w:jc w:val="center"/>
        <w:rPr>
          <w:sz w:val="24"/>
          <w:szCs w:val="24"/>
        </w:rPr>
      </w:pPr>
      <w:r w:rsidRPr="007F1CAC">
        <w:rPr>
          <w:sz w:val="24"/>
          <w:szCs w:val="24"/>
        </w:rPr>
        <w:t xml:space="preserve">Case Study 9.2 &amp; 9.3 </w:t>
      </w:r>
    </w:p>
    <w:p w:rsidR="00862F77" w:rsidRPr="007F1CAC" w:rsidRDefault="00174A3B" w:rsidP="00862F77">
      <w:pPr>
        <w:tabs>
          <w:tab w:val="left" w:pos="5850"/>
        </w:tabs>
        <w:spacing w:line="480" w:lineRule="auto"/>
        <w:jc w:val="both"/>
        <w:rPr>
          <w:sz w:val="24"/>
          <w:szCs w:val="24"/>
          <w:u w:val="single"/>
        </w:rPr>
      </w:pPr>
      <w:r w:rsidRPr="007F1CAC">
        <w:rPr>
          <w:sz w:val="24"/>
          <w:szCs w:val="24"/>
          <w:u w:val="single"/>
        </w:rPr>
        <w:t>9.2</w:t>
      </w:r>
    </w:p>
    <w:p w:rsidR="00174A3B" w:rsidRPr="007F1CAC" w:rsidRDefault="00174A3B" w:rsidP="00862F77">
      <w:pPr>
        <w:tabs>
          <w:tab w:val="left" w:pos="5850"/>
        </w:tabs>
        <w:spacing w:line="480" w:lineRule="auto"/>
        <w:jc w:val="both"/>
        <w:rPr>
          <w:sz w:val="24"/>
          <w:szCs w:val="24"/>
        </w:rPr>
      </w:pPr>
      <w:r w:rsidRPr="007F1CAC">
        <w:rPr>
          <w:sz w:val="24"/>
          <w:szCs w:val="24"/>
        </w:rPr>
        <w:t>1.)</w:t>
      </w:r>
      <w:r w:rsidR="00600275" w:rsidRPr="007F1CAC">
        <w:rPr>
          <w:sz w:val="24"/>
          <w:szCs w:val="24"/>
        </w:rPr>
        <w:t xml:space="preserve"> The medications I believe Pearl should receive at this point </w:t>
      </w:r>
      <w:r w:rsidR="00E109B1" w:rsidRPr="007F1CAC">
        <w:rPr>
          <w:sz w:val="24"/>
          <w:szCs w:val="24"/>
        </w:rPr>
        <w:t>are</w:t>
      </w:r>
      <w:r w:rsidR="00600275" w:rsidRPr="007F1CAC">
        <w:rPr>
          <w:sz w:val="24"/>
          <w:szCs w:val="24"/>
        </w:rPr>
        <w:t xml:space="preserve"> KCL because her </w:t>
      </w:r>
      <w:r w:rsidR="00E109B1">
        <w:rPr>
          <w:sz w:val="24"/>
          <w:szCs w:val="24"/>
        </w:rPr>
        <w:t>potassium</w:t>
      </w:r>
      <w:r w:rsidR="00600275" w:rsidRPr="007F1CAC">
        <w:rPr>
          <w:sz w:val="24"/>
          <w:szCs w:val="24"/>
        </w:rPr>
        <w:t xml:space="preserve"> 3.2 is low. Next I think she should receive morphine to help her pain, what I’ve </w:t>
      </w:r>
      <w:r w:rsidR="00E109B1" w:rsidRPr="007F1CAC">
        <w:rPr>
          <w:sz w:val="24"/>
          <w:szCs w:val="24"/>
        </w:rPr>
        <w:t>noticed</w:t>
      </w:r>
      <w:r w:rsidR="00600275" w:rsidRPr="007F1CAC">
        <w:rPr>
          <w:sz w:val="24"/>
          <w:szCs w:val="24"/>
        </w:rPr>
        <w:t xml:space="preserve"> from work is hip fractures are the most painful among the elderly. Next she should receive insulin because her blood sugar level 286 is quite high. I would not give her Coumadin because of rbcs </w:t>
      </w:r>
      <w:r w:rsidR="00E109B1" w:rsidRPr="007F1CAC">
        <w:rPr>
          <w:sz w:val="24"/>
          <w:szCs w:val="24"/>
        </w:rPr>
        <w:t>being</w:t>
      </w:r>
      <w:r w:rsidR="00600275" w:rsidRPr="007F1CAC">
        <w:rPr>
          <w:sz w:val="24"/>
          <w:szCs w:val="24"/>
        </w:rPr>
        <w:t xml:space="preserve"> low, and the risk of bleeding out. She also doesn’t need cefazolin because it doesn’t seem </w:t>
      </w:r>
      <w:commentRangeStart w:id="1"/>
      <w:r w:rsidR="00600275" w:rsidRPr="007F1CAC">
        <w:rPr>
          <w:sz w:val="24"/>
          <w:szCs w:val="24"/>
        </w:rPr>
        <w:t xml:space="preserve">she has an infection. </w:t>
      </w:r>
      <w:proofErr w:type="gramStart"/>
      <w:r w:rsidR="00600275" w:rsidRPr="007F1CAC">
        <w:rPr>
          <w:sz w:val="24"/>
          <w:szCs w:val="24"/>
        </w:rPr>
        <w:t>(</w:t>
      </w:r>
      <w:r w:rsidR="00E64B1B" w:rsidRPr="007F1CAC">
        <w:rPr>
          <w:sz w:val="24"/>
          <w:szCs w:val="24"/>
        </w:rPr>
        <w:t>Mosby’s 2011).</w:t>
      </w:r>
      <w:commentRangeEnd w:id="1"/>
      <w:proofErr w:type="gramEnd"/>
      <w:r w:rsidR="009C4401">
        <w:rPr>
          <w:rStyle w:val="CommentReference"/>
        </w:rPr>
        <w:commentReference w:id="1"/>
      </w:r>
    </w:p>
    <w:p w:rsidR="00E64B1B" w:rsidRPr="007F1CAC" w:rsidRDefault="00E64B1B" w:rsidP="00862F77">
      <w:pPr>
        <w:tabs>
          <w:tab w:val="left" w:pos="5850"/>
        </w:tabs>
        <w:spacing w:line="480" w:lineRule="auto"/>
        <w:jc w:val="both"/>
        <w:rPr>
          <w:sz w:val="24"/>
          <w:szCs w:val="24"/>
        </w:rPr>
      </w:pPr>
      <w:r w:rsidRPr="007F1CAC">
        <w:rPr>
          <w:sz w:val="24"/>
          <w:szCs w:val="24"/>
        </w:rPr>
        <w:t>2.) Fractures are the most serious health consequence of falls. Of those who fall, 20-30% suffer moderate to severe injuries such as hip fractures or hip traumas. (Mauk 2010).</w:t>
      </w:r>
    </w:p>
    <w:p w:rsidR="00E64B1B" w:rsidRPr="007F1CAC" w:rsidRDefault="00E64B1B" w:rsidP="00862F77">
      <w:pPr>
        <w:tabs>
          <w:tab w:val="left" w:pos="5850"/>
        </w:tabs>
        <w:spacing w:line="480" w:lineRule="auto"/>
        <w:jc w:val="both"/>
        <w:rPr>
          <w:sz w:val="24"/>
          <w:szCs w:val="24"/>
        </w:rPr>
      </w:pPr>
      <w:r w:rsidRPr="007F1CAC">
        <w:rPr>
          <w:sz w:val="24"/>
          <w:szCs w:val="24"/>
        </w:rPr>
        <w:t>3.)</w:t>
      </w:r>
      <w:r w:rsidR="00C92B3A" w:rsidRPr="007F1CAC">
        <w:rPr>
          <w:sz w:val="24"/>
          <w:szCs w:val="24"/>
        </w:rPr>
        <w:t xml:space="preserve"> The age-related physiological change that </w:t>
      </w:r>
      <w:r w:rsidR="00E109B1" w:rsidRPr="007F1CAC">
        <w:rPr>
          <w:sz w:val="24"/>
          <w:szCs w:val="24"/>
        </w:rPr>
        <w:t>increases</w:t>
      </w:r>
      <w:r w:rsidR="00C92B3A" w:rsidRPr="007F1CAC">
        <w:rPr>
          <w:sz w:val="24"/>
          <w:szCs w:val="24"/>
        </w:rPr>
        <w:t xml:space="preserve"> this incidence, thinking right off the top of my head would be </w:t>
      </w:r>
      <w:r w:rsidR="00E109B1" w:rsidRPr="007F1CAC">
        <w:rPr>
          <w:sz w:val="24"/>
          <w:szCs w:val="24"/>
        </w:rPr>
        <w:t>Alzheimer’s</w:t>
      </w:r>
      <w:r w:rsidR="00C92B3A" w:rsidRPr="007F1CAC">
        <w:rPr>
          <w:sz w:val="24"/>
          <w:szCs w:val="24"/>
        </w:rPr>
        <w:t xml:space="preserve"> disease. When the disease is so severe you can’t remember how to swallow let alone walk. </w:t>
      </w:r>
      <w:r w:rsidR="00E109B1" w:rsidRPr="007F1CAC">
        <w:rPr>
          <w:sz w:val="24"/>
          <w:szCs w:val="24"/>
        </w:rPr>
        <w:t>Elderly</w:t>
      </w:r>
      <w:r w:rsidR="00C92B3A" w:rsidRPr="007F1CAC">
        <w:rPr>
          <w:sz w:val="24"/>
          <w:szCs w:val="24"/>
        </w:rPr>
        <w:t xml:space="preserve"> people who don’t have </w:t>
      </w:r>
      <w:r w:rsidR="00E109B1" w:rsidRPr="007F1CAC">
        <w:rPr>
          <w:sz w:val="24"/>
          <w:szCs w:val="24"/>
        </w:rPr>
        <w:t>Alzheimer’s</w:t>
      </w:r>
      <w:r w:rsidR="00C92B3A" w:rsidRPr="007F1CAC">
        <w:rPr>
          <w:sz w:val="24"/>
          <w:szCs w:val="24"/>
        </w:rPr>
        <w:t xml:space="preserve"> frequently still experience signs of dementia, which </w:t>
      </w:r>
      <w:r w:rsidR="00E109B1" w:rsidRPr="007F1CAC">
        <w:rPr>
          <w:sz w:val="24"/>
          <w:szCs w:val="24"/>
        </w:rPr>
        <w:t>it’s</w:t>
      </w:r>
      <w:r w:rsidR="00C92B3A" w:rsidRPr="007F1CAC">
        <w:rPr>
          <w:sz w:val="24"/>
          <w:szCs w:val="24"/>
        </w:rPr>
        <w:t xml:space="preserve"> considered to be </w:t>
      </w:r>
      <w:r w:rsidR="00E109B1" w:rsidRPr="007F1CAC">
        <w:rPr>
          <w:sz w:val="24"/>
          <w:szCs w:val="24"/>
        </w:rPr>
        <w:t>cognitively</w:t>
      </w:r>
      <w:r w:rsidR="00C92B3A" w:rsidRPr="007F1CAC">
        <w:rPr>
          <w:sz w:val="24"/>
          <w:szCs w:val="24"/>
        </w:rPr>
        <w:t xml:space="preserve"> impaired. Having an </w:t>
      </w:r>
      <w:r w:rsidR="00E109B1">
        <w:rPr>
          <w:sz w:val="24"/>
          <w:szCs w:val="24"/>
        </w:rPr>
        <w:t>altered</w:t>
      </w:r>
      <w:r w:rsidR="00C92B3A" w:rsidRPr="007F1CAC">
        <w:rPr>
          <w:sz w:val="24"/>
          <w:szCs w:val="24"/>
        </w:rPr>
        <w:t xml:space="preserve"> mental status would fit right into </w:t>
      </w:r>
      <w:r w:rsidR="00873287" w:rsidRPr="007F1CAC">
        <w:rPr>
          <w:sz w:val="24"/>
          <w:szCs w:val="24"/>
        </w:rPr>
        <w:t xml:space="preserve">being </w:t>
      </w:r>
      <w:r w:rsidR="00E109B1" w:rsidRPr="007F1CAC">
        <w:rPr>
          <w:sz w:val="24"/>
          <w:szCs w:val="24"/>
        </w:rPr>
        <w:t>associated</w:t>
      </w:r>
      <w:r w:rsidR="00873287" w:rsidRPr="007F1CAC">
        <w:rPr>
          <w:sz w:val="24"/>
          <w:szCs w:val="24"/>
        </w:rPr>
        <w:t xml:space="preserve"> with falls.</w:t>
      </w:r>
    </w:p>
    <w:p w:rsidR="009C4401" w:rsidRDefault="00873287" w:rsidP="009C4401">
      <w:pPr>
        <w:widowControl/>
        <w:overflowPunct/>
        <w:rPr>
          <w:sz w:val="24"/>
          <w:szCs w:val="24"/>
        </w:rPr>
      </w:pPr>
      <w:r w:rsidRPr="007F1CAC">
        <w:rPr>
          <w:sz w:val="24"/>
          <w:szCs w:val="24"/>
        </w:rPr>
        <w:t>4.) Risk factors that contribute to hip fractures can be intrinsic or extrinsic (Mauk 2010). Intrinsic relate to changes associated with aging (</w:t>
      </w:r>
      <w:r w:rsidR="00E109B1" w:rsidRPr="007F1CAC">
        <w:rPr>
          <w:sz w:val="24"/>
          <w:szCs w:val="24"/>
        </w:rPr>
        <w:t>Alzheimer’s</w:t>
      </w:r>
      <w:r w:rsidRPr="007F1CAC">
        <w:rPr>
          <w:sz w:val="24"/>
          <w:szCs w:val="24"/>
        </w:rPr>
        <w:t xml:space="preserve">) and with </w:t>
      </w:r>
      <w:r w:rsidR="00E109B1" w:rsidRPr="007F1CAC">
        <w:rPr>
          <w:sz w:val="24"/>
          <w:szCs w:val="24"/>
        </w:rPr>
        <w:t>disorders</w:t>
      </w:r>
      <w:r w:rsidRPr="007F1CAC">
        <w:rPr>
          <w:sz w:val="24"/>
          <w:szCs w:val="24"/>
        </w:rPr>
        <w:t xml:space="preserve"> of physical functions (bad arthritis) needed to maintain balance. Extrinsic risk factors are related to environmental hazards, such as poor lighting and throw rugs. </w:t>
      </w:r>
      <w:r w:rsidR="009C4401">
        <w:rPr>
          <w:sz w:val="24"/>
          <w:szCs w:val="24"/>
        </w:rPr>
        <w:t xml:space="preserve"> </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color w:val="FF0000"/>
          <w:sz w:val="24"/>
          <w:szCs w:val="24"/>
        </w:rPr>
        <w:t xml:space="preserve"> </w:t>
      </w:r>
      <w:r w:rsidRPr="009C4401">
        <w:rPr>
          <w:rFonts w:ascii="ITCGaramondStd-Bk" w:eastAsiaTheme="minorHAnsi" w:hAnsi="ITCGaramondStd-Bk" w:cs="ITCGaramondStd-Bk"/>
          <w:color w:val="FF0000"/>
          <w:kern w:val="0"/>
        </w:rPr>
        <w:t>According to Davenport, (2010) risk factors affecting the elderly would include the</w:t>
      </w:r>
    </w:p>
    <w:p w:rsidR="009C4401" w:rsidRPr="009C4401" w:rsidRDefault="009C4401" w:rsidP="009C4401">
      <w:pPr>
        <w:widowControl/>
        <w:overflowPunct/>
        <w:rPr>
          <w:rFonts w:ascii="ITCGaramondStd-Bk" w:eastAsiaTheme="minorHAnsi" w:hAnsi="ITCGaramondStd-Bk" w:cs="ITCGaramondStd-Bk"/>
          <w:color w:val="FF0000"/>
          <w:kern w:val="0"/>
        </w:rPr>
      </w:pPr>
      <w:proofErr w:type="gramStart"/>
      <w:r w:rsidRPr="009C4401">
        <w:rPr>
          <w:rFonts w:ascii="ITCGaramondStd-Bk" w:eastAsiaTheme="minorHAnsi" w:hAnsi="ITCGaramondStd-Bk" w:cs="ITCGaramondStd-Bk"/>
          <w:color w:val="FF0000"/>
          <w:kern w:val="0"/>
        </w:rPr>
        <w:t>following</w:t>
      </w:r>
      <w:proofErr w:type="gramEnd"/>
      <w:r w:rsidRPr="009C4401">
        <w:rPr>
          <w:rFonts w:ascii="ITCGaramondStd-Bk" w:eastAsiaTheme="minorHAnsi" w:hAnsi="ITCGaramondStd-Bk" w:cs="ITCGaramondStd-Bk"/>
          <w:color w:val="FF0000"/>
          <w:kern w:val="0"/>
        </w:rPr>
        <w:t>:</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Osteoporosis (leading cause of hip fracture)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Neurological impairment</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Caucasian race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Cigarette smoking</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Institutional living</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Maternal history of hip fracture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Previous hip fracture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Physical inactivity</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Tall stature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Alcohol abuse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xml:space="preserve">• Previous </w:t>
      </w:r>
      <w:proofErr w:type="spellStart"/>
      <w:r w:rsidRPr="009C4401">
        <w:rPr>
          <w:rFonts w:ascii="ITCGaramondStd-Bk" w:eastAsiaTheme="minorHAnsi" w:hAnsi="ITCGaramondStd-Bk" w:cs="ITCGaramondStd-Bk"/>
          <w:color w:val="FF0000"/>
          <w:kern w:val="0"/>
        </w:rPr>
        <w:t>Colles</w:t>
      </w:r>
      <w:proofErr w:type="spellEnd"/>
      <w:r w:rsidRPr="009C4401">
        <w:rPr>
          <w:rFonts w:ascii="ITCGaramondStd-Bk" w:eastAsiaTheme="minorHAnsi" w:hAnsi="ITCGaramondStd-Bk" w:cs="ITCGaramondStd-Bk"/>
          <w:color w:val="FF0000"/>
          <w:kern w:val="0"/>
        </w:rPr>
        <w:t xml:space="preserve"> or vertebral fracture attributed to osteoporosis</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lastRenderedPageBreak/>
        <w:t>• Low body weight</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Impaired vision</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Prolonged corticosteroid use</w:t>
      </w:r>
    </w:p>
    <w:p w:rsidR="009C4401" w:rsidRPr="009C4401" w:rsidRDefault="009C4401" w:rsidP="009C4401">
      <w:pPr>
        <w:widowControl/>
        <w:overflowPunct/>
        <w:rPr>
          <w:rFonts w:ascii="ITCGaramondStd-Bk" w:eastAsiaTheme="minorHAnsi" w:hAnsi="ITCGaramondStd-Bk" w:cs="ITCGaramondStd-Bk"/>
          <w:color w:val="FF0000"/>
          <w:kern w:val="0"/>
        </w:rPr>
      </w:pPr>
      <w:r w:rsidRPr="009C4401">
        <w:rPr>
          <w:rFonts w:ascii="ITCGaramondStd-Bk" w:eastAsiaTheme="minorHAnsi" w:hAnsi="ITCGaramondStd-Bk" w:cs="ITCGaramondStd-Bk"/>
          <w:color w:val="FF0000"/>
          <w:kern w:val="0"/>
        </w:rPr>
        <w:t xml:space="preserve">• Use of medications that decrease bone mass, including </w:t>
      </w:r>
      <w:proofErr w:type="spellStart"/>
      <w:r w:rsidRPr="009C4401">
        <w:rPr>
          <w:rFonts w:ascii="ITCGaramondStd-Bk" w:eastAsiaTheme="minorHAnsi" w:hAnsi="ITCGaramondStd-Bk" w:cs="ITCGaramondStd-Bk"/>
          <w:color w:val="FF0000"/>
          <w:kern w:val="0"/>
        </w:rPr>
        <w:t>furosemide</w:t>
      </w:r>
      <w:proofErr w:type="spellEnd"/>
      <w:r w:rsidRPr="009C4401">
        <w:rPr>
          <w:rFonts w:ascii="ITCGaramondStd-Bk" w:eastAsiaTheme="minorHAnsi" w:hAnsi="ITCGaramondStd-Bk" w:cs="ITCGaramondStd-Bk"/>
          <w:color w:val="FF0000"/>
          <w:kern w:val="0"/>
        </w:rPr>
        <w:t>, thyroid hormone,</w:t>
      </w:r>
    </w:p>
    <w:p w:rsidR="00873287" w:rsidRPr="009C4401" w:rsidRDefault="009C4401" w:rsidP="009C4401">
      <w:pPr>
        <w:tabs>
          <w:tab w:val="left" w:pos="5850"/>
        </w:tabs>
        <w:spacing w:line="480" w:lineRule="auto"/>
        <w:jc w:val="both"/>
        <w:rPr>
          <w:color w:val="FF0000"/>
          <w:sz w:val="24"/>
          <w:szCs w:val="24"/>
        </w:rPr>
      </w:pPr>
      <w:proofErr w:type="spellStart"/>
      <w:proofErr w:type="gramStart"/>
      <w:r w:rsidRPr="009C4401">
        <w:rPr>
          <w:rFonts w:ascii="ITCGaramondStd-Bk" w:eastAsiaTheme="minorHAnsi" w:hAnsi="ITCGaramondStd-Bk" w:cs="ITCGaramondStd-Bk"/>
          <w:color w:val="FF0000"/>
          <w:kern w:val="0"/>
        </w:rPr>
        <w:t>phenobarbital</w:t>
      </w:r>
      <w:proofErr w:type="spellEnd"/>
      <w:proofErr w:type="gramEnd"/>
      <w:r w:rsidRPr="009C4401">
        <w:rPr>
          <w:rFonts w:ascii="ITCGaramondStd-Bk" w:eastAsiaTheme="minorHAnsi" w:hAnsi="ITCGaramondStd-Bk" w:cs="ITCGaramondStd-Bk"/>
          <w:color w:val="FF0000"/>
          <w:kern w:val="0"/>
        </w:rPr>
        <w:t xml:space="preserve">, and </w:t>
      </w:r>
      <w:proofErr w:type="spellStart"/>
      <w:r w:rsidRPr="009C4401">
        <w:rPr>
          <w:rFonts w:ascii="ITCGaramondStd-Bk" w:eastAsiaTheme="minorHAnsi" w:hAnsi="ITCGaramondStd-Bk" w:cs="ITCGaramondStd-Bk"/>
          <w:color w:val="FF0000"/>
          <w:kern w:val="0"/>
        </w:rPr>
        <w:t>phenytoin</w:t>
      </w:r>
      <w:proofErr w:type="spellEnd"/>
    </w:p>
    <w:p w:rsidR="00873287" w:rsidRPr="007F1CAC" w:rsidRDefault="00873287" w:rsidP="00862F77">
      <w:pPr>
        <w:tabs>
          <w:tab w:val="left" w:pos="5850"/>
        </w:tabs>
        <w:spacing w:line="480" w:lineRule="auto"/>
        <w:jc w:val="both"/>
        <w:rPr>
          <w:sz w:val="24"/>
          <w:szCs w:val="24"/>
        </w:rPr>
      </w:pPr>
      <w:r w:rsidRPr="007F1CAC">
        <w:rPr>
          <w:sz w:val="24"/>
          <w:szCs w:val="24"/>
        </w:rPr>
        <w:t xml:space="preserve">5.) </w:t>
      </w:r>
      <w:r w:rsidR="00827A4B" w:rsidRPr="007F1CAC">
        <w:rPr>
          <w:sz w:val="24"/>
          <w:szCs w:val="24"/>
        </w:rPr>
        <w:t xml:space="preserve">The canvas </w:t>
      </w:r>
      <w:r w:rsidR="00E109B1" w:rsidRPr="007F1CAC">
        <w:rPr>
          <w:sz w:val="24"/>
          <w:szCs w:val="24"/>
        </w:rPr>
        <w:t>immobilizer</w:t>
      </w:r>
      <w:r w:rsidR="00827A4B" w:rsidRPr="007F1CAC">
        <w:rPr>
          <w:sz w:val="24"/>
          <w:szCs w:val="24"/>
        </w:rPr>
        <w:t xml:space="preserve"> stabilizes the knee which prevents </w:t>
      </w:r>
      <w:r w:rsidR="00E109B1">
        <w:rPr>
          <w:sz w:val="24"/>
          <w:szCs w:val="24"/>
        </w:rPr>
        <w:t>flexion</w:t>
      </w:r>
      <w:r w:rsidR="00827A4B" w:rsidRPr="007F1CAC">
        <w:rPr>
          <w:sz w:val="24"/>
          <w:szCs w:val="24"/>
        </w:rPr>
        <w:t xml:space="preserve"> of the hip. This can be used in the pre or post operative </w:t>
      </w:r>
      <w:r w:rsidR="00E109B1" w:rsidRPr="007F1CAC">
        <w:rPr>
          <w:sz w:val="24"/>
          <w:szCs w:val="24"/>
        </w:rPr>
        <w:t>setting</w:t>
      </w:r>
      <w:r w:rsidR="00827A4B" w:rsidRPr="007F1CAC">
        <w:rPr>
          <w:sz w:val="24"/>
          <w:szCs w:val="24"/>
        </w:rPr>
        <w:t xml:space="preserve">. If the hip is not flexing this will help control the pain; I always here my pts with hip fractures say they are only in pain if they move or raise their legs. </w:t>
      </w:r>
    </w:p>
    <w:p w:rsidR="00BC26E1" w:rsidRPr="007F1CAC" w:rsidRDefault="00827A4B" w:rsidP="00862F77">
      <w:pPr>
        <w:tabs>
          <w:tab w:val="left" w:pos="5850"/>
        </w:tabs>
        <w:spacing w:line="480" w:lineRule="auto"/>
        <w:jc w:val="both"/>
        <w:rPr>
          <w:sz w:val="24"/>
          <w:szCs w:val="24"/>
        </w:rPr>
      </w:pPr>
      <w:r w:rsidRPr="007F1CAC">
        <w:rPr>
          <w:sz w:val="24"/>
          <w:szCs w:val="24"/>
        </w:rPr>
        <w:t xml:space="preserve">6.) </w:t>
      </w:r>
      <w:r w:rsidR="00BC26E1" w:rsidRPr="007F1CAC">
        <w:rPr>
          <w:sz w:val="24"/>
          <w:szCs w:val="24"/>
        </w:rPr>
        <w:t xml:space="preserve">Some constant </w:t>
      </w:r>
      <w:r w:rsidR="00E109B1" w:rsidRPr="007F1CAC">
        <w:rPr>
          <w:sz w:val="24"/>
          <w:szCs w:val="24"/>
        </w:rPr>
        <w:t>nursing</w:t>
      </w:r>
      <w:r w:rsidR="00BC26E1" w:rsidRPr="007F1CAC">
        <w:rPr>
          <w:sz w:val="24"/>
          <w:szCs w:val="24"/>
        </w:rPr>
        <w:t xml:space="preserve"> interventions to prevent things like atelectasis, skin break down and deep vein thrombosis could be things like; giving constant fluids, oxygen, turning a pt every two hours, using TED stockings, </w:t>
      </w:r>
      <w:r w:rsidR="00E109B1" w:rsidRPr="007F1CAC">
        <w:rPr>
          <w:sz w:val="24"/>
          <w:szCs w:val="24"/>
        </w:rPr>
        <w:t>raising</w:t>
      </w:r>
      <w:r w:rsidR="00BC26E1" w:rsidRPr="007F1CAC">
        <w:rPr>
          <w:sz w:val="24"/>
          <w:szCs w:val="24"/>
        </w:rPr>
        <w:t xml:space="preserve"> head of the bed, </w:t>
      </w:r>
      <w:r w:rsidR="00E109B1" w:rsidRPr="007F1CAC">
        <w:rPr>
          <w:sz w:val="24"/>
          <w:szCs w:val="24"/>
        </w:rPr>
        <w:t>assisting</w:t>
      </w:r>
      <w:r w:rsidR="00BC26E1" w:rsidRPr="007F1CAC">
        <w:rPr>
          <w:sz w:val="24"/>
          <w:szCs w:val="24"/>
        </w:rPr>
        <w:t xml:space="preserve"> a pt ambulate to get out of</w:t>
      </w:r>
      <w:r w:rsidR="00126739">
        <w:rPr>
          <w:sz w:val="24"/>
          <w:szCs w:val="24"/>
        </w:rPr>
        <w:t xml:space="preserve"> bed, lotion </w:t>
      </w:r>
      <w:r w:rsidR="00BC26E1" w:rsidRPr="007F1CAC">
        <w:rPr>
          <w:sz w:val="24"/>
          <w:szCs w:val="24"/>
        </w:rPr>
        <w:t>or massage therapy. T</w:t>
      </w:r>
      <w:r w:rsidR="00126739">
        <w:rPr>
          <w:sz w:val="24"/>
          <w:szCs w:val="24"/>
        </w:rPr>
        <w:t>hese</w:t>
      </w:r>
      <w:r w:rsidR="00BC26E1" w:rsidRPr="007F1CAC">
        <w:rPr>
          <w:sz w:val="24"/>
          <w:szCs w:val="24"/>
        </w:rPr>
        <w:t xml:space="preserve"> are proven nursing interventions that can make a big difference in successful </w:t>
      </w:r>
      <w:r w:rsidR="00E109B1" w:rsidRPr="007F1CAC">
        <w:rPr>
          <w:sz w:val="24"/>
          <w:szCs w:val="24"/>
        </w:rPr>
        <w:t>prevention</w:t>
      </w:r>
      <w:r w:rsidR="00BC26E1" w:rsidRPr="007F1CAC">
        <w:rPr>
          <w:sz w:val="24"/>
          <w:szCs w:val="24"/>
        </w:rPr>
        <w:t xml:space="preserve"> methods</w:t>
      </w:r>
    </w:p>
    <w:p w:rsidR="00874728" w:rsidRPr="007F1CAC" w:rsidRDefault="00874728" w:rsidP="00874728">
      <w:pPr>
        <w:tabs>
          <w:tab w:val="left" w:pos="5850"/>
        </w:tabs>
        <w:spacing w:line="480" w:lineRule="auto"/>
        <w:jc w:val="both"/>
        <w:rPr>
          <w:sz w:val="24"/>
          <w:szCs w:val="24"/>
        </w:rPr>
      </w:pPr>
      <w:r w:rsidRPr="007F1CAC">
        <w:rPr>
          <w:sz w:val="24"/>
          <w:szCs w:val="24"/>
        </w:rPr>
        <w:t>7.) The Hip Abduction Brace would be used in a situation like this. A snug fit is needed to maintain proper support and stabilization of your hip.  You could also do things like put a pillow between t</w:t>
      </w:r>
      <w:r w:rsidR="00126739">
        <w:rPr>
          <w:sz w:val="24"/>
          <w:szCs w:val="24"/>
        </w:rPr>
        <w:t>he legs or keep the pt on the side of</w:t>
      </w:r>
      <w:r w:rsidRPr="007F1CAC">
        <w:rPr>
          <w:sz w:val="24"/>
          <w:szCs w:val="24"/>
        </w:rPr>
        <w:t xml:space="preserve"> the non effected hip.</w:t>
      </w:r>
    </w:p>
    <w:p w:rsidR="00874728" w:rsidRPr="007F1CAC" w:rsidRDefault="00E109B1" w:rsidP="00874728">
      <w:pPr>
        <w:tabs>
          <w:tab w:val="left" w:pos="5850"/>
        </w:tabs>
        <w:spacing w:line="480" w:lineRule="auto"/>
        <w:jc w:val="both"/>
        <w:rPr>
          <w:sz w:val="24"/>
          <w:szCs w:val="24"/>
        </w:rPr>
      </w:pPr>
      <w:r w:rsidRPr="007F1CAC">
        <w:rPr>
          <w:sz w:val="24"/>
          <w:szCs w:val="24"/>
        </w:rPr>
        <w:t>8.) I’m actu</w:t>
      </w:r>
      <w:r>
        <w:rPr>
          <w:sz w:val="24"/>
          <w:szCs w:val="24"/>
        </w:rPr>
        <w:t xml:space="preserve">ally stumped with this one, as the only thing I could think of would </w:t>
      </w:r>
      <w:r w:rsidRPr="007F1CAC">
        <w:rPr>
          <w:sz w:val="24"/>
          <w:szCs w:val="24"/>
        </w:rPr>
        <w:t xml:space="preserve">be the effects of morphine with alcohol. </w:t>
      </w:r>
      <w:r w:rsidR="00B70E7F" w:rsidRPr="007F1CAC">
        <w:rPr>
          <w:sz w:val="24"/>
          <w:szCs w:val="24"/>
        </w:rPr>
        <w:t xml:space="preserve">Alcohol and Morphine both suppress CNS system. The only think I can’t figure out is why would it matter because the earliest she could have had </w:t>
      </w:r>
      <w:r w:rsidR="00126739">
        <w:rPr>
          <w:sz w:val="24"/>
          <w:szCs w:val="24"/>
        </w:rPr>
        <w:t>alcohol</w:t>
      </w:r>
      <w:r w:rsidR="00B70E7F" w:rsidRPr="007F1CAC">
        <w:rPr>
          <w:sz w:val="24"/>
          <w:szCs w:val="24"/>
        </w:rPr>
        <w:t xml:space="preserve"> would be three days ago. She had surgery and is now on post op day number 2, </w:t>
      </w:r>
      <w:commentRangeStart w:id="2"/>
      <w:r w:rsidR="00B70E7F" w:rsidRPr="007F1CAC">
        <w:rPr>
          <w:sz w:val="24"/>
          <w:szCs w:val="24"/>
        </w:rPr>
        <w:t xml:space="preserve">so the alcohol would clearly be out of her system. </w:t>
      </w:r>
      <w:commentRangeEnd w:id="2"/>
      <w:r w:rsidR="00CE1860">
        <w:rPr>
          <w:rStyle w:val="CommentReference"/>
        </w:rPr>
        <w:commentReference w:id="2"/>
      </w:r>
    </w:p>
    <w:p w:rsidR="00B70E7F" w:rsidRPr="007F1CAC" w:rsidRDefault="00B70E7F" w:rsidP="00874728">
      <w:pPr>
        <w:tabs>
          <w:tab w:val="left" w:pos="5850"/>
        </w:tabs>
        <w:spacing w:line="480" w:lineRule="auto"/>
        <w:jc w:val="both"/>
        <w:rPr>
          <w:sz w:val="24"/>
          <w:szCs w:val="24"/>
        </w:rPr>
      </w:pPr>
      <w:r w:rsidRPr="007F1CAC">
        <w:rPr>
          <w:sz w:val="24"/>
          <w:szCs w:val="24"/>
        </w:rPr>
        <w:t xml:space="preserve">9.) </w:t>
      </w:r>
      <w:r w:rsidR="00C845DD" w:rsidRPr="007F1CAC">
        <w:rPr>
          <w:sz w:val="24"/>
          <w:szCs w:val="24"/>
        </w:rPr>
        <w:t xml:space="preserve">Some things that can be done for individuals </w:t>
      </w:r>
      <w:r w:rsidR="00126739">
        <w:rPr>
          <w:sz w:val="24"/>
          <w:szCs w:val="24"/>
        </w:rPr>
        <w:t xml:space="preserve">who </w:t>
      </w:r>
      <w:r w:rsidR="00C845DD" w:rsidRPr="007F1CAC">
        <w:rPr>
          <w:sz w:val="24"/>
          <w:szCs w:val="24"/>
        </w:rPr>
        <w:t xml:space="preserve">are able to return home after hip surgery are </w:t>
      </w:r>
      <w:r w:rsidR="00E109B1" w:rsidRPr="007F1CAC">
        <w:rPr>
          <w:sz w:val="24"/>
          <w:szCs w:val="24"/>
        </w:rPr>
        <w:t>things</w:t>
      </w:r>
      <w:r w:rsidR="00C845DD" w:rsidRPr="007F1CAC">
        <w:rPr>
          <w:sz w:val="24"/>
          <w:szCs w:val="24"/>
        </w:rPr>
        <w:t xml:space="preserve"> like a home safety checklist. You also can complete a </w:t>
      </w:r>
      <w:r w:rsidR="00E109B1" w:rsidRPr="007F1CAC">
        <w:rPr>
          <w:sz w:val="24"/>
          <w:szCs w:val="24"/>
        </w:rPr>
        <w:t>Morse</w:t>
      </w:r>
      <w:r w:rsidR="00C845DD" w:rsidRPr="007F1CAC">
        <w:rPr>
          <w:sz w:val="24"/>
          <w:szCs w:val="24"/>
        </w:rPr>
        <w:t xml:space="preserve"> fall scale, to see how high of a risk it would be for the pt to live at home. </w:t>
      </w:r>
      <w:r w:rsidR="00E109B1" w:rsidRPr="007F1CAC">
        <w:rPr>
          <w:sz w:val="24"/>
          <w:szCs w:val="24"/>
        </w:rPr>
        <w:t xml:space="preserve">Things recommended would </w:t>
      </w:r>
      <w:r w:rsidR="00E109B1">
        <w:rPr>
          <w:sz w:val="24"/>
          <w:szCs w:val="24"/>
        </w:rPr>
        <w:t>obviously</w:t>
      </w:r>
      <w:r w:rsidR="00E109B1" w:rsidRPr="007F1CAC">
        <w:rPr>
          <w:sz w:val="24"/>
          <w:szCs w:val="24"/>
        </w:rPr>
        <w:t xml:space="preserve"> be things like </w:t>
      </w:r>
      <w:r w:rsidR="00E109B1">
        <w:rPr>
          <w:sz w:val="24"/>
          <w:szCs w:val="24"/>
        </w:rPr>
        <w:t xml:space="preserve">a having a walker present, no </w:t>
      </w:r>
      <w:r w:rsidR="00E109B1" w:rsidRPr="007F1CAC">
        <w:rPr>
          <w:sz w:val="24"/>
          <w:szCs w:val="24"/>
        </w:rPr>
        <w:t xml:space="preserve">slip shoes, a low bed, and I think the most important would be some </w:t>
      </w:r>
      <w:r w:rsidR="00E109B1">
        <w:rPr>
          <w:sz w:val="24"/>
          <w:szCs w:val="24"/>
        </w:rPr>
        <w:t>available</w:t>
      </w:r>
      <w:r w:rsidR="00E109B1" w:rsidRPr="007F1CAC">
        <w:rPr>
          <w:sz w:val="24"/>
          <w:szCs w:val="24"/>
        </w:rPr>
        <w:t xml:space="preserve"> ‘help” at home, at least for a while. </w:t>
      </w:r>
    </w:p>
    <w:p w:rsidR="00C845DD" w:rsidRPr="007F1CAC" w:rsidRDefault="00C845DD" w:rsidP="00874728">
      <w:pPr>
        <w:tabs>
          <w:tab w:val="left" w:pos="5850"/>
        </w:tabs>
        <w:spacing w:line="480" w:lineRule="auto"/>
        <w:jc w:val="both"/>
        <w:rPr>
          <w:sz w:val="24"/>
          <w:szCs w:val="24"/>
        </w:rPr>
      </w:pPr>
      <w:r w:rsidRPr="007F1CAC">
        <w:rPr>
          <w:sz w:val="24"/>
          <w:szCs w:val="24"/>
        </w:rPr>
        <w:lastRenderedPageBreak/>
        <w:t xml:space="preserve">10.) </w:t>
      </w:r>
      <w:r w:rsidR="00EA0AE9" w:rsidRPr="007F1CAC">
        <w:rPr>
          <w:sz w:val="24"/>
          <w:szCs w:val="24"/>
        </w:rPr>
        <w:t xml:space="preserve">The </w:t>
      </w:r>
      <w:r w:rsidR="00E109B1" w:rsidRPr="007F1CAC">
        <w:rPr>
          <w:sz w:val="24"/>
          <w:szCs w:val="24"/>
        </w:rPr>
        <w:t>morbidity</w:t>
      </w:r>
      <w:r w:rsidR="00EA0AE9" w:rsidRPr="007F1CAC">
        <w:rPr>
          <w:sz w:val="24"/>
          <w:szCs w:val="24"/>
        </w:rPr>
        <w:t xml:space="preserve"> rate associated with a hip fracture ranges from 12 to 67 percent 12 months after sustaining a hip fracture, with 5 percent of those people </w:t>
      </w:r>
      <w:r w:rsidR="00E109B1" w:rsidRPr="007F1CAC">
        <w:rPr>
          <w:sz w:val="24"/>
          <w:szCs w:val="24"/>
        </w:rPr>
        <w:t>dying</w:t>
      </w:r>
      <w:r w:rsidR="00EA0AE9" w:rsidRPr="007F1CAC">
        <w:rPr>
          <w:sz w:val="24"/>
          <w:szCs w:val="24"/>
        </w:rPr>
        <w:t xml:space="preserve"> while </w:t>
      </w:r>
      <w:r w:rsidR="00E109B1" w:rsidRPr="007F1CAC">
        <w:rPr>
          <w:sz w:val="24"/>
          <w:szCs w:val="24"/>
        </w:rPr>
        <w:t>hospitalized</w:t>
      </w:r>
      <w:r w:rsidR="00EA0AE9" w:rsidRPr="007F1CAC">
        <w:rPr>
          <w:sz w:val="24"/>
          <w:szCs w:val="24"/>
        </w:rPr>
        <w:t xml:space="preserve">. (Mauk 2010). </w:t>
      </w:r>
    </w:p>
    <w:p w:rsidR="00EA0AE9" w:rsidRPr="007F1CAC" w:rsidRDefault="00EA0AE9" w:rsidP="00874728">
      <w:pPr>
        <w:tabs>
          <w:tab w:val="left" w:pos="5850"/>
        </w:tabs>
        <w:spacing w:line="480" w:lineRule="auto"/>
        <w:jc w:val="both"/>
        <w:rPr>
          <w:sz w:val="24"/>
          <w:szCs w:val="24"/>
          <w:u w:val="single"/>
        </w:rPr>
      </w:pPr>
      <w:r w:rsidRPr="007F1CAC">
        <w:rPr>
          <w:sz w:val="24"/>
          <w:szCs w:val="24"/>
          <w:u w:val="single"/>
        </w:rPr>
        <w:t>9.3</w:t>
      </w:r>
    </w:p>
    <w:p w:rsidR="00EA0AE9" w:rsidRPr="007F1CAC" w:rsidRDefault="00EA0AE9" w:rsidP="00874728">
      <w:pPr>
        <w:tabs>
          <w:tab w:val="left" w:pos="5850"/>
        </w:tabs>
        <w:spacing w:line="480" w:lineRule="auto"/>
        <w:jc w:val="both"/>
        <w:rPr>
          <w:sz w:val="24"/>
          <w:szCs w:val="24"/>
        </w:rPr>
      </w:pPr>
      <w:r w:rsidRPr="007F1CAC">
        <w:rPr>
          <w:sz w:val="24"/>
          <w:szCs w:val="24"/>
        </w:rPr>
        <w:t>1.) Some cost factors with falls, are emergency department bill, possible hip surgery, casts, rehab facility bill, doctor checkup,</w:t>
      </w:r>
      <w:r w:rsidR="00563DF3" w:rsidRPr="007F1CAC">
        <w:rPr>
          <w:sz w:val="24"/>
          <w:szCs w:val="24"/>
        </w:rPr>
        <w:t xml:space="preserve"> pain medicine,</w:t>
      </w:r>
      <w:r w:rsidRPr="007F1CAC">
        <w:rPr>
          <w:sz w:val="24"/>
          <w:szCs w:val="24"/>
        </w:rPr>
        <w:t xml:space="preserve"> wheel chair expense. These</w:t>
      </w:r>
      <w:r w:rsidR="00126739">
        <w:rPr>
          <w:sz w:val="24"/>
          <w:szCs w:val="24"/>
        </w:rPr>
        <w:t xml:space="preserve"> all</w:t>
      </w:r>
      <w:r w:rsidRPr="007F1CAC">
        <w:rPr>
          <w:sz w:val="24"/>
          <w:szCs w:val="24"/>
        </w:rPr>
        <w:t xml:space="preserve"> are possible costs that can be associated with some type of fall. </w:t>
      </w:r>
    </w:p>
    <w:p w:rsidR="00EA0AE9" w:rsidRPr="007F1CAC" w:rsidRDefault="00EA0AE9" w:rsidP="00874728">
      <w:pPr>
        <w:tabs>
          <w:tab w:val="left" w:pos="5850"/>
        </w:tabs>
        <w:spacing w:line="480" w:lineRule="auto"/>
        <w:jc w:val="both"/>
        <w:rPr>
          <w:sz w:val="24"/>
          <w:szCs w:val="24"/>
        </w:rPr>
      </w:pPr>
      <w:r w:rsidRPr="007F1CAC">
        <w:rPr>
          <w:sz w:val="24"/>
          <w:szCs w:val="24"/>
        </w:rPr>
        <w:t>2.)</w:t>
      </w:r>
      <w:r w:rsidR="00563DF3" w:rsidRPr="007F1CAC">
        <w:rPr>
          <w:sz w:val="24"/>
          <w:szCs w:val="24"/>
        </w:rPr>
        <w:t xml:space="preserve"> Susan can start with her </w:t>
      </w:r>
      <w:r w:rsidR="00E109B1" w:rsidRPr="007F1CAC">
        <w:rPr>
          <w:sz w:val="24"/>
          <w:szCs w:val="24"/>
        </w:rPr>
        <w:t>mother’s</w:t>
      </w:r>
      <w:r w:rsidR="00563DF3" w:rsidRPr="007F1CAC">
        <w:rPr>
          <w:sz w:val="24"/>
          <w:szCs w:val="24"/>
        </w:rPr>
        <w:t xml:space="preserve"> home, by doing a home safety check list. She can do things like remove throw carpets, reduce clutter, ensure telephone reach, use rubber </w:t>
      </w:r>
      <w:r w:rsidR="00E109B1" w:rsidRPr="007F1CAC">
        <w:rPr>
          <w:sz w:val="24"/>
          <w:szCs w:val="24"/>
        </w:rPr>
        <w:t>mats</w:t>
      </w:r>
      <w:r w:rsidR="00563DF3" w:rsidRPr="007F1CAC">
        <w:rPr>
          <w:sz w:val="24"/>
          <w:szCs w:val="24"/>
        </w:rPr>
        <w:t xml:space="preserve"> in shower, among a number of other things. Making sure the home is a safe environment for her mother is a great start and go long way in this process.</w:t>
      </w:r>
    </w:p>
    <w:p w:rsidR="00563DF3" w:rsidRPr="007F1CAC" w:rsidRDefault="00563DF3" w:rsidP="00874728">
      <w:pPr>
        <w:tabs>
          <w:tab w:val="left" w:pos="5850"/>
        </w:tabs>
        <w:spacing w:line="480" w:lineRule="auto"/>
        <w:jc w:val="both"/>
        <w:rPr>
          <w:sz w:val="24"/>
          <w:szCs w:val="24"/>
        </w:rPr>
      </w:pPr>
      <w:r w:rsidRPr="007F1CAC">
        <w:rPr>
          <w:sz w:val="24"/>
          <w:szCs w:val="24"/>
        </w:rPr>
        <w:t xml:space="preserve">3.) According to PudMed Health.com lopressor and amaryl can cause light </w:t>
      </w:r>
      <w:r w:rsidR="00E109B1" w:rsidRPr="007F1CAC">
        <w:rPr>
          <w:sz w:val="24"/>
          <w:szCs w:val="24"/>
        </w:rPr>
        <w:t>headiness</w:t>
      </w:r>
      <w:r w:rsidRPr="007F1CAC">
        <w:rPr>
          <w:sz w:val="24"/>
          <w:szCs w:val="24"/>
        </w:rPr>
        <w:t xml:space="preserve"> and dizziness. While on the other hand Actos cause vision impairment and pain </w:t>
      </w:r>
      <w:r w:rsidR="00126739">
        <w:rPr>
          <w:sz w:val="24"/>
          <w:szCs w:val="24"/>
        </w:rPr>
        <w:t xml:space="preserve">in </w:t>
      </w:r>
      <w:r w:rsidRPr="007F1CAC">
        <w:rPr>
          <w:sz w:val="24"/>
          <w:szCs w:val="24"/>
        </w:rPr>
        <w:t xml:space="preserve">the extremities. I believe all these drugs have </w:t>
      </w:r>
      <w:r w:rsidR="00E109B1" w:rsidRPr="007F1CAC">
        <w:rPr>
          <w:sz w:val="24"/>
          <w:szCs w:val="24"/>
        </w:rPr>
        <w:t>symptoms</w:t>
      </w:r>
      <w:r w:rsidRPr="007F1CAC">
        <w:rPr>
          <w:sz w:val="24"/>
          <w:szCs w:val="24"/>
        </w:rPr>
        <w:t xml:space="preserve"> that can contribute to</w:t>
      </w:r>
      <w:r w:rsidR="00B63916" w:rsidRPr="007F1CAC">
        <w:rPr>
          <w:sz w:val="24"/>
          <w:szCs w:val="24"/>
        </w:rPr>
        <w:t xml:space="preserve"> potential</w:t>
      </w:r>
      <w:r w:rsidRPr="007F1CAC">
        <w:rPr>
          <w:sz w:val="24"/>
          <w:szCs w:val="24"/>
        </w:rPr>
        <w:t xml:space="preserve"> falls in any person.</w:t>
      </w:r>
    </w:p>
    <w:p w:rsidR="009A2196" w:rsidRDefault="00B63916" w:rsidP="00874728">
      <w:pPr>
        <w:tabs>
          <w:tab w:val="left" w:pos="5850"/>
        </w:tabs>
        <w:spacing w:line="480" w:lineRule="auto"/>
        <w:jc w:val="both"/>
        <w:rPr>
          <w:sz w:val="24"/>
          <w:szCs w:val="24"/>
        </w:rPr>
      </w:pPr>
      <w:r w:rsidRPr="007F1CAC">
        <w:rPr>
          <w:sz w:val="24"/>
          <w:szCs w:val="24"/>
        </w:rPr>
        <w:t>4.)</w:t>
      </w:r>
      <w:r w:rsidR="00AE781B" w:rsidRPr="007F1CAC">
        <w:rPr>
          <w:sz w:val="24"/>
          <w:szCs w:val="24"/>
        </w:rPr>
        <w:t xml:space="preserve"> Some possible solutions to help </w:t>
      </w:r>
      <w:r w:rsidR="00E109B1" w:rsidRPr="007F1CAC">
        <w:rPr>
          <w:sz w:val="24"/>
          <w:szCs w:val="24"/>
        </w:rPr>
        <w:t>Mary’s</w:t>
      </w:r>
      <w:r w:rsidR="00AE781B" w:rsidRPr="007F1CAC">
        <w:rPr>
          <w:sz w:val="24"/>
          <w:szCs w:val="24"/>
        </w:rPr>
        <w:t xml:space="preserve"> fatigue can be </w:t>
      </w:r>
      <w:r w:rsidR="00E109B1" w:rsidRPr="007F1CAC">
        <w:rPr>
          <w:sz w:val="24"/>
          <w:szCs w:val="24"/>
        </w:rPr>
        <w:t>taking</w:t>
      </w:r>
      <w:r w:rsidR="00AE781B" w:rsidRPr="007F1CAC">
        <w:rPr>
          <w:sz w:val="24"/>
          <w:szCs w:val="24"/>
        </w:rPr>
        <w:t xml:space="preserve"> a nap before she goes to see her husband. Another solution can be take a break in the middle of the drive, like after 30 minutes in pull over, use the restroom, maybe gets some coffee and such. Mary can also look into what other facilities closer to her have to offer </w:t>
      </w:r>
      <w:r w:rsidR="00126739">
        <w:rPr>
          <w:sz w:val="24"/>
          <w:szCs w:val="24"/>
        </w:rPr>
        <w:t>that the hour away one does not</w:t>
      </w:r>
      <w:r w:rsidR="00AE781B" w:rsidRPr="007F1CAC">
        <w:rPr>
          <w:sz w:val="24"/>
          <w:szCs w:val="24"/>
        </w:rPr>
        <w:t xml:space="preserve">. She also might have to come to grips with the fact of not seeing her husband everyday is ok. No matter how much she loves him, she </w:t>
      </w:r>
      <w:r w:rsidR="00E109B1" w:rsidRPr="007F1CAC">
        <w:rPr>
          <w:sz w:val="24"/>
          <w:szCs w:val="24"/>
        </w:rPr>
        <w:t>still</w:t>
      </w:r>
      <w:r w:rsidR="00AE781B" w:rsidRPr="007F1CAC">
        <w:rPr>
          <w:sz w:val="24"/>
          <w:szCs w:val="24"/>
        </w:rPr>
        <w:t xml:space="preserve"> has to take care of herself </w:t>
      </w:r>
      <w:r w:rsidR="009A2196" w:rsidRPr="007F1CAC">
        <w:rPr>
          <w:sz w:val="24"/>
          <w:szCs w:val="24"/>
        </w:rPr>
        <w:t>and worry about her own health too.</w:t>
      </w:r>
      <w:r w:rsidR="0015499F">
        <w:rPr>
          <w:sz w:val="24"/>
          <w:szCs w:val="24"/>
        </w:rPr>
        <w:t xml:space="preserve"> </w:t>
      </w:r>
    </w:p>
    <w:p w:rsidR="0015499F" w:rsidRPr="0015499F" w:rsidRDefault="0015499F" w:rsidP="0015499F">
      <w:pPr>
        <w:widowControl/>
        <w:overflowPunct/>
        <w:rPr>
          <w:rFonts w:ascii="ITCGaramondStd-Bk" w:eastAsiaTheme="minorHAnsi" w:hAnsi="ITCGaramondStd-Bk" w:cs="ITCGaramondStd-Bk"/>
          <w:color w:val="FF0000"/>
          <w:kern w:val="0"/>
        </w:rPr>
      </w:pPr>
      <w:r>
        <w:rPr>
          <w:sz w:val="24"/>
          <w:szCs w:val="24"/>
        </w:rPr>
        <w:t xml:space="preserve"> </w:t>
      </w:r>
      <w:r w:rsidRPr="0015499F">
        <w:rPr>
          <w:rFonts w:ascii="ITCGaramondStd-Bk" w:eastAsiaTheme="minorHAnsi" w:hAnsi="ITCGaramondStd-Bk" w:cs="ITCGaramondStd-Bk"/>
          <w:color w:val="FF0000"/>
          <w:kern w:val="0"/>
        </w:rPr>
        <w:t xml:space="preserve">Family caregivers need to recognize when they need help, including (1) what kind of help, (2) how to ask for help, (3) and whom to ask. Alternative transportation such as bus or train might be considered. Neighbors or friends or church members and /or family members who live nearby could help to </w:t>
      </w:r>
    </w:p>
    <w:p w:rsidR="0015499F" w:rsidRPr="0015499F" w:rsidRDefault="0015499F" w:rsidP="0015499F">
      <w:pPr>
        <w:widowControl/>
        <w:overflowPunct/>
        <w:rPr>
          <w:rFonts w:ascii="ITCGaramondStd-Bk" w:eastAsiaTheme="minorHAnsi" w:hAnsi="ITCGaramondStd-Bk" w:cs="ITCGaramondStd-Bk"/>
          <w:color w:val="FF0000"/>
          <w:kern w:val="0"/>
        </w:rPr>
      </w:pPr>
    </w:p>
    <w:p w:rsidR="009A2196" w:rsidRPr="007F1CAC" w:rsidRDefault="009A2196" w:rsidP="0015499F">
      <w:pPr>
        <w:widowControl/>
        <w:overflowPunct/>
        <w:rPr>
          <w:sz w:val="24"/>
          <w:szCs w:val="24"/>
        </w:rPr>
      </w:pPr>
      <w:r w:rsidRPr="007F1CAC">
        <w:rPr>
          <w:sz w:val="24"/>
          <w:szCs w:val="24"/>
        </w:rPr>
        <w:t xml:space="preserve">5.) Another great idea is one I always see on </w:t>
      </w:r>
      <w:r w:rsidR="00E109B1" w:rsidRPr="007F1CAC">
        <w:rPr>
          <w:sz w:val="24"/>
          <w:szCs w:val="24"/>
        </w:rPr>
        <w:t>TV</w:t>
      </w:r>
      <w:r w:rsidRPr="007F1CAC">
        <w:rPr>
          <w:sz w:val="24"/>
          <w:szCs w:val="24"/>
        </w:rPr>
        <w:t xml:space="preserve">; life alert. If you fall or </w:t>
      </w:r>
      <w:r w:rsidR="00E109B1" w:rsidRPr="007F1CAC">
        <w:rPr>
          <w:sz w:val="24"/>
          <w:szCs w:val="24"/>
        </w:rPr>
        <w:t>there’s</w:t>
      </w:r>
      <w:r w:rsidRPr="007F1CAC">
        <w:rPr>
          <w:sz w:val="24"/>
          <w:szCs w:val="24"/>
        </w:rPr>
        <w:t xml:space="preserve"> a </w:t>
      </w:r>
      <w:r w:rsidR="00126739">
        <w:rPr>
          <w:sz w:val="24"/>
          <w:szCs w:val="24"/>
        </w:rPr>
        <w:t>burgl</w:t>
      </w:r>
      <w:r w:rsidR="00126739" w:rsidRPr="007F1CAC">
        <w:rPr>
          <w:sz w:val="24"/>
          <w:szCs w:val="24"/>
        </w:rPr>
        <w:t>ar</w:t>
      </w:r>
      <w:r w:rsidRPr="007F1CAC">
        <w:rPr>
          <w:sz w:val="24"/>
          <w:szCs w:val="24"/>
        </w:rPr>
        <w:t>, or fir</w:t>
      </w:r>
      <w:r w:rsidR="00126739">
        <w:rPr>
          <w:sz w:val="24"/>
          <w:szCs w:val="24"/>
        </w:rPr>
        <w:t>e you</w:t>
      </w:r>
      <w:r w:rsidRPr="007F1CAC">
        <w:rPr>
          <w:sz w:val="24"/>
          <w:szCs w:val="24"/>
        </w:rPr>
        <w:t xml:space="preserve"> have a necklace around neck with a button for </w:t>
      </w:r>
      <w:r w:rsidR="00E109B1" w:rsidRPr="007F1CAC">
        <w:rPr>
          <w:sz w:val="24"/>
          <w:szCs w:val="24"/>
        </w:rPr>
        <w:t>an</w:t>
      </w:r>
      <w:r w:rsidRPr="007F1CAC">
        <w:rPr>
          <w:sz w:val="24"/>
          <w:szCs w:val="24"/>
        </w:rPr>
        <w:t xml:space="preserve"> </w:t>
      </w:r>
      <w:r w:rsidR="00E109B1" w:rsidRPr="007F1CAC">
        <w:rPr>
          <w:sz w:val="24"/>
          <w:szCs w:val="24"/>
        </w:rPr>
        <w:t>emergencies</w:t>
      </w:r>
      <w:r w:rsidRPr="007F1CAC">
        <w:rPr>
          <w:sz w:val="24"/>
          <w:szCs w:val="24"/>
        </w:rPr>
        <w:t xml:space="preserve">. This allows you to be a push </w:t>
      </w:r>
      <w:r w:rsidRPr="007F1CAC">
        <w:rPr>
          <w:sz w:val="24"/>
          <w:szCs w:val="24"/>
        </w:rPr>
        <w:lastRenderedPageBreak/>
        <w:t xml:space="preserve">of a button away from help at all times. ADT is also something to look into, and is not only great for elderly people, but for everyone. </w:t>
      </w:r>
    </w:p>
    <w:p w:rsidR="00E51FAB" w:rsidRPr="007F1CAC" w:rsidRDefault="009A2196" w:rsidP="00874728">
      <w:pPr>
        <w:tabs>
          <w:tab w:val="left" w:pos="5850"/>
        </w:tabs>
        <w:spacing w:line="480" w:lineRule="auto"/>
        <w:jc w:val="both"/>
        <w:rPr>
          <w:sz w:val="24"/>
          <w:szCs w:val="24"/>
        </w:rPr>
      </w:pPr>
      <w:r w:rsidRPr="007F1CAC">
        <w:rPr>
          <w:sz w:val="24"/>
          <w:szCs w:val="24"/>
        </w:rPr>
        <w:t xml:space="preserve">6.) </w:t>
      </w:r>
      <w:r w:rsidR="00AE781B" w:rsidRPr="007F1CAC">
        <w:rPr>
          <w:sz w:val="24"/>
          <w:szCs w:val="24"/>
        </w:rPr>
        <w:t xml:space="preserve"> </w:t>
      </w:r>
      <w:r w:rsidRPr="007F1CAC">
        <w:rPr>
          <w:sz w:val="24"/>
          <w:szCs w:val="24"/>
        </w:rPr>
        <w:t xml:space="preserve">The first thing that can be done is remove the throw rugs. Next fix the lighting and check for adequate illumination at night. Next can be reduce the clutter by removing large </w:t>
      </w:r>
      <w:r w:rsidR="00E109B1" w:rsidRPr="007F1CAC">
        <w:rPr>
          <w:sz w:val="24"/>
          <w:szCs w:val="24"/>
        </w:rPr>
        <w:t>objects</w:t>
      </w:r>
      <w:r w:rsidRPr="007F1CAC">
        <w:rPr>
          <w:sz w:val="24"/>
          <w:szCs w:val="24"/>
        </w:rPr>
        <w:t xml:space="preserve"> from hallways and make sure there is a free path to ambulate </w:t>
      </w:r>
      <w:r w:rsidR="00E109B1" w:rsidRPr="007F1CAC">
        <w:rPr>
          <w:sz w:val="24"/>
          <w:szCs w:val="24"/>
        </w:rPr>
        <w:t>easily</w:t>
      </w:r>
      <w:r w:rsidRPr="007F1CAC">
        <w:rPr>
          <w:sz w:val="24"/>
          <w:szCs w:val="24"/>
        </w:rPr>
        <w:t xml:space="preserve">. Finally the handrails should be replaced, and there should </w:t>
      </w:r>
      <w:r w:rsidR="00E109B1" w:rsidRPr="007F1CAC">
        <w:rPr>
          <w:sz w:val="24"/>
          <w:szCs w:val="24"/>
        </w:rPr>
        <w:t>definitely</w:t>
      </w:r>
      <w:r w:rsidRPr="007F1CAC">
        <w:rPr>
          <w:sz w:val="24"/>
          <w:szCs w:val="24"/>
        </w:rPr>
        <w:t xml:space="preserve"> be handrails on the staircases. </w:t>
      </w:r>
      <w:r w:rsidR="00E51FAB" w:rsidRPr="007F1CAC">
        <w:rPr>
          <w:sz w:val="24"/>
          <w:szCs w:val="24"/>
        </w:rPr>
        <w:t>(Mauk 2010).</w:t>
      </w:r>
    </w:p>
    <w:p w:rsidR="00E51FAB" w:rsidRPr="007F1CAC" w:rsidRDefault="00E51FAB" w:rsidP="00874728">
      <w:pPr>
        <w:tabs>
          <w:tab w:val="left" w:pos="5850"/>
        </w:tabs>
        <w:spacing w:line="480" w:lineRule="auto"/>
        <w:jc w:val="both"/>
        <w:rPr>
          <w:sz w:val="24"/>
          <w:szCs w:val="24"/>
        </w:rPr>
      </w:pPr>
      <w:r w:rsidRPr="007F1CAC">
        <w:rPr>
          <w:sz w:val="24"/>
          <w:szCs w:val="24"/>
        </w:rPr>
        <w:t xml:space="preserve">7.) </w:t>
      </w:r>
      <w:r w:rsidR="000C67DB" w:rsidRPr="007F1CAC">
        <w:rPr>
          <w:sz w:val="24"/>
          <w:szCs w:val="24"/>
        </w:rPr>
        <w:t xml:space="preserve">Well since the fact that it says she has stairs, the stairs should </w:t>
      </w:r>
      <w:r w:rsidR="00E109B1" w:rsidRPr="007F1CAC">
        <w:rPr>
          <w:sz w:val="24"/>
          <w:szCs w:val="24"/>
        </w:rPr>
        <w:t>definitely</w:t>
      </w:r>
      <w:r w:rsidR="000C67DB" w:rsidRPr="007F1CAC">
        <w:rPr>
          <w:sz w:val="24"/>
          <w:szCs w:val="24"/>
        </w:rPr>
        <w:t xml:space="preserve"> have handrails on them,</w:t>
      </w:r>
      <w:r w:rsidR="00126739">
        <w:rPr>
          <w:sz w:val="24"/>
          <w:szCs w:val="24"/>
        </w:rPr>
        <w:t xml:space="preserve"> or</w:t>
      </w:r>
      <w:r w:rsidR="000C67DB" w:rsidRPr="007F1CAC">
        <w:rPr>
          <w:sz w:val="24"/>
          <w:szCs w:val="24"/>
        </w:rPr>
        <w:t xml:space="preserve"> replacing them with new ones. The carpet or treads should also be secure on the stairs. (Mauk 2010). Also, this would be the one place where there should be the least clutter in the </w:t>
      </w:r>
      <w:r w:rsidR="00E109B1" w:rsidRPr="007F1CAC">
        <w:rPr>
          <w:sz w:val="24"/>
          <w:szCs w:val="24"/>
        </w:rPr>
        <w:t>house;</w:t>
      </w:r>
      <w:r w:rsidR="000C67DB" w:rsidRPr="007F1CAC">
        <w:rPr>
          <w:sz w:val="24"/>
          <w:szCs w:val="24"/>
        </w:rPr>
        <w:t xml:space="preserve"> the stairs should be sturdy and easy to navigate up or down.</w:t>
      </w:r>
    </w:p>
    <w:p w:rsidR="000C67DB" w:rsidRPr="007F1CAC" w:rsidRDefault="000C67DB" w:rsidP="00874728">
      <w:pPr>
        <w:tabs>
          <w:tab w:val="left" w:pos="5850"/>
        </w:tabs>
        <w:spacing w:line="480" w:lineRule="auto"/>
        <w:jc w:val="both"/>
        <w:rPr>
          <w:sz w:val="24"/>
          <w:szCs w:val="24"/>
        </w:rPr>
      </w:pPr>
      <w:r w:rsidRPr="007F1CAC">
        <w:rPr>
          <w:sz w:val="24"/>
          <w:szCs w:val="24"/>
        </w:rPr>
        <w:t xml:space="preserve">8.) </w:t>
      </w:r>
      <w:r w:rsidR="00D7202E" w:rsidRPr="007F1CAC">
        <w:rPr>
          <w:sz w:val="24"/>
          <w:szCs w:val="24"/>
        </w:rPr>
        <w:t xml:space="preserve">An exercise program that might improve balance and coordination could be tai chi or yoga. But in terms of </w:t>
      </w:r>
      <w:r w:rsidR="00E109B1" w:rsidRPr="007F1CAC">
        <w:rPr>
          <w:sz w:val="24"/>
          <w:szCs w:val="24"/>
        </w:rPr>
        <w:t>increasing</w:t>
      </w:r>
      <w:r w:rsidR="00D7202E" w:rsidRPr="007F1CAC">
        <w:rPr>
          <w:sz w:val="24"/>
          <w:szCs w:val="24"/>
        </w:rPr>
        <w:t xml:space="preserve"> muscle strength, they could do low-</w:t>
      </w:r>
      <w:r w:rsidR="00E109B1" w:rsidRPr="007F1CAC">
        <w:rPr>
          <w:sz w:val="24"/>
          <w:szCs w:val="24"/>
        </w:rPr>
        <w:t>intensity</w:t>
      </w:r>
      <w:r w:rsidR="00D7202E" w:rsidRPr="007F1CAC">
        <w:rPr>
          <w:sz w:val="24"/>
          <w:szCs w:val="24"/>
        </w:rPr>
        <w:t xml:space="preserve"> leg strengthening and weight bearing-</w:t>
      </w:r>
      <w:r w:rsidR="00E109B1" w:rsidRPr="007F1CAC">
        <w:rPr>
          <w:sz w:val="24"/>
          <w:szCs w:val="24"/>
        </w:rPr>
        <w:t>exercise</w:t>
      </w:r>
      <w:r w:rsidR="00D7202E" w:rsidRPr="007F1CAC">
        <w:rPr>
          <w:sz w:val="24"/>
          <w:szCs w:val="24"/>
        </w:rPr>
        <w:t xml:space="preserve">. </w:t>
      </w:r>
      <w:r w:rsidR="00E109B1" w:rsidRPr="007F1CAC">
        <w:rPr>
          <w:sz w:val="24"/>
          <w:szCs w:val="24"/>
        </w:rPr>
        <w:t>Weight bearing exercising is</w:t>
      </w:r>
      <w:r w:rsidR="00D7202E" w:rsidRPr="007F1CAC">
        <w:rPr>
          <w:sz w:val="24"/>
          <w:szCs w:val="24"/>
        </w:rPr>
        <w:t xml:space="preserve"> the most important and especially useful in helping elderly people prevent osteoporosis and falls. </w:t>
      </w:r>
    </w:p>
    <w:p w:rsidR="00D7202E" w:rsidRPr="007F1CAC" w:rsidRDefault="00D7202E" w:rsidP="00874728">
      <w:pPr>
        <w:tabs>
          <w:tab w:val="left" w:pos="5850"/>
        </w:tabs>
        <w:spacing w:line="480" w:lineRule="auto"/>
        <w:jc w:val="both"/>
        <w:rPr>
          <w:sz w:val="24"/>
          <w:szCs w:val="24"/>
        </w:rPr>
      </w:pPr>
    </w:p>
    <w:p w:rsidR="00D7202E" w:rsidRPr="0015499F" w:rsidRDefault="00D7202E" w:rsidP="00D7202E">
      <w:pPr>
        <w:tabs>
          <w:tab w:val="left" w:pos="5850"/>
        </w:tabs>
        <w:spacing w:line="480" w:lineRule="auto"/>
        <w:jc w:val="center"/>
        <w:rPr>
          <w:color w:val="FF0000"/>
          <w:sz w:val="24"/>
          <w:szCs w:val="24"/>
        </w:rPr>
      </w:pPr>
      <w:commentRangeStart w:id="3"/>
      <w:r w:rsidRPr="0015499F">
        <w:rPr>
          <w:color w:val="FF0000"/>
          <w:sz w:val="24"/>
          <w:szCs w:val="24"/>
        </w:rPr>
        <w:t xml:space="preserve">Work Cited </w:t>
      </w:r>
      <w:commentRangeEnd w:id="3"/>
      <w:r w:rsidR="0015499F">
        <w:rPr>
          <w:rStyle w:val="CommentReference"/>
        </w:rPr>
        <w:commentReference w:id="3"/>
      </w:r>
    </w:p>
    <w:p w:rsidR="00D7202E" w:rsidRPr="007F1CAC" w:rsidRDefault="00D7202E" w:rsidP="00D7202E">
      <w:pPr>
        <w:spacing w:line="480" w:lineRule="auto"/>
        <w:rPr>
          <w:rStyle w:val="Emphasis"/>
          <w:sz w:val="24"/>
          <w:szCs w:val="24"/>
        </w:rPr>
      </w:pPr>
      <w:r w:rsidRPr="007F1CAC">
        <w:rPr>
          <w:sz w:val="24"/>
          <w:szCs w:val="24"/>
        </w:rPr>
        <w:t xml:space="preserve">Mauk, K. L. (2010). </w:t>
      </w:r>
      <w:r w:rsidRPr="007F1CAC">
        <w:rPr>
          <w:rStyle w:val="Emphasis"/>
          <w:sz w:val="24"/>
          <w:szCs w:val="24"/>
        </w:rPr>
        <w:t xml:space="preserve">Gerontological nursing: Competencies for care </w:t>
      </w:r>
      <w:r w:rsidRPr="007F1CAC">
        <w:rPr>
          <w:sz w:val="24"/>
          <w:szCs w:val="24"/>
        </w:rPr>
        <w:t>(2</w:t>
      </w:r>
      <w:r w:rsidRPr="007F1CAC">
        <w:rPr>
          <w:sz w:val="24"/>
          <w:szCs w:val="24"/>
          <w:vertAlign w:val="superscript"/>
        </w:rPr>
        <w:t>nd</w:t>
      </w:r>
      <w:r w:rsidRPr="007F1CAC">
        <w:rPr>
          <w:sz w:val="24"/>
          <w:szCs w:val="24"/>
        </w:rPr>
        <w:t xml:space="preserve"> ed.)</w:t>
      </w:r>
      <w:r w:rsidRPr="007F1CAC">
        <w:rPr>
          <w:rStyle w:val="Emphasis"/>
          <w:sz w:val="24"/>
          <w:szCs w:val="24"/>
        </w:rPr>
        <w:t>.</w:t>
      </w:r>
    </w:p>
    <w:p w:rsidR="00D7202E" w:rsidRPr="007F1CAC" w:rsidRDefault="00E109B1" w:rsidP="00D7202E">
      <w:pPr>
        <w:spacing w:line="480" w:lineRule="auto"/>
        <w:ind w:firstLine="720"/>
        <w:rPr>
          <w:sz w:val="24"/>
          <w:szCs w:val="24"/>
        </w:rPr>
      </w:pPr>
      <w:r w:rsidRPr="007F1CAC">
        <w:rPr>
          <w:sz w:val="24"/>
          <w:szCs w:val="24"/>
        </w:rPr>
        <w:t>Boston: Jones</w:t>
      </w:r>
      <w:r w:rsidR="00D7202E" w:rsidRPr="007F1CAC">
        <w:rPr>
          <w:sz w:val="24"/>
          <w:szCs w:val="24"/>
        </w:rPr>
        <w:t xml:space="preserve"> &amp; Bartlett. </w:t>
      </w:r>
    </w:p>
    <w:p w:rsidR="00D7202E" w:rsidRPr="007F1CAC" w:rsidRDefault="00D7202E" w:rsidP="00D7202E">
      <w:pPr>
        <w:tabs>
          <w:tab w:val="left" w:pos="5850"/>
        </w:tabs>
        <w:spacing w:line="480" w:lineRule="auto"/>
        <w:rPr>
          <w:sz w:val="24"/>
          <w:szCs w:val="24"/>
        </w:rPr>
      </w:pPr>
      <w:r w:rsidRPr="007F1CAC">
        <w:rPr>
          <w:sz w:val="24"/>
          <w:szCs w:val="24"/>
        </w:rPr>
        <w:t xml:space="preserve">Skidmore-Roth, L. (2011). </w:t>
      </w:r>
      <w:r w:rsidRPr="0015499F">
        <w:rPr>
          <w:i/>
          <w:sz w:val="24"/>
          <w:szCs w:val="24"/>
        </w:rPr>
        <w:t xml:space="preserve">Mosby’s </w:t>
      </w:r>
      <w:r w:rsidR="0015499F" w:rsidRPr="0015499F">
        <w:rPr>
          <w:i/>
          <w:color w:val="FF0000"/>
          <w:sz w:val="24"/>
          <w:szCs w:val="24"/>
        </w:rPr>
        <w:t>n</w:t>
      </w:r>
      <w:r w:rsidRPr="0015499F">
        <w:rPr>
          <w:i/>
          <w:sz w:val="24"/>
          <w:szCs w:val="24"/>
        </w:rPr>
        <w:t xml:space="preserve">ursing </w:t>
      </w:r>
      <w:r w:rsidR="0015499F" w:rsidRPr="0015499F">
        <w:rPr>
          <w:i/>
          <w:color w:val="FF0000"/>
          <w:sz w:val="24"/>
          <w:szCs w:val="24"/>
        </w:rPr>
        <w:t>d</w:t>
      </w:r>
      <w:r w:rsidRPr="0015499F">
        <w:rPr>
          <w:i/>
          <w:sz w:val="24"/>
          <w:szCs w:val="24"/>
        </w:rPr>
        <w:t xml:space="preserve">rug </w:t>
      </w:r>
      <w:r w:rsidR="0015499F" w:rsidRPr="0015499F">
        <w:rPr>
          <w:i/>
          <w:color w:val="FF0000"/>
          <w:sz w:val="24"/>
          <w:szCs w:val="24"/>
        </w:rPr>
        <w:t>r</w:t>
      </w:r>
      <w:r w:rsidR="00E109B1" w:rsidRPr="0015499F">
        <w:rPr>
          <w:i/>
          <w:sz w:val="24"/>
          <w:szCs w:val="24"/>
        </w:rPr>
        <w:t>eference</w:t>
      </w:r>
      <w:r w:rsidRPr="007F1CAC">
        <w:rPr>
          <w:sz w:val="24"/>
          <w:szCs w:val="24"/>
        </w:rPr>
        <w:t xml:space="preserve"> (24</w:t>
      </w:r>
      <w:r w:rsidRPr="007F1CAC">
        <w:rPr>
          <w:sz w:val="24"/>
          <w:szCs w:val="24"/>
          <w:vertAlign w:val="superscript"/>
        </w:rPr>
        <w:t>th</w:t>
      </w:r>
      <w:r w:rsidRPr="007F1CAC">
        <w:rPr>
          <w:sz w:val="24"/>
          <w:szCs w:val="24"/>
        </w:rPr>
        <w:t xml:space="preserve"> </w:t>
      </w:r>
      <w:proofErr w:type="gramStart"/>
      <w:r w:rsidRPr="007F1CAC">
        <w:rPr>
          <w:sz w:val="24"/>
          <w:szCs w:val="24"/>
        </w:rPr>
        <w:t>ed</w:t>
      </w:r>
      <w:proofErr w:type="gramEnd"/>
      <w:r w:rsidR="0015499F">
        <w:rPr>
          <w:color w:val="FF0000"/>
          <w:sz w:val="24"/>
          <w:szCs w:val="24"/>
        </w:rPr>
        <w:t>.</w:t>
      </w:r>
      <w:r w:rsidRPr="007F1CAC">
        <w:rPr>
          <w:sz w:val="24"/>
          <w:szCs w:val="24"/>
        </w:rPr>
        <w:t xml:space="preserve">). </w:t>
      </w:r>
    </w:p>
    <w:p w:rsidR="00D7202E" w:rsidRPr="007F1CAC" w:rsidRDefault="00D7202E" w:rsidP="00D7202E">
      <w:pPr>
        <w:tabs>
          <w:tab w:val="left" w:pos="5850"/>
        </w:tabs>
        <w:spacing w:line="480" w:lineRule="auto"/>
        <w:rPr>
          <w:sz w:val="24"/>
          <w:szCs w:val="24"/>
        </w:rPr>
      </w:pPr>
      <w:r w:rsidRPr="007F1CAC">
        <w:rPr>
          <w:sz w:val="24"/>
          <w:szCs w:val="24"/>
        </w:rPr>
        <w:t xml:space="preserve">            </w:t>
      </w:r>
      <w:commentRangeStart w:id="4"/>
      <w:r w:rsidRPr="007F1CAC">
        <w:rPr>
          <w:sz w:val="24"/>
          <w:szCs w:val="24"/>
        </w:rPr>
        <w:t>ELSEVIER MOSBY</w:t>
      </w:r>
      <w:commentRangeEnd w:id="4"/>
      <w:r w:rsidR="0015499F">
        <w:rPr>
          <w:rStyle w:val="CommentReference"/>
        </w:rPr>
        <w:commentReference w:id="4"/>
      </w:r>
    </w:p>
    <w:p w:rsidR="00D7202E" w:rsidRPr="007F1CAC" w:rsidRDefault="00D7202E" w:rsidP="00D7202E">
      <w:pPr>
        <w:tabs>
          <w:tab w:val="left" w:pos="5850"/>
        </w:tabs>
        <w:spacing w:line="480" w:lineRule="auto"/>
        <w:rPr>
          <w:sz w:val="24"/>
          <w:szCs w:val="24"/>
        </w:rPr>
      </w:pPr>
      <w:r w:rsidRPr="007F1CAC">
        <w:rPr>
          <w:sz w:val="24"/>
          <w:szCs w:val="24"/>
        </w:rPr>
        <w:t xml:space="preserve">US National library of </w:t>
      </w:r>
      <w:r w:rsidR="00E109B1" w:rsidRPr="007F1CAC">
        <w:rPr>
          <w:sz w:val="24"/>
          <w:szCs w:val="24"/>
        </w:rPr>
        <w:t>Medicine</w:t>
      </w:r>
      <w:r w:rsidRPr="007F1CAC">
        <w:rPr>
          <w:sz w:val="24"/>
          <w:szCs w:val="24"/>
        </w:rPr>
        <w:t xml:space="preserve">. (2012). </w:t>
      </w:r>
      <w:commentRangeStart w:id="5"/>
      <w:proofErr w:type="spellStart"/>
      <w:r w:rsidRPr="007F1CAC">
        <w:rPr>
          <w:sz w:val="24"/>
          <w:szCs w:val="24"/>
        </w:rPr>
        <w:t>PubMed</w:t>
      </w:r>
      <w:proofErr w:type="spellEnd"/>
      <w:r w:rsidRPr="007F1CAC">
        <w:rPr>
          <w:sz w:val="24"/>
          <w:szCs w:val="24"/>
        </w:rPr>
        <w:t xml:space="preserve"> Health</w:t>
      </w:r>
      <w:commentRangeEnd w:id="5"/>
      <w:r w:rsidR="0015499F">
        <w:rPr>
          <w:rStyle w:val="CommentReference"/>
        </w:rPr>
        <w:commentReference w:id="5"/>
      </w:r>
    </w:p>
    <w:p w:rsidR="007F1CAC" w:rsidRPr="007F1CAC" w:rsidRDefault="007F1CAC" w:rsidP="00D7202E">
      <w:pPr>
        <w:tabs>
          <w:tab w:val="left" w:pos="5850"/>
        </w:tabs>
        <w:spacing w:line="480" w:lineRule="auto"/>
        <w:rPr>
          <w:sz w:val="24"/>
          <w:szCs w:val="24"/>
        </w:rPr>
      </w:pPr>
      <w:r w:rsidRPr="007F1CAC">
        <w:rPr>
          <w:sz w:val="24"/>
          <w:szCs w:val="24"/>
        </w:rPr>
        <w:t xml:space="preserve">            </w:t>
      </w:r>
      <w:proofErr w:type="gramStart"/>
      <w:r w:rsidRPr="007F1CAC">
        <w:rPr>
          <w:sz w:val="24"/>
          <w:szCs w:val="24"/>
        </w:rPr>
        <w:t xml:space="preserve">Retrieved from </w:t>
      </w:r>
      <w:hyperlink r:id="rId7" w:history="1">
        <w:r w:rsidRPr="007F1CAC">
          <w:rPr>
            <w:rStyle w:val="Hyperlink"/>
            <w:sz w:val="24"/>
            <w:szCs w:val="24"/>
          </w:rPr>
          <w:t>http://www.ncbi.nlm.nih.gov/pubmedhealth/</w:t>
        </w:r>
      </w:hyperlink>
      <w:r w:rsidRPr="007F1CAC">
        <w:rPr>
          <w:sz w:val="24"/>
          <w:szCs w:val="24"/>
        </w:rPr>
        <w:t xml:space="preserve"> on </w:t>
      </w:r>
      <w:r w:rsidR="00E109B1" w:rsidRPr="007F1CAC">
        <w:rPr>
          <w:sz w:val="24"/>
          <w:szCs w:val="24"/>
        </w:rPr>
        <w:t>June</w:t>
      </w:r>
      <w:r w:rsidRPr="007F1CAC">
        <w:rPr>
          <w:sz w:val="24"/>
          <w:szCs w:val="24"/>
        </w:rPr>
        <w:t xml:space="preserve"> </w:t>
      </w:r>
      <w:commentRangeStart w:id="6"/>
      <w:r w:rsidRPr="007F1CAC">
        <w:rPr>
          <w:sz w:val="24"/>
          <w:szCs w:val="24"/>
        </w:rPr>
        <w:t>17</w:t>
      </w:r>
      <w:r w:rsidRPr="007F1CAC">
        <w:rPr>
          <w:sz w:val="24"/>
          <w:szCs w:val="24"/>
          <w:vertAlign w:val="superscript"/>
        </w:rPr>
        <w:t>th</w:t>
      </w:r>
      <w:r w:rsidRPr="007F1CAC">
        <w:rPr>
          <w:sz w:val="24"/>
          <w:szCs w:val="24"/>
        </w:rPr>
        <w:t xml:space="preserve"> 2012.</w:t>
      </w:r>
      <w:commentRangeEnd w:id="6"/>
      <w:proofErr w:type="gramEnd"/>
      <w:r w:rsidR="0015499F">
        <w:rPr>
          <w:rStyle w:val="CommentReference"/>
        </w:rPr>
        <w:commentReference w:id="6"/>
      </w:r>
    </w:p>
    <w:p w:rsidR="007F1CAC" w:rsidRPr="00874728" w:rsidRDefault="007F1CAC" w:rsidP="00D7202E">
      <w:pPr>
        <w:tabs>
          <w:tab w:val="left" w:pos="5850"/>
        </w:tabs>
        <w:spacing w:line="480" w:lineRule="auto"/>
        <w:rPr>
          <w:sz w:val="24"/>
          <w:szCs w:val="24"/>
        </w:rPr>
      </w:pPr>
    </w:p>
    <w:p w:rsidR="00BC26E1" w:rsidRPr="004B5DE2" w:rsidRDefault="00BC26E1" w:rsidP="00862F77">
      <w:pPr>
        <w:tabs>
          <w:tab w:val="left" w:pos="5850"/>
        </w:tabs>
        <w:spacing w:line="480" w:lineRule="auto"/>
        <w:jc w:val="both"/>
        <w:rPr>
          <w:sz w:val="24"/>
          <w:szCs w:val="24"/>
        </w:rPr>
      </w:pPr>
    </w:p>
    <w:p w:rsidR="00862F77" w:rsidRDefault="00862F77" w:rsidP="00862F77">
      <w:pPr>
        <w:jc w:val="center"/>
        <w:rPr>
          <w:rFonts w:ascii="Trebuchet MS" w:hAnsi="Trebuchet MS"/>
          <w:color w:val="666666"/>
          <w:shd w:val="clear" w:color="auto" w:fill="F2F2F2"/>
        </w:rPr>
      </w:pPr>
    </w:p>
    <w:p w:rsidR="0073751C" w:rsidRDefault="0073751C"/>
    <w:sectPr w:rsidR="0073751C" w:rsidSect="00862F7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01T13:57:00Z" w:initials="M">
    <w:p w:rsidR="0015499F" w:rsidRDefault="0015499F">
      <w:pPr>
        <w:pStyle w:val="CommentText"/>
      </w:pPr>
      <w:r>
        <w:rPr>
          <w:rStyle w:val="CommentReference"/>
        </w:rPr>
        <w:annotationRef/>
      </w:r>
      <w:r>
        <w:t>No page numbers?????</w:t>
      </w:r>
    </w:p>
  </w:comment>
  <w:comment w:id="1" w:author="Mary" w:date="2012-07-01T13:12:00Z" w:initials="M">
    <w:p w:rsidR="009C4401" w:rsidRDefault="009C4401">
      <w:pPr>
        <w:pStyle w:val="CommentText"/>
      </w:pPr>
      <w:r>
        <w:rPr>
          <w:rStyle w:val="CommentReference"/>
        </w:rPr>
        <w:annotationRef/>
      </w:r>
      <w:r>
        <w:t>They give antibiotics before surgery now.</w:t>
      </w:r>
    </w:p>
  </w:comment>
  <w:comment w:id="2" w:author="Mary" w:date="2012-07-01T13:41:00Z" w:initials="M">
    <w:p w:rsidR="00CE1860" w:rsidRDefault="00CE1860">
      <w:pPr>
        <w:pStyle w:val="CommentText"/>
      </w:pPr>
      <w:r>
        <w:rPr>
          <w:rStyle w:val="CommentReference"/>
        </w:rPr>
        <w:annotationRef/>
      </w:r>
      <w:r>
        <w:t xml:space="preserve">So she might be going into </w:t>
      </w:r>
      <w:proofErr w:type="spellStart"/>
      <w:r>
        <w:t>withdrawl</w:t>
      </w:r>
      <w:proofErr w:type="spellEnd"/>
      <w:r>
        <w:t>?</w:t>
      </w:r>
    </w:p>
  </w:comment>
  <w:comment w:id="3" w:author="Mary" w:date="2012-07-01T13:56:00Z" w:initials="M">
    <w:p w:rsidR="0015499F" w:rsidRDefault="0015499F">
      <w:pPr>
        <w:pStyle w:val="CommentText"/>
      </w:pPr>
      <w:r>
        <w:rPr>
          <w:rStyle w:val="CommentReference"/>
        </w:rPr>
        <w:annotationRef/>
      </w:r>
      <w:r>
        <w:t xml:space="preserve">You are to use APA which uses the word References not work cited.    </w:t>
      </w:r>
    </w:p>
  </w:comment>
  <w:comment w:id="4" w:author="Mary" w:date="2012-07-01T13:55:00Z" w:initials="M">
    <w:p w:rsidR="0015499F" w:rsidRDefault="0015499F">
      <w:pPr>
        <w:pStyle w:val="CommentText"/>
      </w:pPr>
      <w:r>
        <w:rPr>
          <w:rStyle w:val="CommentReference"/>
        </w:rPr>
        <w:annotationRef/>
      </w:r>
      <w:r>
        <w:t>Not all caps here and end with a period</w:t>
      </w:r>
    </w:p>
  </w:comment>
  <w:comment w:id="5" w:author="Mary" w:date="2012-07-01T13:58:00Z" w:initials="M">
    <w:p w:rsidR="0015499F" w:rsidRDefault="0015499F">
      <w:pPr>
        <w:pStyle w:val="CommentText"/>
      </w:pPr>
      <w:r>
        <w:rPr>
          <w:rStyle w:val="CommentReference"/>
        </w:rPr>
        <w:annotationRef/>
      </w:r>
      <w:r>
        <w:t>What was the article you were looking at?????</w:t>
      </w:r>
    </w:p>
  </w:comment>
  <w:comment w:id="6" w:author="Mary" w:date="2012-07-01T13:55:00Z" w:initials="M">
    <w:p w:rsidR="0015499F" w:rsidRDefault="0015499F">
      <w:pPr>
        <w:pStyle w:val="CommentText"/>
      </w:pPr>
      <w:r>
        <w:rPr>
          <w:rStyle w:val="CommentReference"/>
        </w:rPr>
        <w:annotationRef/>
      </w:r>
      <w:r>
        <w:t>Do not use retrieval dates anymore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FC" w:rsidRDefault="002458FC" w:rsidP="00862F77">
      <w:r>
        <w:separator/>
      </w:r>
    </w:p>
  </w:endnote>
  <w:endnote w:type="continuationSeparator" w:id="0">
    <w:p w:rsidR="002458FC" w:rsidRDefault="002458FC" w:rsidP="00862F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FC" w:rsidRDefault="002458FC" w:rsidP="00862F77">
      <w:r>
        <w:separator/>
      </w:r>
    </w:p>
  </w:footnote>
  <w:footnote w:type="continuationSeparator" w:id="0">
    <w:p w:rsidR="002458FC" w:rsidRDefault="002458FC" w:rsidP="00862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77" w:rsidRPr="007F1CAC" w:rsidRDefault="00862F77">
    <w:pPr>
      <w:pStyle w:val="Header"/>
      <w:rPr>
        <w:rFonts w:ascii="Times New Roman" w:hAnsi="Times New Roman" w:cs="Times New Roman"/>
        <w:sz w:val="24"/>
        <w:szCs w:val="24"/>
      </w:rPr>
    </w:pPr>
    <w:r w:rsidRPr="007F1CAC">
      <w:rPr>
        <w:rFonts w:ascii="Times New Roman" w:hAnsi="Times New Roman" w:cs="Times New Roman"/>
        <w:sz w:val="24"/>
        <w:szCs w:val="24"/>
      </w:rPr>
      <w:t xml:space="preserve">CASE STUDY 9.2 &amp; 9.3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77" w:rsidRPr="007F1CAC" w:rsidRDefault="00862F77">
    <w:pPr>
      <w:pStyle w:val="Header"/>
      <w:rPr>
        <w:rFonts w:ascii="Times New Roman" w:hAnsi="Times New Roman" w:cs="Times New Roman"/>
        <w:sz w:val="24"/>
        <w:szCs w:val="24"/>
      </w:rPr>
    </w:pPr>
    <w:r w:rsidRPr="007F1CAC">
      <w:rPr>
        <w:rFonts w:ascii="Times New Roman" w:hAnsi="Times New Roman" w:cs="Times New Roman"/>
        <w:sz w:val="24"/>
        <w:szCs w:val="24"/>
      </w:rPr>
      <w:t>Running head: CASE STUDY 9.2 &amp; 9.3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3751C"/>
    <w:rsid w:val="000C67DB"/>
    <w:rsid w:val="00126739"/>
    <w:rsid w:val="0015499F"/>
    <w:rsid w:val="00174A3B"/>
    <w:rsid w:val="002458FC"/>
    <w:rsid w:val="00563DF3"/>
    <w:rsid w:val="00600275"/>
    <w:rsid w:val="00623A87"/>
    <w:rsid w:val="007330FB"/>
    <w:rsid w:val="0073751C"/>
    <w:rsid w:val="007B5EB4"/>
    <w:rsid w:val="007F1CAC"/>
    <w:rsid w:val="00827A4B"/>
    <w:rsid w:val="00862F77"/>
    <w:rsid w:val="00873287"/>
    <w:rsid w:val="00874728"/>
    <w:rsid w:val="00940CB5"/>
    <w:rsid w:val="00946390"/>
    <w:rsid w:val="009A2196"/>
    <w:rsid w:val="009C4401"/>
    <w:rsid w:val="00AE781B"/>
    <w:rsid w:val="00B4004B"/>
    <w:rsid w:val="00B63916"/>
    <w:rsid w:val="00B70E7F"/>
    <w:rsid w:val="00BC26E1"/>
    <w:rsid w:val="00C845DD"/>
    <w:rsid w:val="00C92B3A"/>
    <w:rsid w:val="00C9423E"/>
    <w:rsid w:val="00CE1860"/>
    <w:rsid w:val="00CF4DA3"/>
    <w:rsid w:val="00D7202E"/>
    <w:rsid w:val="00E109B1"/>
    <w:rsid w:val="00E51FAB"/>
    <w:rsid w:val="00E64B1B"/>
    <w:rsid w:val="00E9545A"/>
    <w:rsid w:val="00EA0AE9"/>
    <w:rsid w:val="00EC2B6B"/>
    <w:rsid w:val="00ED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7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751C"/>
  </w:style>
  <w:style w:type="character" w:styleId="Emphasis">
    <w:name w:val="Emphasis"/>
    <w:basedOn w:val="DefaultParagraphFont"/>
    <w:uiPriority w:val="20"/>
    <w:qFormat/>
    <w:rsid w:val="0073751C"/>
    <w:rPr>
      <w:i/>
      <w:iCs/>
    </w:rPr>
  </w:style>
  <w:style w:type="paragraph" w:styleId="NormalWeb">
    <w:name w:val="Normal (Web)"/>
    <w:basedOn w:val="Normal"/>
    <w:uiPriority w:val="99"/>
    <w:unhideWhenUsed/>
    <w:rsid w:val="007330FB"/>
    <w:pPr>
      <w:widowControl/>
      <w:overflowPunct/>
      <w:autoSpaceDE/>
      <w:autoSpaceDN/>
      <w:adjustRightInd/>
      <w:spacing w:before="100" w:beforeAutospacing="1" w:after="100" w:afterAutospacing="1"/>
    </w:pPr>
    <w:rPr>
      <w:kern w:val="0"/>
      <w:sz w:val="24"/>
      <w:szCs w:val="24"/>
    </w:rPr>
  </w:style>
  <w:style w:type="paragraph" w:styleId="Header">
    <w:name w:val="header"/>
    <w:basedOn w:val="Normal"/>
    <w:link w:val="HeaderChar"/>
    <w:uiPriority w:val="99"/>
    <w:semiHidden/>
    <w:unhideWhenUsed/>
    <w:rsid w:val="00862F77"/>
    <w:pPr>
      <w:widowControl/>
      <w:tabs>
        <w:tab w:val="center" w:pos="4680"/>
        <w:tab w:val="right" w:pos="9360"/>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semiHidden/>
    <w:rsid w:val="00862F77"/>
  </w:style>
  <w:style w:type="paragraph" w:styleId="Footer">
    <w:name w:val="footer"/>
    <w:basedOn w:val="Normal"/>
    <w:link w:val="FooterChar"/>
    <w:uiPriority w:val="99"/>
    <w:semiHidden/>
    <w:unhideWhenUsed/>
    <w:rsid w:val="00862F77"/>
    <w:pPr>
      <w:widowControl/>
      <w:tabs>
        <w:tab w:val="center" w:pos="4680"/>
        <w:tab w:val="right" w:pos="9360"/>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semiHidden/>
    <w:rsid w:val="00862F77"/>
  </w:style>
  <w:style w:type="character" w:styleId="Hyperlink">
    <w:name w:val="Hyperlink"/>
    <w:basedOn w:val="DefaultParagraphFont"/>
    <w:uiPriority w:val="99"/>
    <w:semiHidden/>
    <w:unhideWhenUsed/>
    <w:rsid w:val="007F1CAC"/>
    <w:rPr>
      <w:color w:val="0000FF"/>
      <w:u w:val="single"/>
    </w:rPr>
  </w:style>
  <w:style w:type="character" w:styleId="CommentReference">
    <w:name w:val="annotation reference"/>
    <w:basedOn w:val="DefaultParagraphFont"/>
    <w:uiPriority w:val="99"/>
    <w:semiHidden/>
    <w:unhideWhenUsed/>
    <w:rsid w:val="009C4401"/>
    <w:rPr>
      <w:sz w:val="16"/>
      <w:szCs w:val="16"/>
    </w:rPr>
  </w:style>
  <w:style w:type="paragraph" w:styleId="CommentText">
    <w:name w:val="annotation text"/>
    <w:basedOn w:val="Normal"/>
    <w:link w:val="CommentTextChar"/>
    <w:uiPriority w:val="99"/>
    <w:semiHidden/>
    <w:unhideWhenUsed/>
    <w:rsid w:val="009C4401"/>
  </w:style>
  <w:style w:type="character" w:customStyle="1" w:styleId="CommentTextChar">
    <w:name w:val="Comment Text Char"/>
    <w:basedOn w:val="DefaultParagraphFont"/>
    <w:link w:val="CommentText"/>
    <w:uiPriority w:val="99"/>
    <w:semiHidden/>
    <w:rsid w:val="009C4401"/>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9C4401"/>
    <w:rPr>
      <w:b/>
      <w:bCs/>
    </w:rPr>
  </w:style>
  <w:style w:type="character" w:customStyle="1" w:styleId="CommentSubjectChar">
    <w:name w:val="Comment Subject Char"/>
    <w:basedOn w:val="CommentTextChar"/>
    <w:link w:val="CommentSubject"/>
    <w:uiPriority w:val="99"/>
    <w:semiHidden/>
    <w:rsid w:val="009C4401"/>
    <w:rPr>
      <w:b/>
      <w:bCs/>
    </w:rPr>
  </w:style>
  <w:style w:type="paragraph" w:styleId="BalloonText">
    <w:name w:val="Balloon Text"/>
    <w:basedOn w:val="Normal"/>
    <w:link w:val="BalloonTextChar"/>
    <w:uiPriority w:val="99"/>
    <w:semiHidden/>
    <w:unhideWhenUsed/>
    <w:rsid w:val="009C4401"/>
    <w:rPr>
      <w:rFonts w:ascii="Tahoma" w:hAnsi="Tahoma" w:cs="Tahoma"/>
      <w:sz w:val="16"/>
      <w:szCs w:val="16"/>
    </w:rPr>
  </w:style>
  <w:style w:type="character" w:customStyle="1" w:styleId="BalloonTextChar">
    <w:name w:val="Balloon Text Char"/>
    <w:basedOn w:val="DefaultParagraphFont"/>
    <w:link w:val="BalloonText"/>
    <w:uiPriority w:val="99"/>
    <w:semiHidden/>
    <w:rsid w:val="009C4401"/>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divs>
    <w:div w:id="1311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cbi.nlm.nih.gov/pubmed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Mary</cp:lastModifiedBy>
  <cp:revision>2</cp:revision>
  <dcterms:created xsi:type="dcterms:W3CDTF">2012-07-01T19:05:00Z</dcterms:created>
  <dcterms:modified xsi:type="dcterms:W3CDTF">2012-07-01T19:05:00Z</dcterms:modified>
</cp:coreProperties>
</file>