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16" w:rsidRDefault="00EB618D" w:rsidP="00926316">
      <w:pPr>
        <w:spacing w:after="0" w:line="480" w:lineRule="auto"/>
        <w:jc w:val="center"/>
        <w:rPr>
          <w:rFonts w:ascii="Times New Roman" w:hAnsi="Times New Roman" w:cs="Times New Roman"/>
          <w:sz w:val="24"/>
          <w:szCs w:val="24"/>
        </w:rPr>
      </w:pPr>
      <w:r>
        <w:rPr>
          <w:rStyle w:val="CommentReference"/>
        </w:rPr>
        <w:commentReference w:id="0"/>
      </w:r>
    </w:p>
    <w:p w:rsidR="00926316" w:rsidRPr="00E027B9" w:rsidRDefault="00E027B9" w:rsidP="00926316">
      <w:pPr>
        <w:spacing w:after="0" w:line="480" w:lineRule="auto"/>
        <w:jc w:val="center"/>
        <w:rPr>
          <w:rFonts w:ascii="Times New Roman" w:hAnsi="Times New Roman" w:cs="Times New Roman"/>
          <w:color w:val="FF0000"/>
          <w:sz w:val="24"/>
          <w:szCs w:val="24"/>
        </w:rPr>
      </w:pPr>
      <w:r w:rsidRPr="00E027B9">
        <w:rPr>
          <w:rFonts w:ascii="Times New Roman" w:hAnsi="Times New Roman" w:cs="Times New Roman"/>
          <w:color w:val="FF0000"/>
          <w:sz w:val="24"/>
          <w:szCs w:val="24"/>
        </w:rPr>
        <w:t>13/15</w:t>
      </w:r>
    </w:p>
    <w:p w:rsidR="00926316" w:rsidRDefault="00926316" w:rsidP="00926316">
      <w:pPr>
        <w:spacing w:after="0" w:line="480" w:lineRule="auto"/>
        <w:jc w:val="center"/>
        <w:rPr>
          <w:rFonts w:ascii="Times New Roman" w:hAnsi="Times New Roman" w:cs="Times New Roman"/>
          <w:sz w:val="24"/>
          <w:szCs w:val="24"/>
        </w:rPr>
      </w:pPr>
    </w:p>
    <w:p w:rsidR="00926316" w:rsidRDefault="00926316" w:rsidP="009263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5</w:t>
      </w:r>
    </w:p>
    <w:p w:rsidR="00926316" w:rsidRDefault="00926316" w:rsidP="009263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Alexis K. </w:t>
      </w:r>
      <w:proofErr w:type="spellStart"/>
      <w:r>
        <w:rPr>
          <w:rFonts w:ascii="Times New Roman" w:hAnsi="Times New Roman" w:cs="Times New Roman"/>
          <w:sz w:val="24"/>
          <w:szCs w:val="24"/>
        </w:rPr>
        <w:t>Hasler</w:t>
      </w:r>
      <w:proofErr w:type="spellEnd"/>
    </w:p>
    <w:p w:rsidR="00926316" w:rsidRDefault="00926316" w:rsidP="009263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26316" w:rsidRDefault="00926316" w:rsidP="009263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926316" w:rsidRDefault="00926316" w:rsidP="009263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February 19, 2012</w:t>
      </w:r>
    </w:p>
    <w:p w:rsidR="006C00F9" w:rsidRDefault="006C00F9"/>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p w:rsidR="00926316" w:rsidRDefault="00926316" w:rsidP="00926316"/>
    <w:p w:rsidR="00926316" w:rsidRDefault="00926316" w:rsidP="00B61CA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5</w:t>
      </w:r>
    </w:p>
    <w:p w:rsidR="00926316" w:rsidRDefault="00926316" w:rsidP="00B61CA3">
      <w:pPr>
        <w:spacing w:after="0" w:line="480" w:lineRule="auto"/>
        <w:rPr>
          <w:rFonts w:ascii="Times New Roman" w:hAnsi="Times New Roman" w:cs="Times New Roman"/>
          <w:sz w:val="24"/>
          <w:szCs w:val="24"/>
        </w:rPr>
      </w:pPr>
      <w:r w:rsidRPr="00926316">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926316">
        <w:rPr>
          <w:rFonts w:ascii="Times New Roman" w:hAnsi="Times New Roman" w:cs="Times New Roman"/>
          <w:sz w:val="24"/>
          <w:szCs w:val="24"/>
        </w:rPr>
        <w:t xml:space="preserve">Compare and contrast the definitions for frailty, disability, and comorbidity.  </w:t>
      </w:r>
    </w:p>
    <w:p w:rsidR="00926316" w:rsidRDefault="00926316"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sidR="00EE7C6A">
        <w:rPr>
          <w:rFonts w:ascii="Times New Roman" w:hAnsi="Times New Roman" w:cs="Times New Roman"/>
          <w:sz w:val="24"/>
          <w:szCs w:val="24"/>
        </w:rPr>
        <w:t>Benefield</w:t>
      </w:r>
      <w:proofErr w:type="spellEnd"/>
      <w:r w:rsidR="00EE7C6A">
        <w:rPr>
          <w:rFonts w:ascii="Times New Roman" w:hAnsi="Times New Roman" w:cs="Times New Roman"/>
          <w:sz w:val="24"/>
          <w:szCs w:val="24"/>
        </w:rPr>
        <w:t xml:space="preserve"> and </w:t>
      </w:r>
      <w:proofErr w:type="spellStart"/>
      <w:r w:rsidR="00EE7C6A">
        <w:rPr>
          <w:rFonts w:ascii="Times New Roman" w:hAnsi="Times New Roman" w:cs="Times New Roman"/>
          <w:sz w:val="24"/>
          <w:szCs w:val="24"/>
        </w:rPr>
        <w:t>Higbee</w:t>
      </w:r>
      <w:proofErr w:type="spellEnd"/>
      <w:r w:rsidR="00B61CA3">
        <w:rPr>
          <w:rFonts w:ascii="Times New Roman" w:hAnsi="Times New Roman" w:cs="Times New Roman"/>
          <w:sz w:val="24"/>
          <w:szCs w:val="24"/>
        </w:rPr>
        <w:t xml:space="preserve"> (2007), the term of frailty is often confused with disability and comorbidity.  However, there are differences betwe</w:t>
      </w:r>
      <w:r w:rsidR="003964D7">
        <w:rPr>
          <w:rFonts w:ascii="Times New Roman" w:hAnsi="Times New Roman" w:cs="Times New Roman"/>
          <w:sz w:val="24"/>
          <w:szCs w:val="24"/>
        </w:rPr>
        <w:t>en the three terms.  Frailty i</w:t>
      </w:r>
      <w:r w:rsidR="00544434">
        <w:rPr>
          <w:rFonts w:ascii="Times New Roman" w:hAnsi="Times New Roman" w:cs="Times New Roman"/>
          <w:sz w:val="24"/>
          <w:szCs w:val="24"/>
        </w:rPr>
        <w:t xml:space="preserve">s changes in the overall physiological state of the person and </w:t>
      </w:r>
      <w:r w:rsidR="00931496">
        <w:rPr>
          <w:rFonts w:ascii="Times New Roman" w:hAnsi="Times New Roman" w:cs="Times New Roman"/>
          <w:sz w:val="24"/>
          <w:szCs w:val="24"/>
        </w:rPr>
        <w:t xml:space="preserve">the body is unable to maintain equilibrium.  Comorbidity is the presence of more than one disease process.  Disability refers to a person no longer being able to perform </w:t>
      </w:r>
      <w:r w:rsidR="00EE7C6A">
        <w:rPr>
          <w:rFonts w:ascii="Times New Roman" w:hAnsi="Times New Roman" w:cs="Times New Roman"/>
          <w:sz w:val="24"/>
          <w:szCs w:val="24"/>
        </w:rPr>
        <w:t xml:space="preserve">activities of daily living.  Disability can come about from one or more of the body systems no longer function properly.  </w:t>
      </w:r>
      <w:proofErr w:type="spellStart"/>
      <w:r w:rsidR="00EE7C6A">
        <w:rPr>
          <w:rFonts w:ascii="Times New Roman" w:hAnsi="Times New Roman" w:cs="Times New Roman"/>
          <w:sz w:val="24"/>
          <w:szCs w:val="24"/>
        </w:rPr>
        <w:t>Benefield</w:t>
      </w:r>
      <w:proofErr w:type="spellEnd"/>
      <w:r w:rsidR="00EE7C6A">
        <w:rPr>
          <w:rFonts w:ascii="Times New Roman" w:hAnsi="Times New Roman" w:cs="Times New Roman"/>
          <w:sz w:val="24"/>
          <w:szCs w:val="24"/>
        </w:rPr>
        <w:t xml:space="preserve"> and </w:t>
      </w:r>
      <w:proofErr w:type="spellStart"/>
      <w:r w:rsidR="00EE7C6A">
        <w:rPr>
          <w:rFonts w:ascii="Times New Roman" w:hAnsi="Times New Roman" w:cs="Times New Roman"/>
          <w:sz w:val="24"/>
          <w:szCs w:val="24"/>
        </w:rPr>
        <w:t>Higbee</w:t>
      </w:r>
      <w:proofErr w:type="spellEnd"/>
      <w:r w:rsidR="00EE7C6A">
        <w:rPr>
          <w:rFonts w:ascii="Times New Roman" w:hAnsi="Times New Roman" w:cs="Times New Roman"/>
          <w:sz w:val="24"/>
          <w:szCs w:val="24"/>
        </w:rPr>
        <w:t xml:space="preserve"> go on to say that disability can come about from one system not working properly or from multiple systems. Frailty involves multiple systems not working properly. </w:t>
      </w:r>
    </w:p>
    <w:p w:rsidR="00E91B04" w:rsidRDefault="00E91B0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2.) Explain why frailty is considered a syndrome?</w:t>
      </w:r>
    </w:p>
    <w:p w:rsidR="00E91B04" w:rsidRDefault="00E91B0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Frailty is a syndrome that deals with less functional reserve.  </w:t>
      </w:r>
      <w:r w:rsidR="00FF7494">
        <w:rPr>
          <w:rFonts w:ascii="Times New Roman" w:hAnsi="Times New Roman" w:cs="Times New Roman"/>
          <w:sz w:val="24"/>
          <w:szCs w:val="24"/>
        </w:rPr>
        <w:t>Different</w:t>
      </w:r>
      <w:r w:rsidR="00F20F11">
        <w:rPr>
          <w:rFonts w:ascii="Times New Roman" w:hAnsi="Times New Roman" w:cs="Times New Roman"/>
          <w:sz w:val="24"/>
          <w:szCs w:val="24"/>
        </w:rPr>
        <w:t xml:space="preserve"> systems of the body are affected by frailty and impaired as a result. The body is less able to obtain equilibrium.   (</w:t>
      </w:r>
      <w:proofErr w:type="spellStart"/>
      <w:proofErr w:type="gramStart"/>
      <w:r w:rsidR="00F20F11">
        <w:rPr>
          <w:rFonts w:ascii="Times New Roman" w:hAnsi="Times New Roman" w:cs="Times New Roman"/>
          <w:sz w:val="24"/>
          <w:szCs w:val="24"/>
        </w:rPr>
        <w:t>Benefield</w:t>
      </w:r>
      <w:proofErr w:type="spellEnd"/>
      <w:r w:rsidR="00F20F11">
        <w:rPr>
          <w:rFonts w:ascii="Times New Roman" w:hAnsi="Times New Roman" w:cs="Times New Roman"/>
          <w:sz w:val="24"/>
          <w:szCs w:val="24"/>
        </w:rPr>
        <w:t xml:space="preserve">  &amp;</w:t>
      </w:r>
      <w:proofErr w:type="gramEnd"/>
      <w:r w:rsidR="00F20F11">
        <w:rPr>
          <w:rFonts w:ascii="Times New Roman" w:hAnsi="Times New Roman" w:cs="Times New Roman"/>
          <w:sz w:val="24"/>
          <w:szCs w:val="24"/>
        </w:rPr>
        <w:t xml:space="preserve"> </w:t>
      </w:r>
      <w:proofErr w:type="spellStart"/>
      <w:r w:rsidR="00F20F11">
        <w:rPr>
          <w:rFonts w:ascii="Times New Roman" w:hAnsi="Times New Roman" w:cs="Times New Roman"/>
          <w:sz w:val="24"/>
          <w:szCs w:val="24"/>
        </w:rPr>
        <w:t>Higbee</w:t>
      </w:r>
      <w:proofErr w:type="spellEnd"/>
      <w:r w:rsidR="00F20F11">
        <w:rPr>
          <w:rFonts w:ascii="Times New Roman" w:hAnsi="Times New Roman" w:cs="Times New Roman"/>
          <w:sz w:val="24"/>
          <w:szCs w:val="24"/>
        </w:rPr>
        <w:t>, 2007).</w:t>
      </w:r>
    </w:p>
    <w:p w:rsidR="00EB618D" w:rsidRPr="00EB618D" w:rsidRDefault="00EB618D" w:rsidP="00EB618D">
      <w:pPr>
        <w:autoSpaceDE w:val="0"/>
        <w:autoSpaceDN w:val="0"/>
        <w:adjustRightInd w:val="0"/>
        <w:spacing w:after="0" w:line="240" w:lineRule="auto"/>
        <w:rPr>
          <w:rFonts w:ascii="ITCGaramondStd-Bk" w:hAnsi="ITCGaramondStd-Bk" w:cs="ITCGaramondStd-Bk"/>
          <w:color w:val="FF0000"/>
          <w:sz w:val="20"/>
          <w:szCs w:val="20"/>
        </w:rPr>
      </w:pPr>
      <w:r w:rsidRPr="00EB618D">
        <w:rPr>
          <w:rFonts w:ascii="ITCGaramondStd-Bk" w:hAnsi="ITCGaramondStd-Bk" w:cs="ITCGaramondStd-Bk"/>
          <w:color w:val="FF0000"/>
          <w:sz w:val="20"/>
          <w:szCs w:val="20"/>
        </w:rPr>
        <w:t>A syndrome involves a set of symptoms occurring together. In the case of frailty,</w:t>
      </w:r>
    </w:p>
    <w:p w:rsidR="00EB618D" w:rsidRPr="00EB618D" w:rsidRDefault="00EB618D" w:rsidP="00EB618D">
      <w:pPr>
        <w:autoSpaceDE w:val="0"/>
        <w:autoSpaceDN w:val="0"/>
        <w:adjustRightInd w:val="0"/>
        <w:spacing w:after="0" w:line="240" w:lineRule="auto"/>
        <w:rPr>
          <w:rFonts w:ascii="ITCGaramondStd-Bk" w:hAnsi="ITCGaramondStd-Bk" w:cs="ITCGaramondStd-Bk"/>
          <w:color w:val="FF0000"/>
          <w:sz w:val="20"/>
          <w:szCs w:val="20"/>
        </w:rPr>
      </w:pPr>
      <w:proofErr w:type="gramStart"/>
      <w:r w:rsidRPr="00EB618D">
        <w:rPr>
          <w:rFonts w:ascii="ITCGaramondStd-Bk" w:hAnsi="ITCGaramondStd-Bk" w:cs="ITCGaramondStd-Bk"/>
          <w:color w:val="FF0000"/>
          <w:sz w:val="20"/>
          <w:szCs w:val="20"/>
        </w:rPr>
        <w:t>the</w:t>
      </w:r>
      <w:proofErr w:type="gramEnd"/>
      <w:r w:rsidRPr="00EB618D">
        <w:rPr>
          <w:rFonts w:ascii="ITCGaramondStd-Bk" w:hAnsi="ITCGaramondStd-Bk" w:cs="ITCGaramondStd-Bk"/>
          <w:color w:val="FF0000"/>
          <w:sz w:val="20"/>
          <w:szCs w:val="20"/>
        </w:rPr>
        <w:t xml:space="preserve"> syndrome entails reduced functional reserve, impairment in multiple physiological</w:t>
      </w:r>
    </w:p>
    <w:p w:rsidR="00EB618D" w:rsidRDefault="00EB618D" w:rsidP="00EB618D">
      <w:pPr>
        <w:spacing w:after="0" w:line="480" w:lineRule="auto"/>
        <w:rPr>
          <w:rFonts w:ascii="Times New Roman" w:hAnsi="Times New Roman" w:cs="Times New Roman"/>
          <w:sz w:val="24"/>
          <w:szCs w:val="24"/>
        </w:rPr>
      </w:pPr>
      <w:proofErr w:type="gramStart"/>
      <w:r w:rsidRPr="00EB618D">
        <w:rPr>
          <w:rFonts w:ascii="ITCGaramondStd-Bk" w:hAnsi="ITCGaramondStd-Bk" w:cs="ITCGaramondStd-Bk"/>
          <w:color w:val="FF0000"/>
          <w:sz w:val="20"/>
          <w:szCs w:val="20"/>
        </w:rPr>
        <w:t>systems</w:t>
      </w:r>
      <w:proofErr w:type="gramEnd"/>
      <w:r w:rsidRPr="00EB618D">
        <w:rPr>
          <w:rFonts w:ascii="ITCGaramondStd-Bk" w:hAnsi="ITCGaramondStd-Bk" w:cs="ITCGaramondStd-Bk"/>
          <w:color w:val="FF0000"/>
          <w:sz w:val="20"/>
          <w:szCs w:val="20"/>
        </w:rPr>
        <w:t>, and reduced ability to regain physiological homeostasis</w:t>
      </w:r>
    </w:p>
    <w:p w:rsidR="00F20F11" w:rsidRDefault="00F20F11"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3.) View the frailty assessment tool and determine Mrs. Gibson’s actual score.</w:t>
      </w:r>
    </w:p>
    <w:p w:rsidR="003406C0" w:rsidRDefault="00F20F11"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b/>
        <w:t>The frailty assessment tool is used to identify a person w</w:t>
      </w:r>
      <w:r w:rsidR="003406C0">
        <w:rPr>
          <w:rFonts w:ascii="Times New Roman" w:hAnsi="Times New Roman" w:cs="Times New Roman"/>
          <w:sz w:val="24"/>
          <w:szCs w:val="24"/>
        </w:rPr>
        <w:t>hom has frailty.  There are a few different scores.  A score of zero indicates that the person is healthy.  A score of one or two means that the person is pre-frail while a score of three means that the person is frail.  The different symptoms and signs that are looked for include weight loss of more than ten pounds that is not intentional, exhaustion, changes in strength, changes in gait, and physical inactivity.  Mrs. Gibson’s score is that of a three.  She had lost fourteen pounds unintentionally.  Physical activity of any sort was making her fatigued.  She also requires a wheelchair for mobility now when before she had no problems with moving (</w:t>
      </w:r>
      <w:proofErr w:type="spellStart"/>
      <w:r w:rsidR="003406C0">
        <w:rPr>
          <w:rFonts w:ascii="Times New Roman" w:hAnsi="Times New Roman" w:cs="Times New Roman"/>
          <w:sz w:val="24"/>
          <w:szCs w:val="24"/>
        </w:rPr>
        <w:t>Benefield</w:t>
      </w:r>
      <w:proofErr w:type="spellEnd"/>
      <w:r w:rsidR="003406C0">
        <w:rPr>
          <w:rFonts w:ascii="Times New Roman" w:hAnsi="Times New Roman" w:cs="Times New Roman"/>
          <w:sz w:val="24"/>
          <w:szCs w:val="24"/>
        </w:rPr>
        <w:t xml:space="preserve"> &amp; </w:t>
      </w:r>
      <w:proofErr w:type="spellStart"/>
      <w:r w:rsidR="003406C0">
        <w:rPr>
          <w:rFonts w:ascii="Times New Roman" w:hAnsi="Times New Roman" w:cs="Times New Roman"/>
          <w:sz w:val="24"/>
          <w:szCs w:val="24"/>
        </w:rPr>
        <w:t>Higbee</w:t>
      </w:r>
      <w:proofErr w:type="spellEnd"/>
      <w:r w:rsidR="003406C0">
        <w:rPr>
          <w:rFonts w:ascii="Times New Roman" w:hAnsi="Times New Roman" w:cs="Times New Roman"/>
          <w:sz w:val="24"/>
          <w:szCs w:val="24"/>
        </w:rPr>
        <w:t>, 2007).</w:t>
      </w:r>
    </w:p>
    <w:p w:rsidR="003406C0" w:rsidRDefault="003406C0"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4.) Differentiate between primary versus secondary frailty.</w:t>
      </w:r>
    </w:p>
    <w:p w:rsidR="00F20F11" w:rsidRDefault="003406C0"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b/>
        <w:t>Primary frailty differs from secondary frailty.  Primary frailty has no causative factors.  Secondary frailty occurs as a result of underlying and pathological factors</w:t>
      </w:r>
      <w:r w:rsidR="00B91BA3">
        <w:rPr>
          <w:rFonts w:ascii="Times New Roman" w:hAnsi="Times New Roman" w:cs="Times New Roman"/>
          <w:sz w:val="24"/>
          <w:szCs w:val="24"/>
        </w:rPr>
        <w:t xml:space="preserve"> (</w:t>
      </w:r>
      <w:proofErr w:type="spellStart"/>
      <w:r w:rsidR="00B91BA3">
        <w:rPr>
          <w:rFonts w:ascii="Times New Roman" w:hAnsi="Times New Roman" w:cs="Times New Roman"/>
          <w:sz w:val="24"/>
          <w:szCs w:val="24"/>
        </w:rPr>
        <w:t>Benefield</w:t>
      </w:r>
      <w:proofErr w:type="spellEnd"/>
      <w:r w:rsidR="00B91BA3">
        <w:rPr>
          <w:rFonts w:ascii="Times New Roman" w:hAnsi="Times New Roman" w:cs="Times New Roman"/>
          <w:sz w:val="24"/>
          <w:szCs w:val="24"/>
        </w:rPr>
        <w:t xml:space="preserve"> &amp; </w:t>
      </w:r>
      <w:proofErr w:type="spellStart"/>
      <w:r w:rsidR="00B91BA3">
        <w:rPr>
          <w:rFonts w:ascii="Times New Roman" w:hAnsi="Times New Roman" w:cs="Times New Roman"/>
          <w:sz w:val="24"/>
          <w:szCs w:val="24"/>
        </w:rPr>
        <w:t>Higbee</w:t>
      </w:r>
      <w:proofErr w:type="spellEnd"/>
      <w:r w:rsidR="00B91BA3">
        <w:rPr>
          <w:rFonts w:ascii="Times New Roman" w:hAnsi="Times New Roman" w:cs="Times New Roman"/>
          <w:sz w:val="24"/>
          <w:szCs w:val="24"/>
        </w:rPr>
        <w:t>, 2007).</w:t>
      </w:r>
    </w:p>
    <w:p w:rsidR="00B91BA3" w:rsidRDefault="00B91BA3"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5.) What criteria comprise the six physiologic-based risk factors for frailty?</w:t>
      </w:r>
    </w:p>
    <w:p w:rsidR="00B91BA3" w:rsidRDefault="00B91BA3"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a number of risk factors that are physiologically based for frailty.  They include activated inflammation, immune system dysfunction, anemia, alterations in the endocrine system, being underweight or overweight, and age.  Those who are frail often have an increase in the level of the </w:t>
      </w:r>
      <w:proofErr w:type="gramStart"/>
      <w:r>
        <w:rPr>
          <w:rFonts w:ascii="Times New Roman" w:hAnsi="Times New Roman" w:cs="Times New Roman"/>
          <w:sz w:val="24"/>
          <w:szCs w:val="24"/>
        </w:rPr>
        <w:t>c-reactive</w:t>
      </w:r>
      <w:proofErr w:type="gramEnd"/>
      <w:r>
        <w:rPr>
          <w:rFonts w:ascii="Times New Roman" w:hAnsi="Times New Roman" w:cs="Times New Roman"/>
          <w:sz w:val="24"/>
          <w:szCs w:val="24"/>
        </w:rPr>
        <w:t xml:space="preserve"> protein.  This is a good marker for inflammation.  This puts the individual at more risk for coagulation.  Changes in the immune system are often seen in frailty and may lead to changes in inflammation as well.  Anemia may result from the inflammation that is activated.  The frail individuals may also have changes in the amount of insulin-like growth factors </w:t>
      </w:r>
      <w:proofErr w:type="gramStart"/>
      <w:r>
        <w:rPr>
          <w:rFonts w:ascii="Times New Roman" w:hAnsi="Times New Roman" w:cs="Times New Roman"/>
          <w:sz w:val="24"/>
          <w:szCs w:val="24"/>
        </w:rPr>
        <w:t>I</w:t>
      </w:r>
      <w:proofErr w:type="gramEnd"/>
      <w:r w:rsidR="00134606">
        <w:rPr>
          <w:rFonts w:ascii="Times New Roman" w:hAnsi="Times New Roman" w:cs="Times New Roman"/>
          <w:sz w:val="24"/>
          <w:szCs w:val="24"/>
        </w:rPr>
        <w:t xml:space="preserve"> and changes to DHEAS.  The alterations to the endocrine system lead to less of both.  Frailty has been shown to affect both those who are underweight and those who are overweight.  Obesity changes the metabolism of glucose and the insensitivity of insulin which have both been associated with the frailty syndrome.  As one ages, many changes take place to mechanisms of the body. Once a person reaches the ages of 70 to 79, there is an increased risk for becoming frail at a 3 year follow up (Espinoza &amp; Fried, 2007).</w:t>
      </w:r>
    </w:p>
    <w:p w:rsidR="00134606" w:rsidRDefault="00134606"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Discuss the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and psychological risk factors presented in the article.</w:t>
      </w:r>
    </w:p>
    <w:p w:rsidR="00134606" w:rsidRDefault="00134606"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article mentions different </w:t>
      </w:r>
      <w:proofErr w:type="spellStart"/>
      <w:r>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and psychological risk factors for frailty.  They include female gender as females are more likely than males to have frailty syndrome.  A lower socioeconomic class has also been associated with frailty.  This is as a result of the lifestyle factors that commonly occur with someone of this class</w:t>
      </w:r>
      <w:r w:rsidR="00994E2B">
        <w:rPr>
          <w:rFonts w:ascii="Times New Roman" w:hAnsi="Times New Roman" w:cs="Times New Roman"/>
          <w:sz w:val="24"/>
          <w:szCs w:val="24"/>
        </w:rPr>
        <w:t xml:space="preserve"> such as the use of tobacco </w:t>
      </w:r>
      <w:r w:rsidR="00994E2B">
        <w:rPr>
          <w:rFonts w:ascii="Times New Roman" w:hAnsi="Times New Roman" w:cs="Times New Roman"/>
          <w:sz w:val="24"/>
          <w:szCs w:val="24"/>
        </w:rPr>
        <w:lastRenderedPageBreak/>
        <w:t>and the use of alcohol</w:t>
      </w:r>
      <w:r>
        <w:rPr>
          <w:rFonts w:ascii="Times New Roman" w:hAnsi="Times New Roman" w:cs="Times New Roman"/>
          <w:sz w:val="24"/>
          <w:szCs w:val="24"/>
        </w:rPr>
        <w:t xml:space="preserve">.  </w:t>
      </w:r>
      <w:r w:rsidR="00994E2B">
        <w:rPr>
          <w:rFonts w:ascii="Times New Roman" w:hAnsi="Times New Roman" w:cs="Times New Roman"/>
          <w:sz w:val="24"/>
          <w:szCs w:val="24"/>
        </w:rPr>
        <w:t xml:space="preserve">Race and ethnicity also are risk factors frailty.  Frailty is seen more in people who are non-white.  </w:t>
      </w:r>
      <w:r>
        <w:rPr>
          <w:rFonts w:ascii="Times New Roman" w:hAnsi="Times New Roman" w:cs="Times New Roman"/>
          <w:sz w:val="24"/>
          <w:szCs w:val="24"/>
        </w:rPr>
        <w:t>Psychological well</w:t>
      </w:r>
      <w:r w:rsidR="00994E2B">
        <w:rPr>
          <w:rFonts w:ascii="Times New Roman" w:hAnsi="Times New Roman" w:cs="Times New Roman"/>
          <w:sz w:val="24"/>
          <w:szCs w:val="24"/>
        </w:rPr>
        <w:t>-</w:t>
      </w:r>
      <w:r>
        <w:rPr>
          <w:rFonts w:ascii="Times New Roman" w:hAnsi="Times New Roman" w:cs="Times New Roman"/>
          <w:sz w:val="24"/>
          <w:szCs w:val="24"/>
        </w:rPr>
        <w:t xml:space="preserve"> being goes hand-in-hand with how one </w:t>
      </w:r>
      <w:proofErr w:type="gramStart"/>
      <w:r>
        <w:rPr>
          <w:rFonts w:ascii="Times New Roman" w:hAnsi="Times New Roman" w:cs="Times New Roman"/>
          <w:sz w:val="24"/>
          <w:szCs w:val="24"/>
        </w:rPr>
        <w:t>ages</w:t>
      </w:r>
      <w:proofErr w:type="gramEnd"/>
      <w:r>
        <w:rPr>
          <w:rFonts w:ascii="Times New Roman" w:hAnsi="Times New Roman" w:cs="Times New Roman"/>
          <w:sz w:val="24"/>
          <w:szCs w:val="24"/>
        </w:rPr>
        <w:t xml:space="preserve">.  </w:t>
      </w:r>
      <w:r w:rsidR="00994E2B">
        <w:rPr>
          <w:rFonts w:ascii="Times New Roman" w:hAnsi="Times New Roman" w:cs="Times New Roman"/>
          <w:sz w:val="24"/>
          <w:szCs w:val="24"/>
        </w:rPr>
        <w:t>Stu</w:t>
      </w:r>
      <w:r>
        <w:rPr>
          <w:rFonts w:ascii="Times New Roman" w:hAnsi="Times New Roman" w:cs="Times New Roman"/>
          <w:sz w:val="24"/>
          <w:szCs w:val="24"/>
        </w:rPr>
        <w:t>d</w:t>
      </w:r>
      <w:r w:rsidR="00994E2B">
        <w:rPr>
          <w:rFonts w:ascii="Times New Roman" w:hAnsi="Times New Roman" w:cs="Times New Roman"/>
          <w:sz w:val="24"/>
          <w:szCs w:val="24"/>
        </w:rPr>
        <w:t>i</w:t>
      </w:r>
      <w:r>
        <w:rPr>
          <w:rFonts w:ascii="Times New Roman" w:hAnsi="Times New Roman" w:cs="Times New Roman"/>
          <w:sz w:val="24"/>
          <w:szCs w:val="24"/>
        </w:rPr>
        <w:t xml:space="preserve">es have indicated that depression may be associated with frailty (Espinoza &amp; Fried, 2007). </w:t>
      </w:r>
    </w:p>
    <w:p w:rsidR="00134606" w:rsidRDefault="00994E2B"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7.) Which of the risk factors for frailty would not be modifiable?</w:t>
      </w:r>
    </w:p>
    <w:p w:rsidR="00B91BA3" w:rsidRPr="00E027B9" w:rsidRDefault="00994E2B" w:rsidP="00931496">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There are risk factors that a person cannot change.  The risk factor of age cannot be modified.  As one ages, the processes of the body change very much.  Frailty can result from reaching a threshold of several systems becoming unregulated.  Oxidative stress occurs as one ages.  Race is another factor that cannot be changed.  Gender is also a risk factor that cannot be changed.  Frailty is more often seen in women and this may be a </w:t>
      </w:r>
      <w:r w:rsidRPr="00E027B9">
        <w:rPr>
          <w:rFonts w:ascii="Times New Roman" w:hAnsi="Times New Roman" w:cs="Times New Roman"/>
          <w:sz w:val="24"/>
          <w:szCs w:val="24"/>
        </w:rPr>
        <w:t>result</w:t>
      </w:r>
      <w:r>
        <w:rPr>
          <w:rFonts w:ascii="Times New Roman" w:hAnsi="Times New Roman" w:cs="Times New Roman"/>
          <w:sz w:val="24"/>
          <w:szCs w:val="24"/>
        </w:rPr>
        <w:t xml:space="preserve"> of women having less muscle m</w:t>
      </w:r>
      <w:r w:rsidR="00F96F34">
        <w:rPr>
          <w:rFonts w:ascii="Times New Roman" w:hAnsi="Times New Roman" w:cs="Times New Roman"/>
          <w:sz w:val="24"/>
          <w:szCs w:val="24"/>
        </w:rPr>
        <w:t>ass than men of the same age (Espinoza &amp; Fried, 2007).</w:t>
      </w:r>
      <w:r w:rsidR="00E027B9">
        <w:rPr>
          <w:rFonts w:ascii="Times New Roman" w:hAnsi="Times New Roman" w:cs="Times New Roman"/>
          <w:color w:val="FF0000"/>
          <w:sz w:val="24"/>
          <w:szCs w:val="24"/>
        </w:rPr>
        <w:t>(also socioeconomic status)</w:t>
      </w:r>
    </w:p>
    <w:p w:rsidR="00F96F3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8.) Nutritional supplements as an alternative medicine intervention for frailty include the following:</w:t>
      </w:r>
    </w:p>
    <w:p w:rsidR="00F96F3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 Carotenoids</w:t>
      </w:r>
    </w:p>
    <w:p w:rsidR="00F96F3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B. Vitamin D</w:t>
      </w:r>
    </w:p>
    <w:p w:rsidR="00F96F3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Creatine</w:t>
      </w:r>
      <w:proofErr w:type="spellEnd"/>
    </w:p>
    <w:p w:rsidR="00F96F3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Dehydroepiandrosterone</w:t>
      </w:r>
      <w:proofErr w:type="spellEnd"/>
      <w:r>
        <w:rPr>
          <w:rFonts w:ascii="Times New Roman" w:hAnsi="Times New Roman" w:cs="Times New Roman"/>
          <w:sz w:val="24"/>
          <w:szCs w:val="24"/>
        </w:rPr>
        <w:t xml:space="preserve"> (DHEA)</w:t>
      </w:r>
    </w:p>
    <w:p w:rsidR="00F96F34" w:rsidRDefault="00F96F34" w:rsidP="0093149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2007).</w:t>
      </w:r>
      <w:proofErr w:type="gramEnd"/>
    </w:p>
    <w:p w:rsidR="00E91B0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the same internet source, discuss how tai chi may be an appropriate intervention.</w:t>
      </w:r>
    </w:p>
    <w:p w:rsidR="00F96F3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Tai chi may benefit the elder adult with frailty.  This is because of it being low risk and likely for the person to be able to comply with.  When the adult with frailty syndrome participates in such an activity, they are likely to see benefits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Cheniak</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2007).</w:t>
      </w:r>
    </w:p>
    <w:p w:rsidR="00E027B9" w:rsidRPr="00E027B9" w:rsidRDefault="00E027B9" w:rsidP="00931496">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w:t>
      </w:r>
      <w:proofErr w:type="gramStart"/>
      <w:r>
        <w:rPr>
          <w:rFonts w:ascii="Times New Roman" w:hAnsi="Times New Roman" w:cs="Times New Roman"/>
          <w:color w:val="FF0000"/>
          <w:sz w:val="24"/>
          <w:szCs w:val="24"/>
        </w:rPr>
        <w:t>also</w:t>
      </w:r>
      <w:proofErr w:type="gramEnd"/>
      <w:r>
        <w:rPr>
          <w:rFonts w:ascii="Times New Roman" w:hAnsi="Times New Roman" w:cs="Times New Roman"/>
          <w:color w:val="FF0000"/>
          <w:sz w:val="24"/>
          <w:szCs w:val="24"/>
        </w:rPr>
        <w:t xml:space="preserve"> slow walking and low physical activity )</w:t>
      </w:r>
    </w:p>
    <w:p w:rsidR="00F96F34" w:rsidRDefault="00F96F34"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t>10. What are specific examples used in facilities/agencies which implement universal design?</w:t>
      </w:r>
    </w:p>
    <w:p w:rsidR="00F96F34" w:rsidRDefault="00874388" w:rsidP="0093149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Universal design allows access to a building for people with disabilities and those without.  It can include entrances that have no stairs.  It may also include wide hallways, ramp access, closed captioning for televisions, and appropriate lighting.</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r w:rsidRPr="00E027B9">
        <w:rPr>
          <w:rFonts w:ascii="ITCGaramondStd-Bk" w:hAnsi="ITCGaramondStd-Bk" w:cs="ITCGaramondStd-Bk"/>
          <w:color w:val="FF0000"/>
          <w:sz w:val="20"/>
          <w:szCs w:val="20"/>
        </w:rPr>
        <w:t>Installing standard electrical receptacles higher than usual above the floor, so they</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proofErr w:type="gramStart"/>
      <w:r w:rsidRPr="00E027B9">
        <w:rPr>
          <w:rFonts w:ascii="ITCGaramondStd-Bk" w:hAnsi="ITCGaramondStd-Bk" w:cs="ITCGaramondStd-Bk"/>
          <w:color w:val="FF0000"/>
          <w:sz w:val="20"/>
          <w:szCs w:val="20"/>
        </w:rPr>
        <w:t>are</w:t>
      </w:r>
      <w:proofErr w:type="gramEnd"/>
      <w:r w:rsidRPr="00E027B9">
        <w:rPr>
          <w:rFonts w:ascii="ITCGaramondStd-Bk" w:hAnsi="ITCGaramondStd-Bk" w:cs="ITCGaramondStd-Bk"/>
          <w:color w:val="FF0000"/>
          <w:sz w:val="20"/>
          <w:szCs w:val="20"/>
        </w:rPr>
        <w:t xml:space="preserve"> in easy reach of everyone;</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r w:rsidRPr="00E027B9">
        <w:rPr>
          <w:rFonts w:ascii="ITCGaramondStd-Bk" w:hAnsi="ITCGaramondStd-Bk" w:cs="ITCGaramondStd-Bk"/>
          <w:color w:val="FF0000"/>
          <w:sz w:val="20"/>
          <w:szCs w:val="20"/>
        </w:rPr>
        <w:t>• Selecting wider doors, along with wider hallways;</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r w:rsidRPr="00E027B9">
        <w:rPr>
          <w:rFonts w:ascii="ITCGaramondStd-Bk" w:hAnsi="ITCGaramondStd-Bk" w:cs="ITCGaramondStd-Bk"/>
          <w:color w:val="FF0000"/>
          <w:sz w:val="20"/>
          <w:szCs w:val="20"/>
        </w:rPr>
        <w:t>• Making flat entrances;</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r w:rsidRPr="00E027B9">
        <w:rPr>
          <w:rFonts w:ascii="ITCGaramondStd-Bk" w:hAnsi="ITCGaramondStd-Bk" w:cs="ITCGaramondStd-Bk"/>
          <w:color w:val="FF0000"/>
          <w:sz w:val="20"/>
          <w:szCs w:val="20"/>
        </w:rPr>
        <w:t>• Installing handles for doors and drawers that require no gripping or twisting to</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proofErr w:type="gramStart"/>
      <w:r w:rsidRPr="00E027B9">
        <w:rPr>
          <w:rFonts w:ascii="ITCGaramondStd-Bk" w:hAnsi="ITCGaramondStd-Bk" w:cs="ITCGaramondStd-Bk"/>
          <w:color w:val="FF0000"/>
          <w:sz w:val="20"/>
          <w:szCs w:val="20"/>
        </w:rPr>
        <w:t>operate—</w:t>
      </w:r>
      <w:proofErr w:type="gramEnd"/>
      <w:r w:rsidRPr="00E027B9">
        <w:rPr>
          <w:rFonts w:ascii="ITCGaramondStd-Bk" w:hAnsi="ITCGaramondStd-Bk" w:cs="ITCGaramondStd-Bk"/>
          <w:color w:val="FF0000"/>
          <w:sz w:val="20"/>
          <w:szCs w:val="20"/>
        </w:rPr>
        <w:t>such as louver or loop handles;</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r w:rsidRPr="00E027B9">
        <w:rPr>
          <w:rFonts w:ascii="ITCGaramondStd-Bk" w:hAnsi="ITCGaramondStd-Bk" w:cs="ITCGaramondStd-Bk"/>
          <w:color w:val="FF0000"/>
          <w:sz w:val="20"/>
          <w:szCs w:val="20"/>
        </w:rPr>
        <w:t>• Provide storage spaces within reach of both short and tall people;</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r w:rsidRPr="00E027B9">
        <w:rPr>
          <w:rFonts w:ascii="ITCGaramondStd-Bk" w:hAnsi="ITCGaramondStd-Bk" w:cs="ITCGaramondStd-Bk"/>
          <w:color w:val="FF0000"/>
          <w:sz w:val="20"/>
          <w:szCs w:val="20"/>
        </w:rPr>
        <w:t>• Minimize the need for staircases;</w:t>
      </w:r>
    </w:p>
    <w:p w:rsidR="00E027B9" w:rsidRPr="00E027B9" w:rsidRDefault="00E027B9" w:rsidP="00E027B9">
      <w:pPr>
        <w:autoSpaceDE w:val="0"/>
        <w:autoSpaceDN w:val="0"/>
        <w:adjustRightInd w:val="0"/>
        <w:spacing w:after="0" w:line="240" w:lineRule="auto"/>
        <w:rPr>
          <w:rFonts w:ascii="ITCGaramondStd-Bk" w:hAnsi="ITCGaramondStd-Bk" w:cs="ITCGaramondStd-Bk"/>
          <w:color w:val="FF0000"/>
          <w:sz w:val="20"/>
          <w:szCs w:val="20"/>
        </w:rPr>
      </w:pPr>
      <w:r w:rsidRPr="00E027B9">
        <w:rPr>
          <w:rFonts w:ascii="ITCGaramondStd-Bk" w:hAnsi="ITCGaramondStd-Bk" w:cs="ITCGaramondStd-Bk"/>
          <w:color w:val="FF0000"/>
          <w:sz w:val="20"/>
          <w:szCs w:val="20"/>
        </w:rPr>
        <w:t>• Any and all procedures, equipment, and strategies promoting safety to avoid</w:t>
      </w:r>
    </w:p>
    <w:p w:rsidR="00E027B9" w:rsidRDefault="00E027B9" w:rsidP="00E027B9">
      <w:pPr>
        <w:spacing w:after="0" w:line="480" w:lineRule="auto"/>
        <w:rPr>
          <w:rFonts w:ascii="Times New Roman" w:hAnsi="Times New Roman" w:cs="Times New Roman"/>
          <w:sz w:val="24"/>
          <w:szCs w:val="24"/>
        </w:rPr>
      </w:pPr>
      <w:proofErr w:type="gramStart"/>
      <w:r w:rsidRPr="00E027B9">
        <w:rPr>
          <w:rFonts w:ascii="ITCGaramondStd-Bk" w:hAnsi="ITCGaramondStd-Bk" w:cs="ITCGaramondStd-Bk"/>
          <w:color w:val="FF0000"/>
          <w:sz w:val="20"/>
          <w:szCs w:val="20"/>
        </w:rPr>
        <w:t>falls</w:t>
      </w:r>
      <w:proofErr w:type="gramEnd"/>
      <w:r w:rsidRPr="00E027B9">
        <w:rPr>
          <w:rFonts w:ascii="ITCGaramondStd-Bk" w:hAnsi="ITCGaramondStd-Bk" w:cs="ITCGaramondStd-Bk"/>
          <w:color w:val="FF0000"/>
          <w:sz w:val="20"/>
          <w:szCs w:val="20"/>
        </w:rPr>
        <w:t xml:space="preserve"> or injuries</w:t>
      </w: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874388" w:rsidRDefault="00874388" w:rsidP="00874388">
      <w:pPr>
        <w:spacing w:after="0" w:line="480" w:lineRule="auto"/>
        <w:jc w:val="center"/>
        <w:rPr>
          <w:rFonts w:ascii="Times New Roman" w:hAnsi="Times New Roman" w:cs="Times New Roman"/>
          <w:sz w:val="24"/>
          <w:szCs w:val="24"/>
        </w:rPr>
      </w:pPr>
    </w:p>
    <w:p w:rsidR="00E91B04" w:rsidRDefault="00E91B04" w:rsidP="0087438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91B04" w:rsidRPr="00E91B04" w:rsidRDefault="00E91B04" w:rsidP="00B11D29">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L.E.,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R.L. (2007).</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Frailty and its implication for care.</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Hartford Institute for Ger</w:t>
      </w:r>
      <w:r w:rsidR="00B11D29">
        <w:rPr>
          <w:rFonts w:ascii="Times New Roman" w:hAnsi="Times New Roman" w:cs="Times New Roman"/>
          <w:sz w:val="24"/>
          <w:szCs w:val="24"/>
        </w:rPr>
        <w:t>iatric Nursing.</w:t>
      </w:r>
      <w:proofErr w:type="gramEnd"/>
      <w:r w:rsidR="00B11D29">
        <w:rPr>
          <w:rFonts w:ascii="Times New Roman" w:hAnsi="Times New Roman" w:cs="Times New Roman"/>
          <w:sz w:val="24"/>
          <w:szCs w:val="24"/>
        </w:rPr>
        <w:t xml:space="preserve">  Retrieved from </w:t>
      </w:r>
      <w:r w:rsidR="00B11D29" w:rsidRPr="00B11D29">
        <w:rPr>
          <w:rFonts w:ascii="Times New Roman" w:hAnsi="Times New Roman" w:cs="Times New Roman"/>
          <w:sz w:val="24"/>
          <w:szCs w:val="24"/>
        </w:rPr>
        <w:t>http://cons</w:t>
      </w:r>
      <w:bookmarkStart w:id="1" w:name="_GoBack"/>
      <w:bookmarkEnd w:id="1"/>
      <w:r w:rsidR="00B11D29" w:rsidRPr="00B11D29">
        <w:rPr>
          <w:rFonts w:ascii="Times New Roman" w:hAnsi="Times New Roman" w:cs="Times New Roman"/>
          <w:sz w:val="24"/>
          <w:szCs w:val="24"/>
        </w:rPr>
        <w:t>ultgerirn.org/topics/frailty_an</w:t>
      </w:r>
      <w:r w:rsidR="00B11D29">
        <w:rPr>
          <w:rFonts w:ascii="Times New Roman" w:hAnsi="Times New Roman" w:cs="Times New Roman"/>
          <w:sz w:val="24"/>
          <w:szCs w:val="24"/>
        </w:rPr>
        <w:t xml:space="preserve"> </w:t>
      </w:r>
      <w:proofErr w:type="spellStart"/>
      <w:r w:rsidRPr="00E91B04">
        <w:rPr>
          <w:rFonts w:ascii="Times New Roman" w:hAnsi="Times New Roman" w:cs="Times New Roman"/>
          <w:sz w:val="24"/>
          <w:szCs w:val="24"/>
        </w:rPr>
        <w:t>d_its_implications</w:t>
      </w:r>
      <w:r>
        <w:rPr>
          <w:rFonts w:ascii="Times New Roman" w:hAnsi="Times New Roman" w:cs="Times New Roman"/>
          <w:sz w:val="24"/>
          <w:szCs w:val="24"/>
        </w:rPr>
        <w:t>_for_care_new</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want_to_know_more</w:t>
      </w:r>
      <w:proofErr w:type="spellEnd"/>
    </w:p>
    <w:p w:rsidR="00F96F34" w:rsidRPr="00F96F34" w:rsidRDefault="00F96F34" w:rsidP="00874388">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E. P.,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xml:space="preserve">, H.J.,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B.R.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Emerging therapies to treat frailty syndrome in the elderly.</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Alternative Medicine Review</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F96F34">
        <w:rPr>
          <w:rFonts w:ascii="Times New Roman" w:hAnsi="Times New Roman" w:cs="Times New Roman"/>
          <w:sz w:val="24"/>
          <w:szCs w:val="24"/>
        </w:rPr>
        <w:t>http://findarticles.com/p/articl</w:t>
      </w:r>
      <w:r>
        <w:rPr>
          <w:rFonts w:ascii="Times New Roman" w:hAnsi="Times New Roman" w:cs="Times New Roman"/>
          <w:sz w:val="24"/>
          <w:szCs w:val="24"/>
        </w:rPr>
        <w:t xml:space="preserve"> </w:t>
      </w:r>
      <w:proofErr w:type="spellStart"/>
      <w:r w:rsidRPr="00F96F34">
        <w:rPr>
          <w:rFonts w:ascii="Times New Roman" w:hAnsi="Times New Roman" w:cs="Times New Roman"/>
          <w:sz w:val="24"/>
          <w:szCs w:val="24"/>
        </w:rPr>
        <w:t>es</w:t>
      </w:r>
      <w:proofErr w:type="spellEnd"/>
      <w:r w:rsidRPr="00F96F34">
        <w:rPr>
          <w:rFonts w:ascii="Times New Roman" w:hAnsi="Times New Roman" w:cs="Times New Roman"/>
          <w:sz w:val="24"/>
          <w:szCs w:val="24"/>
        </w:rPr>
        <w:t>/mi_m0FDN/is_3_12/ai_n27421818/</w:t>
      </w:r>
      <w:proofErr w:type="gramStart"/>
      <w:r w:rsidRPr="00F96F34">
        <w:rPr>
          <w:rFonts w:ascii="Times New Roman" w:hAnsi="Times New Roman" w:cs="Times New Roman"/>
          <w:sz w:val="24"/>
          <w:szCs w:val="24"/>
        </w:rPr>
        <w:t>?tag</w:t>
      </w:r>
      <w:proofErr w:type="gramEnd"/>
      <w:r w:rsidRPr="00F96F34">
        <w:rPr>
          <w:rFonts w:ascii="Times New Roman" w:hAnsi="Times New Roman" w:cs="Times New Roman"/>
          <w:sz w:val="24"/>
          <w:szCs w:val="24"/>
        </w:rPr>
        <w:t>=content;col1</w:t>
      </w:r>
    </w:p>
    <w:p w:rsidR="00E91B04" w:rsidRPr="00B91BA3" w:rsidRDefault="00B91BA3" w:rsidP="00874388">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Espinoza, S.E., &amp; Fried, L.P. (2007).</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Risk factors for frailty in the older adult.</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John Hopkins Medicine.</w:t>
      </w:r>
      <w:proofErr w:type="gramEnd"/>
      <w:r>
        <w:rPr>
          <w:rFonts w:ascii="Times New Roman" w:hAnsi="Times New Roman" w:cs="Times New Roman"/>
          <w:sz w:val="24"/>
          <w:szCs w:val="24"/>
        </w:rPr>
        <w:t xml:space="preserve"> Retrieved from </w:t>
      </w:r>
      <w:r w:rsidR="00874388" w:rsidRPr="00874388">
        <w:rPr>
          <w:rFonts w:ascii="Times New Roman" w:hAnsi="Times New Roman" w:cs="Times New Roman"/>
          <w:sz w:val="24"/>
          <w:szCs w:val="24"/>
        </w:rPr>
        <w:t>http://www.imsersomayores.csic.es/documentos/b</w:t>
      </w:r>
      <w:r w:rsidR="00874388">
        <w:rPr>
          <w:rFonts w:ascii="Times New Roman" w:hAnsi="Times New Roman" w:cs="Times New Roman"/>
          <w:sz w:val="24"/>
          <w:szCs w:val="24"/>
        </w:rPr>
        <w:t xml:space="preserve"> </w:t>
      </w:r>
      <w:proofErr w:type="spellStart"/>
      <w:r>
        <w:rPr>
          <w:rFonts w:ascii="Times New Roman" w:hAnsi="Times New Roman" w:cs="Times New Roman"/>
          <w:sz w:val="24"/>
          <w:szCs w:val="24"/>
        </w:rPr>
        <w:t>oletin</w:t>
      </w:r>
      <w:proofErr w:type="spellEnd"/>
      <w:r>
        <w:rPr>
          <w:rFonts w:ascii="Times New Roman" w:hAnsi="Times New Roman" w:cs="Times New Roman"/>
          <w:sz w:val="24"/>
          <w:szCs w:val="24"/>
        </w:rPr>
        <w:t>/2007/numero-52/art-07-07-01.pdf</w:t>
      </w:r>
    </w:p>
    <w:p w:rsidR="00E91B04" w:rsidRPr="00926316" w:rsidRDefault="00E91B04" w:rsidP="00931496">
      <w:pPr>
        <w:spacing w:after="0" w:line="480" w:lineRule="auto"/>
        <w:rPr>
          <w:rFonts w:ascii="Times New Roman" w:hAnsi="Times New Roman" w:cs="Times New Roman"/>
          <w:sz w:val="24"/>
          <w:szCs w:val="24"/>
        </w:rPr>
      </w:pPr>
    </w:p>
    <w:sectPr w:rsidR="00E91B04" w:rsidRPr="00926316" w:rsidSect="00852052">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5T14:57:00Z" w:initials="M">
    <w:p w:rsidR="00EB618D" w:rsidRDefault="00EB618D">
      <w:pPr>
        <w:pStyle w:val="CommentText"/>
      </w:pPr>
      <w:r>
        <w:rPr>
          <w:rStyle w:val="CommentReference"/>
        </w:rPr>
        <w:annotationRef/>
      </w:r>
      <w:r>
        <w:t>No running head or headers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7A9" w:rsidRDefault="004037A9" w:rsidP="00926316">
      <w:pPr>
        <w:spacing w:after="0" w:line="240" w:lineRule="auto"/>
      </w:pPr>
      <w:r>
        <w:separator/>
      </w:r>
    </w:p>
  </w:endnote>
  <w:endnote w:type="continuationSeparator" w:id="0">
    <w:p w:rsidR="004037A9" w:rsidRDefault="004037A9" w:rsidP="00926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7A9" w:rsidRDefault="004037A9" w:rsidP="00926316">
      <w:pPr>
        <w:spacing w:after="0" w:line="240" w:lineRule="auto"/>
      </w:pPr>
      <w:r>
        <w:separator/>
      </w:r>
    </w:p>
  </w:footnote>
  <w:footnote w:type="continuationSeparator" w:id="0">
    <w:p w:rsidR="004037A9" w:rsidRDefault="004037A9" w:rsidP="009263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058231"/>
      <w:docPartObj>
        <w:docPartGallery w:val="Page Numbers (Top of Page)"/>
        <w:docPartUnique/>
      </w:docPartObj>
    </w:sdtPr>
    <w:sdtEndPr>
      <w:rPr>
        <w:noProof/>
      </w:rPr>
    </w:sdtEndPr>
    <w:sdtContent>
      <w:p w:rsidR="00FF7494" w:rsidRDefault="00852052">
        <w:pPr>
          <w:pStyle w:val="Header"/>
          <w:jc w:val="right"/>
        </w:pPr>
        <w:r>
          <w:fldChar w:fldCharType="begin"/>
        </w:r>
        <w:r w:rsidR="00FF7494">
          <w:instrText xml:space="preserve"> PAGE   \* MERGEFORMAT </w:instrText>
        </w:r>
        <w:r>
          <w:fldChar w:fldCharType="separate"/>
        </w:r>
        <w:r w:rsidR="00E027B9">
          <w:rPr>
            <w:noProof/>
          </w:rPr>
          <w:t>1</w:t>
        </w:r>
        <w:r>
          <w:rPr>
            <w:noProof/>
          </w:rPr>
          <w:fldChar w:fldCharType="end"/>
        </w:r>
      </w:p>
    </w:sdtContent>
  </w:sdt>
  <w:p w:rsidR="00FF7494" w:rsidRDefault="00FF74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6B9"/>
    <w:multiLevelType w:val="hybridMultilevel"/>
    <w:tmpl w:val="9A7AB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652B0"/>
    <w:multiLevelType w:val="hybridMultilevel"/>
    <w:tmpl w:val="C39AA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09B"/>
    <w:multiLevelType w:val="hybridMultilevel"/>
    <w:tmpl w:val="DD5E1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857B8"/>
    <w:multiLevelType w:val="hybridMultilevel"/>
    <w:tmpl w:val="DCBA776C"/>
    <w:lvl w:ilvl="0" w:tplc="0130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C278B3"/>
    <w:multiLevelType w:val="hybridMultilevel"/>
    <w:tmpl w:val="EAA09008"/>
    <w:lvl w:ilvl="0" w:tplc="2BCA5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904D08"/>
    <w:multiLevelType w:val="hybridMultilevel"/>
    <w:tmpl w:val="6AB8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219F3"/>
    <w:multiLevelType w:val="hybridMultilevel"/>
    <w:tmpl w:val="19BE0AC0"/>
    <w:lvl w:ilvl="0" w:tplc="5240E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75752"/>
    <w:multiLevelType w:val="hybridMultilevel"/>
    <w:tmpl w:val="D73CCF78"/>
    <w:lvl w:ilvl="0" w:tplc="B004056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07BB8"/>
    <w:multiLevelType w:val="hybridMultilevel"/>
    <w:tmpl w:val="379EEF6A"/>
    <w:lvl w:ilvl="0" w:tplc="B2C6D20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8"/>
  </w:num>
  <w:num w:numId="6">
    <w:abstractNumId w:val="0"/>
  </w:num>
  <w:num w:numId="7">
    <w:abstractNumId w:val="7"/>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926316"/>
    <w:rsid w:val="00134606"/>
    <w:rsid w:val="003406C0"/>
    <w:rsid w:val="003964D7"/>
    <w:rsid w:val="004037A9"/>
    <w:rsid w:val="00544434"/>
    <w:rsid w:val="006C00F9"/>
    <w:rsid w:val="00852052"/>
    <w:rsid w:val="00874388"/>
    <w:rsid w:val="00926316"/>
    <w:rsid w:val="00931496"/>
    <w:rsid w:val="00994E2B"/>
    <w:rsid w:val="00B11D29"/>
    <w:rsid w:val="00B61CA3"/>
    <w:rsid w:val="00B91BA3"/>
    <w:rsid w:val="00E027B9"/>
    <w:rsid w:val="00E91B04"/>
    <w:rsid w:val="00EB618D"/>
    <w:rsid w:val="00EE7C6A"/>
    <w:rsid w:val="00F20F11"/>
    <w:rsid w:val="00F96F34"/>
    <w:rsid w:val="00FF7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16"/>
  </w:style>
  <w:style w:type="paragraph" w:styleId="Footer">
    <w:name w:val="footer"/>
    <w:basedOn w:val="Normal"/>
    <w:link w:val="FooterChar"/>
    <w:uiPriority w:val="99"/>
    <w:unhideWhenUsed/>
    <w:rsid w:val="00926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16"/>
  </w:style>
  <w:style w:type="paragraph" w:styleId="ListParagraph">
    <w:name w:val="List Paragraph"/>
    <w:basedOn w:val="Normal"/>
    <w:uiPriority w:val="34"/>
    <w:qFormat/>
    <w:rsid w:val="00926316"/>
    <w:pPr>
      <w:ind w:left="720"/>
      <w:contextualSpacing/>
    </w:pPr>
  </w:style>
  <w:style w:type="character" w:styleId="Hyperlink">
    <w:name w:val="Hyperlink"/>
    <w:basedOn w:val="DefaultParagraphFont"/>
    <w:uiPriority w:val="99"/>
    <w:unhideWhenUsed/>
    <w:rsid w:val="00E91B04"/>
    <w:rPr>
      <w:color w:val="0000FF" w:themeColor="hyperlink"/>
      <w:u w:val="single"/>
    </w:rPr>
  </w:style>
  <w:style w:type="character" w:styleId="CommentReference">
    <w:name w:val="annotation reference"/>
    <w:basedOn w:val="DefaultParagraphFont"/>
    <w:uiPriority w:val="99"/>
    <w:semiHidden/>
    <w:unhideWhenUsed/>
    <w:rsid w:val="00EB618D"/>
    <w:rPr>
      <w:sz w:val="16"/>
      <w:szCs w:val="16"/>
    </w:rPr>
  </w:style>
  <w:style w:type="paragraph" w:styleId="CommentText">
    <w:name w:val="annotation text"/>
    <w:basedOn w:val="Normal"/>
    <w:link w:val="CommentTextChar"/>
    <w:uiPriority w:val="99"/>
    <w:semiHidden/>
    <w:unhideWhenUsed/>
    <w:rsid w:val="00EB618D"/>
    <w:pPr>
      <w:spacing w:line="240" w:lineRule="auto"/>
    </w:pPr>
    <w:rPr>
      <w:sz w:val="20"/>
      <w:szCs w:val="20"/>
    </w:rPr>
  </w:style>
  <w:style w:type="character" w:customStyle="1" w:styleId="CommentTextChar">
    <w:name w:val="Comment Text Char"/>
    <w:basedOn w:val="DefaultParagraphFont"/>
    <w:link w:val="CommentText"/>
    <w:uiPriority w:val="99"/>
    <w:semiHidden/>
    <w:rsid w:val="00EB618D"/>
    <w:rPr>
      <w:sz w:val="20"/>
      <w:szCs w:val="20"/>
    </w:rPr>
  </w:style>
  <w:style w:type="paragraph" w:styleId="CommentSubject">
    <w:name w:val="annotation subject"/>
    <w:basedOn w:val="CommentText"/>
    <w:next w:val="CommentText"/>
    <w:link w:val="CommentSubjectChar"/>
    <w:uiPriority w:val="99"/>
    <w:semiHidden/>
    <w:unhideWhenUsed/>
    <w:rsid w:val="00EB618D"/>
    <w:rPr>
      <w:b/>
      <w:bCs/>
    </w:rPr>
  </w:style>
  <w:style w:type="character" w:customStyle="1" w:styleId="CommentSubjectChar">
    <w:name w:val="Comment Subject Char"/>
    <w:basedOn w:val="CommentTextChar"/>
    <w:link w:val="CommentSubject"/>
    <w:uiPriority w:val="99"/>
    <w:semiHidden/>
    <w:rsid w:val="00EB618D"/>
    <w:rPr>
      <w:b/>
      <w:bCs/>
    </w:rPr>
  </w:style>
  <w:style w:type="paragraph" w:styleId="BalloonText">
    <w:name w:val="Balloon Text"/>
    <w:basedOn w:val="Normal"/>
    <w:link w:val="BalloonTextChar"/>
    <w:uiPriority w:val="99"/>
    <w:semiHidden/>
    <w:unhideWhenUsed/>
    <w:rsid w:val="00EB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16"/>
  </w:style>
  <w:style w:type="paragraph" w:styleId="Footer">
    <w:name w:val="footer"/>
    <w:basedOn w:val="Normal"/>
    <w:link w:val="FooterChar"/>
    <w:uiPriority w:val="99"/>
    <w:unhideWhenUsed/>
    <w:rsid w:val="00926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16"/>
  </w:style>
  <w:style w:type="paragraph" w:styleId="ListParagraph">
    <w:name w:val="List Paragraph"/>
    <w:basedOn w:val="Normal"/>
    <w:uiPriority w:val="34"/>
    <w:qFormat/>
    <w:rsid w:val="00926316"/>
    <w:pPr>
      <w:ind w:left="720"/>
      <w:contextualSpacing/>
    </w:pPr>
  </w:style>
  <w:style w:type="character" w:styleId="Hyperlink">
    <w:name w:val="Hyperlink"/>
    <w:basedOn w:val="DefaultParagraphFont"/>
    <w:uiPriority w:val="99"/>
    <w:unhideWhenUsed/>
    <w:rsid w:val="00E91B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Mary</cp:lastModifiedBy>
  <cp:revision>2</cp:revision>
  <dcterms:created xsi:type="dcterms:W3CDTF">2012-02-25T21:15:00Z</dcterms:created>
  <dcterms:modified xsi:type="dcterms:W3CDTF">2012-02-25T21:15:00Z</dcterms:modified>
</cp:coreProperties>
</file>