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728" w:rsidRDefault="00352728"/>
    <w:p w:rsidR="00F73D1C" w:rsidRDefault="00F73D1C"/>
    <w:p w:rsidR="00F73D1C" w:rsidRDefault="00F73D1C"/>
    <w:p w:rsidR="00F73D1C" w:rsidRDefault="00F73D1C"/>
    <w:p w:rsidR="00F73D1C" w:rsidRDefault="00F73D1C"/>
    <w:p w:rsidR="00F73D1C" w:rsidRDefault="00F73D1C"/>
    <w:p w:rsidR="00F73D1C" w:rsidRDefault="00F73D1C"/>
    <w:p w:rsidR="00F73D1C" w:rsidRDefault="00F73D1C"/>
    <w:p w:rsidR="00F73D1C" w:rsidRDefault="00F73D1C" w:rsidP="00F73D1C">
      <w:pPr>
        <w:jc w:val="center"/>
      </w:pPr>
      <w:r>
        <w:t>Week 10 Case Study</w:t>
      </w:r>
    </w:p>
    <w:p w:rsidR="00F73D1C" w:rsidRDefault="00F73D1C" w:rsidP="00F73D1C">
      <w:pPr>
        <w:jc w:val="center"/>
      </w:pPr>
      <w:r>
        <w:t>Adam Moon</w:t>
      </w:r>
    </w:p>
    <w:p w:rsidR="00F73D1C" w:rsidRDefault="00F73D1C" w:rsidP="00F73D1C">
      <w:pPr>
        <w:jc w:val="center"/>
      </w:pPr>
      <w:r>
        <w:t>Lakeview College of Nursing</w:t>
      </w:r>
    </w:p>
    <w:p w:rsidR="00F73D1C" w:rsidRDefault="00F73D1C" w:rsidP="00F73D1C">
      <w:pPr>
        <w:jc w:val="center"/>
      </w:pPr>
      <w:r>
        <w:t xml:space="preserve"> N309</w:t>
      </w:r>
    </w:p>
    <w:p w:rsidR="00F73D1C" w:rsidRDefault="00F73D1C" w:rsidP="00F73D1C">
      <w:pPr>
        <w:jc w:val="center"/>
      </w:pPr>
      <w:r>
        <w:t>July 22, 2011</w:t>
      </w:r>
    </w:p>
    <w:p w:rsidR="00F73D1C" w:rsidRDefault="00F73D1C" w:rsidP="00F73D1C">
      <w:pPr>
        <w:jc w:val="center"/>
      </w:pPr>
    </w:p>
    <w:p w:rsidR="00F73D1C" w:rsidRDefault="00F73D1C" w:rsidP="00F73D1C">
      <w:pPr>
        <w:jc w:val="center"/>
      </w:pPr>
    </w:p>
    <w:p w:rsidR="00F73D1C" w:rsidRDefault="00F73D1C" w:rsidP="00F73D1C">
      <w:pPr>
        <w:jc w:val="center"/>
      </w:pPr>
    </w:p>
    <w:p w:rsidR="00F73D1C" w:rsidRDefault="00F73D1C" w:rsidP="00F73D1C">
      <w:pPr>
        <w:jc w:val="center"/>
      </w:pPr>
    </w:p>
    <w:p w:rsidR="00F73D1C" w:rsidRDefault="00F73D1C" w:rsidP="00F73D1C">
      <w:pPr>
        <w:jc w:val="center"/>
      </w:pPr>
    </w:p>
    <w:p w:rsidR="00F73D1C" w:rsidRDefault="00F73D1C" w:rsidP="00F73D1C">
      <w:pPr>
        <w:jc w:val="center"/>
      </w:pPr>
    </w:p>
    <w:p w:rsidR="00F73D1C" w:rsidRDefault="00F73D1C" w:rsidP="00F73D1C">
      <w:pPr>
        <w:jc w:val="center"/>
      </w:pPr>
    </w:p>
    <w:p w:rsidR="00F73D1C" w:rsidRDefault="00F73D1C" w:rsidP="00F73D1C">
      <w:pPr>
        <w:jc w:val="center"/>
      </w:pPr>
    </w:p>
    <w:p w:rsidR="00F73D1C" w:rsidRDefault="00F73D1C" w:rsidP="00F73D1C">
      <w:pPr>
        <w:jc w:val="center"/>
      </w:pPr>
    </w:p>
    <w:p w:rsidR="00F73D1C" w:rsidRDefault="00F73D1C" w:rsidP="00F73D1C">
      <w:pPr>
        <w:jc w:val="center"/>
      </w:pPr>
    </w:p>
    <w:p w:rsidR="00F73D1C" w:rsidRDefault="00F73D1C" w:rsidP="00F73D1C">
      <w:pPr>
        <w:jc w:val="center"/>
      </w:pPr>
    </w:p>
    <w:p w:rsidR="00F73D1C" w:rsidRDefault="00F73D1C" w:rsidP="00F73D1C">
      <w:pPr>
        <w:jc w:val="center"/>
      </w:pPr>
    </w:p>
    <w:p w:rsidR="00F73D1C" w:rsidRDefault="00F73D1C" w:rsidP="00F73D1C">
      <w:pPr>
        <w:jc w:val="center"/>
      </w:pPr>
      <w:r>
        <w:lastRenderedPageBreak/>
        <w:t>Week 10 Case Study</w:t>
      </w:r>
    </w:p>
    <w:p w:rsidR="003978C7" w:rsidRDefault="00F73D1C" w:rsidP="008958F5">
      <w:pPr>
        <w:spacing w:line="480" w:lineRule="auto"/>
      </w:pPr>
      <w:r>
        <w:tab/>
      </w:r>
      <w:r w:rsidR="008958F5">
        <w:t xml:space="preserve">The object of this paper is to discuss the questions asked in case study 24-1.  Question one, as the evaluating nurse, what information would you want to reference? </w:t>
      </w:r>
      <w:r w:rsidR="000153D4">
        <w:t xml:space="preserve"> The information that I, the nurse who is evaluating Ms. Mary, would want to reference is her advanced directives.  I would review who Mary had as her power of attorney as well as review what her living will.  On top of reviewing these two key things, I would also look to see if she had a Five Wishes document that gives supplemental instructions regarding her end of life care.  </w:t>
      </w:r>
      <w:r w:rsidR="003978C7">
        <w:t xml:space="preserve">The Five Wishes document covers issues like power of attorney, living will, comfort level, treatment by other people, and information to be disclosed to loved ones.  This document gives a broader picture of what the patient expects of wishes in regards to end of life care.  After I had the chance to review Mary’s advanced directives, I would interview Mary to see how she feels after </w:t>
      </w:r>
      <w:commentRangeStart w:id="0"/>
      <w:r w:rsidR="003978C7">
        <w:t xml:space="preserve">her CVA </w:t>
      </w:r>
      <w:commentRangeEnd w:id="0"/>
      <w:r w:rsidR="00801EC2">
        <w:rPr>
          <w:rStyle w:val="CommentReference"/>
        </w:rPr>
        <w:commentReference w:id="0"/>
      </w:r>
      <w:r w:rsidR="003978C7">
        <w:t>and if her advanced directives have changed since her accident.  (Mauk, 2010)</w:t>
      </w:r>
    </w:p>
    <w:p w:rsidR="00F73D1C" w:rsidRDefault="003978C7" w:rsidP="008958F5">
      <w:pPr>
        <w:spacing w:line="480" w:lineRule="auto"/>
      </w:pPr>
      <w:r>
        <w:tab/>
        <w:t xml:space="preserve">Interviewing a patient that can’t speak can be a very difficult process.  According to an article from Mind Tools (2011), the closed question communication technique would be ideal for someone who has trouble communicating.  The article states that the closed question technique </w:t>
      </w:r>
      <w:r w:rsidR="00824600">
        <w:t xml:space="preserve">provokes a single word response that is usually factual.  These </w:t>
      </w:r>
      <w:r w:rsidR="00CE05D3">
        <w:t>types</w:t>
      </w:r>
      <w:r w:rsidR="00824600">
        <w:t xml:space="preserve"> of questions are often replied with yes or no responses.  So I would simply ask yes or no questions that regard her feelings to date.  I would ask questions like “are you happy with your quality of life?” or “do you wish to seek hospice care?” or “do you wish to change your advanced directives?” in order to evaluate her thoughts and wishes/concerns at this point in her life.  In using the closed question technique I will get straight forward answers that will give me an accurate evaluation so that I can avoid misconceptions.  Along with asking Mary these closed ended questions, I would make </w:t>
      </w:r>
      <w:r w:rsidR="00824600">
        <w:lastRenderedPageBreak/>
        <w:t>sure that her daughter and power of attorney Sue was there so that I have a witness to this interview.  A witness is important for legal reasons.  (Mind Tools, 2011)</w:t>
      </w:r>
    </w:p>
    <w:p w:rsidR="00824600" w:rsidRDefault="00824600" w:rsidP="008958F5">
      <w:pPr>
        <w:spacing w:line="480" w:lineRule="auto"/>
      </w:pPr>
      <w:r>
        <w:tab/>
        <w:t>In regards to Sue’s reaction to have her mother placed on these tubes against her wishes, I wo</w:t>
      </w:r>
      <w:r w:rsidR="000039CE">
        <w:t>uld avoid using judgmental comments as they tend to impose my standards as a nurse.  I would also make sure that I would not give her false assurance for her mother’s well-being as it may misguide Sue from the truth. (</w:t>
      </w:r>
      <w:commentRangeStart w:id="1"/>
      <w:r w:rsidR="000039CE">
        <w:t>Taylor, 2011</w:t>
      </w:r>
      <w:commentRangeEnd w:id="1"/>
      <w:r w:rsidR="00801EC2">
        <w:rPr>
          <w:rStyle w:val="CommentReference"/>
        </w:rPr>
        <w:commentReference w:id="1"/>
      </w:r>
      <w:r w:rsidR="000039CE">
        <w:t>)  I would try to empathize with her in asking about the situation and environment leading to the decision she made for her mother.  Aside from this, I would ask Sue if her mother had gone over the advanced directives with her.  It is important to relay information of advanced directives to healthcare providers and family members alike. (Mauk, 2010)  In order to evaluate appropriateness for hospice care I would take into consideration Mary’s confirmation for lack of quality of life and her inability to do some of the things she enjoys most like smoking a cigarette, petting her dog, and to verbally communicate.  These three specific things that Mary indicated in her advanced directives are unattainable in her current state and would be the ultimate validation for seeking hospice care. (Mauk, 2010)</w:t>
      </w:r>
    </w:p>
    <w:p w:rsidR="000039CE" w:rsidRDefault="000039CE" w:rsidP="008958F5">
      <w:pPr>
        <w:spacing w:line="480" w:lineRule="auto"/>
      </w:pPr>
    </w:p>
    <w:p w:rsidR="000039CE" w:rsidRDefault="000039CE" w:rsidP="008958F5">
      <w:pPr>
        <w:spacing w:line="480" w:lineRule="auto"/>
      </w:pPr>
    </w:p>
    <w:p w:rsidR="000039CE" w:rsidRDefault="000039CE" w:rsidP="008958F5">
      <w:pPr>
        <w:spacing w:line="480" w:lineRule="auto"/>
      </w:pPr>
    </w:p>
    <w:p w:rsidR="000039CE" w:rsidRDefault="000039CE" w:rsidP="008958F5">
      <w:pPr>
        <w:spacing w:line="480" w:lineRule="auto"/>
      </w:pPr>
    </w:p>
    <w:p w:rsidR="000039CE" w:rsidRDefault="000039CE" w:rsidP="008958F5">
      <w:pPr>
        <w:spacing w:line="480" w:lineRule="auto"/>
      </w:pPr>
    </w:p>
    <w:p w:rsidR="000039CE" w:rsidRDefault="000039CE" w:rsidP="008958F5">
      <w:pPr>
        <w:spacing w:line="480" w:lineRule="auto"/>
      </w:pPr>
    </w:p>
    <w:p w:rsidR="000039CE" w:rsidRDefault="000039CE" w:rsidP="000039CE">
      <w:pPr>
        <w:spacing w:line="480" w:lineRule="auto"/>
        <w:jc w:val="center"/>
      </w:pPr>
      <w:r>
        <w:lastRenderedPageBreak/>
        <w:t>References</w:t>
      </w:r>
    </w:p>
    <w:p w:rsidR="000039CE" w:rsidRDefault="000039CE" w:rsidP="000039CE">
      <w:pPr>
        <w:tabs>
          <w:tab w:val="left" w:pos="-1440"/>
        </w:tabs>
        <w:spacing w:line="480" w:lineRule="auto"/>
        <w:ind w:left="720" w:hanging="720"/>
      </w:pPr>
      <w:r>
        <w:t xml:space="preserve">Mauk, K.L. (2010). </w:t>
      </w:r>
      <w:r>
        <w:rPr>
          <w:i/>
        </w:rPr>
        <w:t xml:space="preserve">Gerontological nursing: Competencies for care </w:t>
      </w:r>
      <w:r>
        <w:t>(2</w:t>
      </w:r>
      <w:r w:rsidRPr="00117E81">
        <w:rPr>
          <w:vertAlign w:val="superscript"/>
        </w:rPr>
        <w:t>nd</w:t>
      </w:r>
      <w:r>
        <w:t xml:space="preserve"> ed.). Boston: Jones &amp; Bartlett.</w:t>
      </w:r>
    </w:p>
    <w:p w:rsidR="00FD6216" w:rsidRDefault="00FD6216" w:rsidP="000039CE">
      <w:pPr>
        <w:tabs>
          <w:tab w:val="left" w:pos="-1440"/>
        </w:tabs>
        <w:spacing w:line="480" w:lineRule="auto"/>
        <w:ind w:left="720" w:hanging="720"/>
      </w:pPr>
      <w:r>
        <w:t xml:space="preserve">Mind Tools. (2011). Questioning techniques. </w:t>
      </w:r>
      <w:r>
        <w:rPr>
          <w:i/>
        </w:rPr>
        <w:t xml:space="preserve">Mind Tools.  </w:t>
      </w:r>
      <w:r>
        <w:t xml:space="preserve">Retrieved from </w:t>
      </w:r>
      <w:hyperlink r:id="rId7" w:history="1">
        <w:r>
          <w:rPr>
            <w:rStyle w:val="Hyperlink"/>
          </w:rPr>
          <w:t>http://www.mindtools.com/pages/article/newTMC_88.htm</w:t>
        </w:r>
      </w:hyperlink>
      <w:r>
        <w:t xml:space="preserve"> </w:t>
      </w:r>
    </w:p>
    <w:p w:rsidR="000039CE" w:rsidRDefault="008205F7" w:rsidP="008205F7">
      <w:pPr>
        <w:spacing w:line="480" w:lineRule="auto"/>
        <w:ind w:left="720" w:hanging="720"/>
        <w:rPr>
          <w:rFonts w:cs="Times New Roman"/>
          <w:szCs w:val="24"/>
        </w:rPr>
      </w:pPr>
      <w:r>
        <w:rPr>
          <w:rFonts w:cs="Times New Roman"/>
          <w:szCs w:val="24"/>
        </w:rPr>
        <w:t xml:space="preserve">Taylor, C., Lillis, C., LeMone, P., &amp; Lynn, P. (2011). </w:t>
      </w:r>
      <w:r>
        <w:rPr>
          <w:rFonts w:cs="Times New Roman"/>
          <w:i/>
          <w:szCs w:val="24"/>
        </w:rPr>
        <w:t xml:space="preserve">Fundamentals of nursing: The art &amp; science of nursing </w:t>
      </w:r>
      <w:commentRangeStart w:id="2"/>
      <w:r>
        <w:rPr>
          <w:rFonts w:cs="Times New Roman"/>
          <w:i/>
          <w:szCs w:val="24"/>
        </w:rPr>
        <w:t xml:space="preserve">care. </w:t>
      </w:r>
      <w:commentRangeEnd w:id="2"/>
      <w:r w:rsidR="00801EC2">
        <w:rPr>
          <w:rStyle w:val="CommentReference"/>
        </w:rPr>
        <w:commentReference w:id="2"/>
      </w:r>
      <w:r>
        <w:rPr>
          <w:rFonts w:cs="Times New Roman"/>
          <w:szCs w:val="24"/>
        </w:rPr>
        <w:t>Philadelphia, PA: Lippincott, Williams, &amp; Wilkins</w:t>
      </w:r>
      <w:r w:rsidR="00FD6216">
        <w:rPr>
          <w:rFonts w:cs="Times New Roman"/>
          <w:szCs w:val="24"/>
        </w:rPr>
        <w:t>.</w:t>
      </w:r>
    </w:p>
    <w:p w:rsidR="00FD6216" w:rsidRDefault="00FD6216" w:rsidP="008205F7">
      <w:pPr>
        <w:spacing w:line="480" w:lineRule="auto"/>
        <w:ind w:left="720" w:hanging="720"/>
      </w:pPr>
    </w:p>
    <w:p w:rsidR="000039CE" w:rsidRDefault="000039CE" w:rsidP="008958F5">
      <w:pPr>
        <w:spacing w:line="480" w:lineRule="auto"/>
      </w:pPr>
    </w:p>
    <w:p w:rsidR="000039CE" w:rsidRDefault="000039CE" w:rsidP="008958F5">
      <w:pPr>
        <w:spacing w:line="480" w:lineRule="auto"/>
      </w:pPr>
      <w:bookmarkStart w:id="3" w:name="_GoBack"/>
      <w:bookmarkEnd w:id="3"/>
    </w:p>
    <w:sectPr w:rsidR="000039CE" w:rsidSect="00CE05D3">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5T16:44:00Z" w:initials="M">
    <w:p w:rsidR="00801EC2" w:rsidRDefault="00801EC2">
      <w:pPr>
        <w:pStyle w:val="CommentText"/>
      </w:pPr>
      <w:r>
        <w:rPr>
          <w:rStyle w:val="CommentReference"/>
        </w:rPr>
        <w:annotationRef/>
      </w:r>
      <w:r>
        <w:t>Spell it out the first time followed by (CVA) for the nonmedical people reading this</w:t>
      </w:r>
    </w:p>
  </w:comment>
  <w:comment w:id="1" w:author="Mary" w:date="2011-07-25T16:45:00Z" w:initials="M">
    <w:p w:rsidR="00801EC2" w:rsidRDefault="00801EC2">
      <w:pPr>
        <w:pStyle w:val="CommentText"/>
      </w:pPr>
      <w:r>
        <w:rPr>
          <w:rStyle w:val="CommentReference"/>
        </w:rPr>
        <w:annotationRef/>
      </w:r>
      <w:r>
        <w:t xml:space="preserve">First time you use this you have to spell </w:t>
      </w:r>
      <w:proofErr w:type="spellStart"/>
      <w:r>
        <w:t>ot</w:t>
      </w:r>
      <w:proofErr w:type="spellEnd"/>
      <w:r>
        <w:t xml:space="preserve"> all 4 names then after that </w:t>
      </w:r>
      <w:proofErr w:type="spellStart"/>
      <w:r>
        <w:t>yo</w:t>
      </w:r>
      <w:proofErr w:type="spellEnd"/>
      <w:r>
        <w:t xml:space="preserve"> can use Taylor et al., 2011</w:t>
      </w:r>
    </w:p>
  </w:comment>
  <w:comment w:id="2" w:author="Mary" w:date="2011-07-25T16:46:00Z" w:initials="M">
    <w:p w:rsidR="00801EC2" w:rsidRDefault="00801EC2">
      <w:pPr>
        <w:pStyle w:val="CommentText"/>
      </w:pPr>
      <w:r>
        <w:rPr>
          <w:rStyle w:val="CommentReference"/>
        </w:rPr>
        <w:annotationRef/>
      </w:r>
      <w:r>
        <w:t xml:space="preserve">Is there an edition </w:t>
      </w:r>
      <w:r>
        <w:t>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F3C" w:rsidRDefault="00111F3C" w:rsidP="00F73D1C">
      <w:pPr>
        <w:spacing w:after="0" w:line="240" w:lineRule="auto"/>
      </w:pPr>
      <w:r>
        <w:separator/>
      </w:r>
    </w:p>
  </w:endnote>
  <w:endnote w:type="continuationSeparator" w:id="0">
    <w:p w:rsidR="00111F3C" w:rsidRDefault="00111F3C" w:rsidP="00F73D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F3C" w:rsidRDefault="00111F3C" w:rsidP="00F73D1C">
      <w:pPr>
        <w:spacing w:after="0" w:line="240" w:lineRule="auto"/>
      </w:pPr>
      <w:r>
        <w:separator/>
      </w:r>
    </w:p>
  </w:footnote>
  <w:footnote w:type="continuationSeparator" w:id="0">
    <w:p w:rsidR="00111F3C" w:rsidRDefault="00111F3C" w:rsidP="00F73D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9747835"/>
      <w:docPartObj>
        <w:docPartGallery w:val="Page Numbers (Top of Page)"/>
        <w:docPartUnique/>
      </w:docPartObj>
    </w:sdtPr>
    <w:sdtEndPr>
      <w:rPr>
        <w:noProof/>
      </w:rPr>
    </w:sdtEndPr>
    <w:sdtContent>
      <w:p w:rsidR="00F73D1C" w:rsidRDefault="00F73D1C" w:rsidP="00F73D1C">
        <w:pPr>
          <w:pStyle w:val="Header"/>
        </w:pPr>
        <w:r>
          <w:t>WEEK 10 CASE STUDY</w:t>
        </w:r>
        <w:r>
          <w:tab/>
        </w:r>
        <w:r>
          <w:tab/>
        </w:r>
        <w:r w:rsidR="00C20E80">
          <w:fldChar w:fldCharType="begin"/>
        </w:r>
        <w:r>
          <w:instrText xml:space="preserve"> PAGE   \* MERGEFORMAT </w:instrText>
        </w:r>
        <w:r w:rsidR="00C20E80">
          <w:fldChar w:fldCharType="separate"/>
        </w:r>
        <w:r w:rsidR="00801EC2">
          <w:rPr>
            <w:noProof/>
          </w:rPr>
          <w:t>2</w:t>
        </w:r>
        <w:r w:rsidR="00C20E80">
          <w:rPr>
            <w:noProof/>
          </w:rPr>
          <w:fldChar w:fldCharType="end"/>
        </w:r>
      </w:p>
    </w:sdtContent>
  </w:sdt>
  <w:p w:rsidR="00F73D1C" w:rsidRDefault="00F73D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5D3" w:rsidRDefault="00CE05D3">
    <w:pPr>
      <w:pStyle w:val="Header"/>
    </w:pPr>
    <w:r>
      <w:t>Running head: WEEK 10 CASE STUDY</w:t>
    </w: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73D1C"/>
    <w:rsid w:val="000039CE"/>
    <w:rsid w:val="000153D4"/>
    <w:rsid w:val="00111F3C"/>
    <w:rsid w:val="00352728"/>
    <w:rsid w:val="003978C7"/>
    <w:rsid w:val="00801EC2"/>
    <w:rsid w:val="008205F7"/>
    <w:rsid w:val="00824600"/>
    <w:rsid w:val="008958F5"/>
    <w:rsid w:val="00C20E80"/>
    <w:rsid w:val="00CE05D3"/>
    <w:rsid w:val="00F73D1C"/>
    <w:rsid w:val="00FD62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E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D1C"/>
  </w:style>
  <w:style w:type="paragraph" w:styleId="Footer">
    <w:name w:val="footer"/>
    <w:basedOn w:val="Normal"/>
    <w:link w:val="FooterChar"/>
    <w:uiPriority w:val="99"/>
    <w:unhideWhenUsed/>
    <w:rsid w:val="00F73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D1C"/>
  </w:style>
  <w:style w:type="character" w:styleId="Hyperlink">
    <w:name w:val="Hyperlink"/>
    <w:basedOn w:val="DefaultParagraphFont"/>
    <w:uiPriority w:val="99"/>
    <w:semiHidden/>
    <w:unhideWhenUsed/>
    <w:rsid w:val="00FD6216"/>
    <w:rPr>
      <w:color w:val="0000FF"/>
      <w:u w:val="single"/>
    </w:rPr>
  </w:style>
  <w:style w:type="character" w:styleId="CommentReference">
    <w:name w:val="annotation reference"/>
    <w:basedOn w:val="DefaultParagraphFont"/>
    <w:uiPriority w:val="99"/>
    <w:semiHidden/>
    <w:unhideWhenUsed/>
    <w:rsid w:val="00801EC2"/>
    <w:rPr>
      <w:sz w:val="16"/>
      <w:szCs w:val="16"/>
    </w:rPr>
  </w:style>
  <w:style w:type="paragraph" w:styleId="CommentText">
    <w:name w:val="annotation text"/>
    <w:basedOn w:val="Normal"/>
    <w:link w:val="CommentTextChar"/>
    <w:uiPriority w:val="99"/>
    <w:semiHidden/>
    <w:unhideWhenUsed/>
    <w:rsid w:val="00801EC2"/>
    <w:pPr>
      <w:spacing w:line="240" w:lineRule="auto"/>
    </w:pPr>
    <w:rPr>
      <w:sz w:val="20"/>
      <w:szCs w:val="20"/>
    </w:rPr>
  </w:style>
  <w:style w:type="character" w:customStyle="1" w:styleId="CommentTextChar">
    <w:name w:val="Comment Text Char"/>
    <w:basedOn w:val="DefaultParagraphFont"/>
    <w:link w:val="CommentText"/>
    <w:uiPriority w:val="99"/>
    <w:semiHidden/>
    <w:rsid w:val="00801EC2"/>
    <w:rPr>
      <w:sz w:val="20"/>
      <w:szCs w:val="20"/>
    </w:rPr>
  </w:style>
  <w:style w:type="paragraph" w:styleId="CommentSubject">
    <w:name w:val="annotation subject"/>
    <w:basedOn w:val="CommentText"/>
    <w:next w:val="CommentText"/>
    <w:link w:val="CommentSubjectChar"/>
    <w:uiPriority w:val="99"/>
    <w:semiHidden/>
    <w:unhideWhenUsed/>
    <w:rsid w:val="00801EC2"/>
    <w:rPr>
      <w:b/>
      <w:bCs/>
    </w:rPr>
  </w:style>
  <w:style w:type="character" w:customStyle="1" w:styleId="CommentSubjectChar">
    <w:name w:val="Comment Subject Char"/>
    <w:basedOn w:val="CommentTextChar"/>
    <w:link w:val="CommentSubject"/>
    <w:uiPriority w:val="99"/>
    <w:semiHidden/>
    <w:rsid w:val="00801EC2"/>
    <w:rPr>
      <w:b/>
      <w:bCs/>
    </w:rPr>
  </w:style>
  <w:style w:type="paragraph" w:styleId="BalloonText">
    <w:name w:val="Balloon Text"/>
    <w:basedOn w:val="Normal"/>
    <w:link w:val="BalloonTextChar"/>
    <w:uiPriority w:val="99"/>
    <w:semiHidden/>
    <w:unhideWhenUsed/>
    <w:rsid w:val="00801E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E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D1C"/>
  </w:style>
  <w:style w:type="paragraph" w:styleId="Footer">
    <w:name w:val="footer"/>
    <w:basedOn w:val="Normal"/>
    <w:link w:val="FooterChar"/>
    <w:uiPriority w:val="99"/>
    <w:unhideWhenUsed/>
    <w:rsid w:val="00F73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D1C"/>
  </w:style>
  <w:style w:type="character" w:styleId="Hyperlink">
    <w:name w:val="Hyperlink"/>
    <w:basedOn w:val="DefaultParagraphFont"/>
    <w:uiPriority w:val="99"/>
    <w:semiHidden/>
    <w:unhideWhenUsed/>
    <w:rsid w:val="00FD6216"/>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indtools.com/pages/article/newTMC_88.htm" TargetMode="Externa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577</Words>
  <Characters>3289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Mary</cp:lastModifiedBy>
  <cp:revision>2</cp:revision>
  <dcterms:created xsi:type="dcterms:W3CDTF">2011-07-25T21:46:00Z</dcterms:created>
  <dcterms:modified xsi:type="dcterms:W3CDTF">2011-07-25T21:46:00Z</dcterms:modified>
</cp:coreProperties>
</file>