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9B" w:rsidRDefault="0070329B" w:rsidP="0070329B">
      <w:pPr>
        <w:pStyle w:val="APA"/>
      </w:pPr>
    </w:p>
    <w:p w:rsidR="0070329B" w:rsidRDefault="0070329B" w:rsidP="0070329B">
      <w:pPr>
        <w:pStyle w:val="APA"/>
      </w:pPr>
    </w:p>
    <w:p w:rsidR="0070329B" w:rsidRDefault="0070329B" w:rsidP="0070329B">
      <w:pPr>
        <w:pStyle w:val="APA"/>
      </w:pPr>
    </w:p>
    <w:p w:rsidR="0070329B" w:rsidRDefault="0070329B" w:rsidP="0070329B">
      <w:pPr>
        <w:pStyle w:val="APA"/>
      </w:pPr>
    </w:p>
    <w:p w:rsidR="0070329B" w:rsidRDefault="0070329B" w:rsidP="0070329B">
      <w:pPr>
        <w:pStyle w:val="APA"/>
      </w:pPr>
    </w:p>
    <w:p w:rsidR="0070329B" w:rsidRDefault="0070329B" w:rsidP="0070329B">
      <w:pPr>
        <w:pStyle w:val="APA"/>
      </w:pPr>
    </w:p>
    <w:p w:rsidR="0070329B" w:rsidRDefault="0070329B" w:rsidP="0070329B">
      <w:pPr>
        <w:pStyle w:val="APA"/>
      </w:pPr>
    </w:p>
    <w:p w:rsidR="0070329B" w:rsidRDefault="0070329B" w:rsidP="0070329B">
      <w:pPr>
        <w:pStyle w:val="APAHeadingCenter"/>
      </w:pPr>
      <w:bookmarkStart w:id="0" w:name="bmTitlePageTitle"/>
      <w:r>
        <w:t>Case Study 3</w:t>
      </w:r>
      <w:bookmarkEnd w:id="0"/>
    </w:p>
    <w:p w:rsidR="0070329B" w:rsidRDefault="0070329B" w:rsidP="0070329B">
      <w:pPr>
        <w:pStyle w:val="APAHeadingCenter"/>
      </w:pPr>
      <w:bookmarkStart w:id="1" w:name="bmTitlePageName"/>
      <w:r>
        <w:t>Ashley Adams</w:t>
      </w:r>
      <w:bookmarkEnd w:id="1"/>
    </w:p>
    <w:p w:rsidR="0070329B" w:rsidRDefault="0070329B" w:rsidP="0070329B">
      <w:pPr>
        <w:pStyle w:val="APAHeadingCenter"/>
      </w:pPr>
      <w:bookmarkStart w:id="2" w:name="bmTitlePageInst"/>
      <w:r>
        <w:t>Lakeview College of Nursing</w:t>
      </w:r>
      <w:bookmarkEnd w:id="2"/>
    </w:p>
    <w:p w:rsidR="0070329B" w:rsidRDefault="0070329B" w:rsidP="00580A71">
      <w:pPr>
        <w:pStyle w:val="APAHeadingCenter"/>
        <w:ind w:left="3600" w:firstLine="720"/>
        <w:jc w:val="left"/>
      </w:pPr>
      <w:bookmarkStart w:id="3" w:name="bmTitleAdd1"/>
      <w:bookmarkStart w:id="4" w:name="bmTitleAdd2"/>
      <w:bookmarkEnd w:id="3"/>
      <w:r>
        <w:t>N 309</w:t>
      </w:r>
      <w:bookmarkEnd w:id="4"/>
    </w:p>
    <w:p w:rsidR="0070329B" w:rsidRDefault="00580A71" w:rsidP="00580A71">
      <w:pPr>
        <w:pStyle w:val="APAHeadingCenter"/>
        <w:ind w:left="3600"/>
        <w:jc w:val="left"/>
      </w:pPr>
      <w:bookmarkStart w:id="5" w:name="bmTitleAdd3"/>
      <w:bookmarkStart w:id="6" w:name="bmTitleAdd4"/>
      <w:bookmarkEnd w:id="5"/>
      <w:r>
        <w:t xml:space="preserve">   </w:t>
      </w:r>
      <w:r w:rsidR="00512928">
        <w:t xml:space="preserve"> </w:t>
      </w:r>
      <w:r w:rsidR="0070329B">
        <w:t>January 28, 2012</w:t>
      </w:r>
      <w:bookmarkEnd w:id="6"/>
    </w:p>
    <w:p w:rsidR="0070329B" w:rsidRDefault="0070329B" w:rsidP="0070329B">
      <w:pPr>
        <w:pStyle w:val="APA"/>
        <w:sectPr w:rsidR="0070329B" w:rsidSect="007032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70329B" w:rsidRDefault="0070329B" w:rsidP="0070329B">
      <w:pPr>
        <w:pStyle w:val="APA"/>
        <w:sectPr w:rsidR="0070329B" w:rsidSect="0070329B">
          <w:headerReference w:type="first" r:id="rId13"/>
          <w:type w:val="continuous"/>
          <w:pgSz w:w="12240" w:h="15840" w:code="1"/>
          <w:pgMar w:top="1440" w:right="1440" w:bottom="1440" w:left="1440" w:header="720" w:footer="720" w:gutter="0"/>
          <w:cols w:space="720"/>
          <w:titlePg/>
          <w:docGrid w:linePitch="360"/>
        </w:sectPr>
      </w:pPr>
    </w:p>
    <w:p w:rsidR="0070329B" w:rsidRDefault="0070329B" w:rsidP="0070329B">
      <w:pPr>
        <w:pStyle w:val="APAHeadingCenter"/>
      </w:pPr>
      <w:bookmarkStart w:id="7" w:name="bmFirstPageTitle"/>
      <w:r>
        <w:lastRenderedPageBreak/>
        <w:t>Case Study 3</w:t>
      </w:r>
      <w:bookmarkEnd w:id="7"/>
    </w:p>
    <w:p w:rsidR="00E6284C" w:rsidRDefault="00FE3373" w:rsidP="0070329B">
      <w:pPr>
        <w:pStyle w:val="APA"/>
        <w:rPr>
          <w:b/>
        </w:rPr>
      </w:pPr>
      <w:r w:rsidRPr="00C6338A">
        <w:rPr>
          <w:b/>
        </w:rPr>
        <w:t xml:space="preserve">1. List some of the side effects of the cholesterol lowering medication that Gordon is using.  Could the medication be the cause of Gordon’s issues? </w:t>
      </w:r>
    </w:p>
    <w:p w:rsidR="00C6338A" w:rsidRPr="00C6338A" w:rsidRDefault="00C6338A" w:rsidP="0070329B">
      <w:pPr>
        <w:pStyle w:val="APA"/>
      </w:pPr>
      <w:r>
        <w:t xml:space="preserve"> </w:t>
      </w:r>
      <w:r w:rsidR="00F71C67">
        <w:tab/>
        <w:t>Some of the minor side effects of Simvastatin are: nausea, vomiting, headache, and constipation.  More serious side effects are: dark red urine, muscle pain, rash, blisters, hives, joint pain, and fever and chills</w:t>
      </w:r>
      <w:r w:rsidR="00253AA7">
        <w:t xml:space="preserve"> </w:t>
      </w:r>
      <w:bookmarkStart w:id="8" w:name="C409368547337963I0T409368743287037"/>
      <w:r w:rsidR="00253AA7">
        <w:t>(American Society of Health-System Pharmacists, 2011)</w:t>
      </w:r>
      <w:bookmarkEnd w:id="8"/>
      <w:r w:rsidR="00F71C67">
        <w:t xml:space="preserve">. It is possible that the Simvastatin can be causing the muscle pain, however he has been on the medication for 3 years, so it is unlikely he would be developing a reaction to the medication after being on the medication </w:t>
      </w:r>
      <w:r w:rsidR="005D08C3">
        <w:t>this</w:t>
      </w:r>
      <w:r w:rsidR="00F71C67">
        <w:t xml:space="preserve"> </w:t>
      </w:r>
      <w:r w:rsidR="005D08C3">
        <w:t xml:space="preserve">long.  There have been situations where people develop reactions after a long period of time; however his pain is intermittent and not constant. </w:t>
      </w:r>
    </w:p>
    <w:p w:rsidR="00FE3373" w:rsidRDefault="00FE3373" w:rsidP="00231A82">
      <w:pPr>
        <w:pStyle w:val="APA"/>
        <w:rPr>
          <w:b/>
        </w:rPr>
      </w:pPr>
      <w:r w:rsidRPr="00C6338A">
        <w:rPr>
          <w:b/>
        </w:rPr>
        <w:t>2. What is intermittent claudication?</w:t>
      </w:r>
    </w:p>
    <w:p w:rsidR="00430EC7" w:rsidRPr="00430EC7" w:rsidRDefault="00430EC7" w:rsidP="0070329B">
      <w:pPr>
        <w:pStyle w:val="APA"/>
      </w:pPr>
      <w:r>
        <w:rPr>
          <w:b/>
        </w:rPr>
        <w:tab/>
      </w:r>
      <w:r>
        <w:t xml:space="preserve">Intermittent claudication is a pain or discomfort of a certain group muscles that comes and goes, and is induced by exercise and relieved by resting.  </w:t>
      </w:r>
      <w:proofErr w:type="gramStart"/>
      <w:r>
        <w:t>“This disorder results from an imbalance between supply and demand of blood flow that fails to satisfy ongoing metabolic requirements”</w:t>
      </w:r>
      <w:r w:rsidR="00253AA7">
        <w:t xml:space="preserve"> </w:t>
      </w:r>
      <w:bookmarkStart w:id="9" w:name="C409368700810185I0T409368748032407"/>
      <w:r w:rsidR="00253AA7">
        <w:t>(</w:t>
      </w:r>
      <w:proofErr w:type="spellStart"/>
      <w:r w:rsidR="00253AA7">
        <w:t>Mohler</w:t>
      </w:r>
      <w:proofErr w:type="spellEnd"/>
      <w:r w:rsidR="00253AA7">
        <w:t>, 2012, p. 1)</w:t>
      </w:r>
      <w:bookmarkEnd w:id="9"/>
      <w:r w:rsidR="00253AA7">
        <w:t>.</w:t>
      </w:r>
      <w:proofErr w:type="gramEnd"/>
      <w:r>
        <w:t xml:space="preserve"> The most common reason someone develops intermittent claudication is because of PVD. </w:t>
      </w:r>
    </w:p>
    <w:p w:rsidR="00FE3373" w:rsidRDefault="00FE3373" w:rsidP="0070329B">
      <w:pPr>
        <w:pStyle w:val="APA"/>
        <w:rPr>
          <w:b/>
        </w:rPr>
      </w:pPr>
      <w:r w:rsidRPr="00C6338A">
        <w:rPr>
          <w:b/>
        </w:rPr>
        <w:t xml:space="preserve">3. What are common risk factors for peripheral vascular disease? </w:t>
      </w:r>
    </w:p>
    <w:p w:rsidR="00AF45A9" w:rsidRPr="00AF45A9" w:rsidRDefault="00AF45A9" w:rsidP="0070329B">
      <w:pPr>
        <w:pStyle w:val="APA"/>
      </w:pPr>
      <w:r>
        <w:rPr>
          <w:b/>
        </w:rPr>
        <w:tab/>
      </w:r>
      <w:r>
        <w:t xml:space="preserve">This disease is common in men over the age of 50.  If you have a history of the following you are at a greater risk of developing PVD: </w:t>
      </w:r>
      <w:r w:rsidR="00735D07">
        <w:t>stroke, diabetes, smoking, abnormal cholesterol, heart disease, hypertension, and/or kidney disease</w:t>
      </w:r>
      <w:r w:rsidR="00687FE3">
        <w:t xml:space="preserve"> </w:t>
      </w:r>
      <w:bookmarkStart w:id="10" w:name="C409368490393519I0T409368784722222"/>
      <w:r w:rsidR="00687FE3">
        <w:t>(A.D.A.M Medical Encyclopedia, 2010)</w:t>
      </w:r>
      <w:bookmarkEnd w:id="10"/>
      <w:r w:rsidR="00735D07">
        <w:t xml:space="preserve">. </w:t>
      </w:r>
    </w:p>
    <w:p w:rsidR="00FE3373" w:rsidRDefault="00FE3373" w:rsidP="00687FE3">
      <w:pPr>
        <w:pStyle w:val="APA"/>
        <w:rPr>
          <w:b/>
        </w:rPr>
      </w:pPr>
      <w:r w:rsidRPr="00C6338A">
        <w:rPr>
          <w:b/>
        </w:rPr>
        <w:t>4. What is the common pathophysiology of peripheral vascular disease?</w:t>
      </w:r>
    </w:p>
    <w:p w:rsidR="00C6338A" w:rsidRPr="00C6338A" w:rsidRDefault="00C6338A" w:rsidP="0070329B">
      <w:pPr>
        <w:pStyle w:val="APA"/>
      </w:pPr>
      <w:r>
        <w:rPr>
          <w:b/>
        </w:rPr>
        <w:lastRenderedPageBreak/>
        <w:tab/>
      </w:r>
      <w:r>
        <w:t xml:space="preserve">Peripheral vascular disease is a gradual process involving plaque buildup in the circulatory system outside of the brain and heart. It is a lot like CAD except </w:t>
      </w:r>
      <w:r w:rsidR="00DB7AB8">
        <w:t>it’s</w:t>
      </w:r>
      <w:r>
        <w:t xml:space="preserve"> outside of the heart arteries.  PVD is </w:t>
      </w:r>
      <w:r w:rsidR="00DB7AB8">
        <w:t>caused by a build-up of fatty material within the vessels</w:t>
      </w:r>
      <w:r w:rsidR="009E529E">
        <w:t xml:space="preserve"> </w:t>
      </w:r>
      <w:bookmarkStart w:id="11" w:name="C409368656134259I0T409368792361111"/>
      <w:r w:rsidR="009E529E">
        <w:t>(Stanford University, 2012)</w:t>
      </w:r>
      <w:bookmarkEnd w:id="11"/>
      <w:r w:rsidR="00DB7AB8">
        <w:t>.  When an artery is blocked or narrowed, the part of the body supplied by that artery does not get enough blood or oxygen, and depending on which organ system is affected depends on the various symptoms that might occur</w:t>
      </w:r>
      <w:r w:rsidR="009E529E">
        <w:t xml:space="preserve"> </w:t>
      </w:r>
      <w:bookmarkStart w:id="12" w:name="C409368656134259I0T409368796180556"/>
      <w:r w:rsidR="009E529E">
        <w:t>(Stanford University, 2012)</w:t>
      </w:r>
      <w:bookmarkEnd w:id="12"/>
      <w:r w:rsidR="00DB7AB8">
        <w:t>.  Some of the symptoms that might come about are cold feet, pain, gangrene, and stroke.  The most common symptom (if PVD is in legs) in calf, thigh, or hip pain, this is because when you walk around or go upstairs it increases the oxygen demand in the tissues and the body is unable to meet the demands because of the narrow or blocked arteries.  If the body part affected isn’t treated and the blockage or narrowing isn’t fixed the part becomes injured and eventually starts to die</w:t>
      </w:r>
      <w:r w:rsidR="009E529E">
        <w:t xml:space="preserve"> </w:t>
      </w:r>
      <w:bookmarkStart w:id="13" w:name="C409368656134259I0T409368800462963"/>
      <w:r w:rsidR="009E529E">
        <w:t>(Stanford University, 2012)</w:t>
      </w:r>
      <w:bookmarkEnd w:id="13"/>
      <w:r w:rsidR="00DB7AB8">
        <w:t xml:space="preserve">. </w:t>
      </w:r>
    </w:p>
    <w:p w:rsidR="00FE3373" w:rsidRDefault="00FE3373" w:rsidP="0070329B">
      <w:pPr>
        <w:pStyle w:val="APA"/>
        <w:rPr>
          <w:b/>
        </w:rPr>
      </w:pPr>
      <w:r w:rsidRPr="00C6338A">
        <w:rPr>
          <w:b/>
        </w:rPr>
        <w:t>5. What are bruits?</w:t>
      </w:r>
    </w:p>
    <w:p w:rsidR="00A93FC5" w:rsidRPr="00A93FC5" w:rsidRDefault="00A93FC5" w:rsidP="0070329B">
      <w:pPr>
        <w:pStyle w:val="APA"/>
      </w:pPr>
      <w:r>
        <w:rPr>
          <w:b/>
        </w:rPr>
        <w:tab/>
      </w:r>
      <w:r w:rsidR="005D5DFE">
        <w:t xml:space="preserve">Bruits are “an audible vascular sound associated with turbulent </w:t>
      </w:r>
      <w:r w:rsidR="00253AA7">
        <w:t>blood flow</w:t>
      </w:r>
      <w:r w:rsidR="005D5DFE">
        <w:t xml:space="preserve">” </w:t>
      </w:r>
      <w:bookmarkStart w:id="14" w:name="C409368580324074I0T409368756365741"/>
      <w:r w:rsidR="00253AA7">
        <w:t xml:space="preserve">(Kurtz, </w:t>
      </w:r>
      <w:r w:rsidR="00253AA7" w:rsidRPr="00253AA7">
        <w:t>1990</w:t>
      </w:r>
      <w:r w:rsidR="00253AA7">
        <w:t>, Chapter 18)</w:t>
      </w:r>
      <w:bookmarkEnd w:id="14"/>
      <w:r w:rsidR="00253AA7">
        <w:t xml:space="preserve">. </w:t>
      </w:r>
      <w:r w:rsidR="007C391A" w:rsidRPr="00253AA7">
        <w:t>You</w:t>
      </w:r>
      <w:r w:rsidR="007C391A">
        <w:t xml:space="preserve"> can hear it with the bell of the stethoscope. </w:t>
      </w:r>
      <w:r w:rsidR="00D20746">
        <w:t xml:space="preserve">The sounds can originate from cervical veins/arteries, AV connections, or the heart. </w:t>
      </w:r>
    </w:p>
    <w:p w:rsidR="00FE3373" w:rsidRDefault="00FE3373" w:rsidP="0070329B">
      <w:pPr>
        <w:pStyle w:val="APA"/>
        <w:rPr>
          <w:b/>
        </w:rPr>
      </w:pPr>
      <w:r w:rsidRPr="00C6338A">
        <w:rPr>
          <w:b/>
        </w:rPr>
        <w:t xml:space="preserve">6. What is a measurement of the ankle-brachial index? Why can it be helpful to assess ankle-brachial index during a routine exam of elderly patients? </w:t>
      </w:r>
    </w:p>
    <w:p w:rsidR="00D94712" w:rsidRPr="000C4AA4" w:rsidRDefault="00D94712" w:rsidP="00D94712">
      <w:pPr>
        <w:pStyle w:val="APA"/>
      </w:pPr>
      <w:r>
        <w:rPr>
          <w:b/>
        </w:rPr>
        <w:tab/>
      </w:r>
      <w:r w:rsidR="00253AA7">
        <w:t>An</w:t>
      </w:r>
      <w:r>
        <w:t xml:space="preserve"> ankle-brachial index “is the ratio of systolic blood pressure at the ankle to that in the arm”</w:t>
      </w:r>
      <w:r w:rsidR="00253AA7">
        <w:t xml:space="preserve"> </w:t>
      </w:r>
      <w:bookmarkStart w:id="15" w:name="C409368676504630I0T409368761226852"/>
      <w:r w:rsidR="00253AA7">
        <w:t>(Coke, 2010, p. 1)</w:t>
      </w:r>
      <w:bookmarkEnd w:id="15"/>
      <w:r w:rsidR="00253AA7">
        <w:t xml:space="preserve">. </w:t>
      </w:r>
      <w:r>
        <w:t xml:space="preserve">The patient lays </w:t>
      </w:r>
      <w:r w:rsidR="00253AA7">
        <w:t>supine</w:t>
      </w:r>
      <w:r>
        <w:t xml:space="preserve"> and the “systolic pressure is measured in both arms and at the posterior </w:t>
      </w:r>
      <w:proofErr w:type="spellStart"/>
      <w:r>
        <w:t>tibial</w:t>
      </w:r>
      <w:proofErr w:type="spellEnd"/>
      <w:r>
        <w:t xml:space="preserve"> and </w:t>
      </w:r>
      <w:proofErr w:type="spellStart"/>
      <w:r>
        <w:t>dorsalis</w:t>
      </w:r>
      <w:proofErr w:type="spellEnd"/>
      <w:r>
        <w:t xml:space="preserve"> </w:t>
      </w:r>
      <w:proofErr w:type="spellStart"/>
      <w:r>
        <w:t>pedis</w:t>
      </w:r>
      <w:proofErr w:type="spellEnd"/>
      <w:r>
        <w:t xml:space="preserve"> arteries in each ankle” </w:t>
      </w:r>
      <w:bookmarkStart w:id="16" w:name="C409368676504630I0T409368766435185"/>
      <w:r w:rsidR="00253AA7">
        <w:t xml:space="preserve">(Coke, </w:t>
      </w:r>
      <w:r w:rsidR="00253AA7" w:rsidRPr="00253AA7">
        <w:t>2010</w:t>
      </w:r>
      <w:r w:rsidR="00253AA7">
        <w:t>, p. 1)</w:t>
      </w:r>
      <w:bookmarkEnd w:id="16"/>
      <w:r w:rsidR="000C4AA4">
        <w:t xml:space="preserve">. </w:t>
      </w:r>
      <w:r w:rsidRPr="00253AA7">
        <w:t>It</w:t>
      </w:r>
      <w:r>
        <w:t xml:space="preserve"> is calculated by taking the higher pressure at the ankle divided by the highest pressure in each arm. It can be useful in an elderly exam because they are more at risk for PVD, and </w:t>
      </w:r>
      <w:r w:rsidR="00BC3C77">
        <w:t xml:space="preserve">the screening </w:t>
      </w:r>
      <w:r w:rsidR="00BC3C77">
        <w:lastRenderedPageBreak/>
        <w:t xml:space="preserve">helps to 1. “Detect asymptomatic arterial disease in the legs to prevent progression to claudication or limb ischemia: and 2. Detect individuals at high risk of cardiovascular events” </w:t>
      </w:r>
      <w:bookmarkStart w:id="17" w:name="C409368676504630I0T409368771643518"/>
      <w:r w:rsidR="000C4AA4">
        <w:t>(Coke, 2010, p. 1)</w:t>
      </w:r>
      <w:bookmarkEnd w:id="17"/>
      <w:r w:rsidR="000C4AA4">
        <w:t>.</w:t>
      </w:r>
    </w:p>
    <w:p w:rsidR="00424511" w:rsidRDefault="00424511" w:rsidP="0070329B">
      <w:pPr>
        <w:pStyle w:val="APA"/>
        <w:rPr>
          <w:b/>
        </w:rPr>
      </w:pPr>
    </w:p>
    <w:p w:rsidR="00FE3373" w:rsidRDefault="00FE3373" w:rsidP="0070329B">
      <w:pPr>
        <w:pStyle w:val="APA"/>
        <w:rPr>
          <w:b/>
        </w:rPr>
      </w:pPr>
      <w:r w:rsidRPr="00C6338A">
        <w:rPr>
          <w:b/>
        </w:rPr>
        <w:t>7. What lifestyle changes might you recommend to Gordon?</w:t>
      </w:r>
    </w:p>
    <w:p w:rsidR="00424511" w:rsidRPr="00424511" w:rsidRDefault="00424511" w:rsidP="0070329B">
      <w:pPr>
        <w:pStyle w:val="APA"/>
      </w:pPr>
      <w:r>
        <w:rPr>
          <w:b/>
        </w:rPr>
        <w:tab/>
      </w:r>
      <w:r>
        <w:t xml:space="preserve">STOP SMOKING! Eat a heart healthy diet, take care of his feet, make sure his blood pressure is under control, and exercise.  If he gets the pain in his legs rest, and then start again. </w:t>
      </w:r>
    </w:p>
    <w:p w:rsidR="00FE3373" w:rsidRDefault="00FE3373" w:rsidP="0070329B">
      <w:pPr>
        <w:pStyle w:val="APA"/>
        <w:rPr>
          <w:b/>
        </w:rPr>
      </w:pPr>
      <w:r w:rsidRPr="00C6338A">
        <w:rPr>
          <w:b/>
        </w:rPr>
        <w:t>8. What medications might Gordon benefit from using?</w:t>
      </w:r>
    </w:p>
    <w:p w:rsidR="00E87DF4" w:rsidRPr="00083C99" w:rsidRDefault="00E87DF4" w:rsidP="0070329B">
      <w:pPr>
        <w:pStyle w:val="APA"/>
        <w:rPr>
          <w:color w:val="FF0000"/>
        </w:rPr>
      </w:pPr>
      <w:r>
        <w:rPr>
          <w:b/>
        </w:rPr>
        <w:tab/>
      </w:r>
      <w:r>
        <w:t xml:space="preserve">Aspirin or Plavix which would help keep her blood from forming clots in her arteries.  </w:t>
      </w:r>
      <w:proofErr w:type="gramStart"/>
      <w:r>
        <w:t xml:space="preserve">Pain relievers, the Simvastatin to </w:t>
      </w:r>
      <w:r w:rsidR="00991CF8">
        <w:t>help lower his cholesterol.</w:t>
      </w:r>
      <w:proofErr w:type="gramEnd"/>
      <w:r w:rsidR="00991CF8">
        <w:t xml:space="preserve"> He could also take </w:t>
      </w:r>
      <w:proofErr w:type="spellStart"/>
      <w:r w:rsidR="00991CF8">
        <w:t>Cilostazol</w:t>
      </w:r>
      <w:proofErr w:type="spellEnd"/>
      <w:r w:rsidR="00991CF8">
        <w:t>, which would dilate his arteries</w:t>
      </w:r>
      <w:r w:rsidR="00687FE3">
        <w:t xml:space="preserve"> </w:t>
      </w:r>
      <w:bookmarkStart w:id="18" w:name="C409368490393519I0T409368776504630"/>
      <w:r w:rsidR="00687FE3">
        <w:t>(A.D.A.M Medical Encyclopedia, 2010)</w:t>
      </w:r>
      <w:bookmarkEnd w:id="18"/>
      <w:r w:rsidR="00991CF8">
        <w:t xml:space="preserve">. </w:t>
      </w:r>
      <w:r w:rsidR="00083C99">
        <w:rPr>
          <w:color w:val="FF0000"/>
        </w:rPr>
        <w:t>Might need anticoagulate</w:t>
      </w:r>
      <w:bookmarkStart w:id="19" w:name="_GoBack"/>
      <w:bookmarkEnd w:id="19"/>
    </w:p>
    <w:p w:rsidR="00FE3373" w:rsidRDefault="00FE3373" w:rsidP="0070329B">
      <w:pPr>
        <w:pStyle w:val="APA"/>
        <w:rPr>
          <w:b/>
        </w:rPr>
      </w:pPr>
      <w:r w:rsidRPr="00C6338A">
        <w:rPr>
          <w:b/>
        </w:rPr>
        <w:t xml:space="preserve">9. What signs should </w:t>
      </w:r>
      <w:r w:rsidR="00C6338A" w:rsidRPr="00C6338A">
        <w:rPr>
          <w:b/>
        </w:rPr>
        <w:t xml:space="preserve">Gordon watch for indicate that the disease may be progressing? </w:t>
      </w:r>
    </w:p>
    <w:p w:rsidR="00936378" w:rsidRDefault="009E40FC" w:rsidP="00936378">
      <w:pPr>
        <w:pStyle w:val="APA"/>
      </w:pPr>
      <w:r>
        <w:rPr>
          <w:b/>
        </w:rPr>
        <w:tab/>
      </w:r>
      <w:r>
        <w:t xml:space="preserve">Numbness in his </w:t>
      </w:r>
      <w:r w:rsidR="006D7306">
        <w:t>extremities</w:t>
      </w:r>
      <w:r>
        <w:t xml:space="preserve"> decreased peripheral pulses. Any of his extremities become red, hot, swollen (mainly in his legs), cool, blue, or pale. </w:t>
      </w:r>
      <w:proofErr w:type="gramStart"/>
      <w:r>
        <w:t xml:space="preserve">Chest </w:t>
      </w:r>
      <w:r w:rsidR="006D7306">
        <w:t>pain</w:t>
      </w:r>
      <w:r>
        <w:t xml:space="preserve"> or shortness of breath.</w:t>
      </w:r>
      <w:proofErr w:type="gramEnd"/>
      <w:r>
        <w:t xml:space="preserve"> </w:t>
      </w:r>
    </w:p>
    <w:p w:rsidR="00936378" w:rsidRDefault="00936378" w:rsidP="00936378">
      <w:pPr>
        <w:pStyle w:val="APAHeadingCenter"/>
      </w:pPr>
      <w:r>
        <w:br w:type="page"/>
      </w:r>
      <w:r>
        <w:lastRenderedPageBreak/>
        <w:t>References</w:t>
      </w:r>
    </w:p>
    <w:p w:rsidR="00936378" w:rsidRDefault="00936378" w:rsidP="00936378">
      <w:pPr>
        <w:pStyle w:val="APAReference"/>
      </w:pPr>
      <w:bookmarkStart w:id="20" w:name="R409368490393519I0"/>
      <w:proofErr w:type="gramStart"/>
      <w:r>
        <w:t>A.D.A.M Medical Encyclopedia.</w:t>
      </w:r>
      <w:proofErr w:type="gramEnd"/>
      <w:r>
        <w:t xml:space="preserve"> </w:t>
      </w:r>
      <w:proofErr w:type="gramStart"/>
      <w:r>
        <w:t>(2010). Peripheral artery disease-legs.</w:t>
      </w:r>
      <w:proofErr w:type="gramEnd"/>
      <w:r>
        <w:t xml:space="preserve"> Retrieved from http://www.ncbi.nlm.nih.gov/pubmedhealth/PMH0001223/</w:t>
      </w:r>
      <w:bookmarkEnd w:id="20"/>
    </w:p>
    <w:p w:rsidR="00936378" w:rsidRDefault="00936378" w:rsidP="00936378">
      <w:pPr>
        <w:pStyle w:val="APAReference"/>
      </w:pPr>
      <w:bookmarkStart w:id="21" w:name="R409368547337963I0"/>
      <w:proofErr w:type="gramStart"/>
      <w:r>
        <w:t>American Society of Health-System Pharmacists.</w:t>
      </w:r>
      <w:proofErr w:type="gramEnd"/>
      <w:r>
        <w:t xml:space="preserve"> </w:t>
      </w:r>
      <w:proofErr w:type="gramStart"/>
      <w:r>
        <w:t>(2011). Simvastatin.</w:t>
      </w:r>
      <w:proofErr w:type="gramEnd"/>
      <w:r>
        <w:t xml:space="preserve"> Retrieved from http://www.ncbi.nlm.nih.gov/pubmedhealth/PMH0000911/</w:t>
      </w:r>
      <w:bookmarkEnd w:id="21"/>
    </w:p>
    <w:p w:rsidR="00936378" w:rsidRDefault="00936378" w:rsidP="00936378">
      <w:pPr>
        <w:pStyle w:val="APAReference"/>
      </w:pPr>
      <w:bookmarkStart w:id="22" w:name="R409368676504630I0"/>
      <w:r>
        <w:t>Coke, L. A. (2010). Vascular risk assessment of the older cardiovascular patient: The ankle-brachial index (ABI). Retrieved from http://consultgerirn.org/searched?q=ankle+brachial+&amp;Submit_search.x=0&amp;Submit_search.y=0</w:t>
      </w:r>
      <w:bookmarkEnd w:id="22"/>
    </w:p>
    <w:p w:rsidR="00936378" w:rsidRDefault="00936378" w:rsidP="00936378">
      <w:pPr>
        <w:pStyle w:val="APAReference"/>
      </w:pPr>
      <w:bookmarkStart w:id="23" w:name="R409368580324074I0"/>
      <w:r>
        <w:t xml:space="preserve">Kurtz, K. J. (1990). </w:t>
      </w:r>
      <w:proofErr w:type="gramStart"/>
      <w:r>
        <w:t>Bruits and hums of the head and neck.</w:t>
      </w:r>
      <w:proofErr w:type="gramEnd"/>
      <w:r>
        <w:t xml:space="preserve"> In H. Walker, W. Hall, &amp; J. Hurst (Eds.), </w:t>
      </w:r>
      <w:r>
        <w:rPr>
          <w:i/>
        </w:rPr>
        <w:t>Clinical methods: The history, physical, and laboratory examinations</w:t>
      </w:r>
      <w:r>
        <w:t xml:space="preserve"> (3rd ed., Ch.18). Retrieved from http://www.ncbi.nlm.nih.gov/books/NBK289/</w:t>
      </w:r>
      <w:bookmarkEnd w:id="23"/>
    </w:p>
    <w:p w:rsidR="00936378" w:rsidRDefault="00936378" w:rsidP="00936378">
      <w:pPr>
        <w:pStyle w:val="APAReference"/>
      </w:pPr>
      <w:bookmarkStart w:id="24" w:name="R409368700810185I0"/>
      <w:proofErr w:type="spellStart"/>
      <w:r>
        <w:t>Mohler</w:t>
      </w:r>
      <w:proofErr w:type="spellEnd"/>
      <w:r>
        <w:t>, E. R. (2012). Clinical features, diagnosis, and natural history of lower extremity peripheral artery disease. Retrieved from http://www.uptodate.com/contents/clinical-features-diagnosis-and-natural-history-of-lower-extremity-peripheral-artery-disease?source=search_result&amp;search=intermittent+claudication&amp;selectedTitle=1%7E69</w:t>
      </w:r>
      <w:bookmarkEnd w:id="24"/>
    </w:p>
    <w:p w:rsidR="00E75E66" w:rsidRPr="00936378" w:rsidRDefault="00936378" w:rsidP="00936378">
      <w:pPr>
        <w:pStyle w:val="APAReference"/>
      </w:pPr>
      <w:bookmarkStart w:id="25" w:name="R409368656134259I0"/>
      <w:r>
        <w:t xml:space="preserve">Stanford </w:t>
      </w:r>
      <w:proofErr w:type="gramStart"/>
      <w:r>
        <w:t>University .</w:t>
      </w:r>
      <w:proofErr w:type="gramEnd"/>
      <w:r>
        <w:t xml:space="preserve"> (2012). Peripheral vascular disease (PVD) / peripheral arterial disease (PAD</w:t>
      </w:r>
      <w:proofErr w:type="gramStart"/>
      <w:r>
        <w:t>) .</w:t>
      </w:r>
      <w:proofErr w:type="gramEnd"/>
      <w:r>
        <w:t xml:space="preserve"> Retrieved from http://stanfordhospital.org/clinicsmedServices/COE/surgicalServices/vascularSurgery/patientEducation/peripher.html</w:t>
      </w:r>
      <w:bookmarkEnd w:id="25"/>
    </w:p>
    <w:sectPr w:rsidR="00E75E66" w:rsidRPr="00936378" w:rsidSect="0070329B">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083" w:rsidRDefault="00223083">
      <w:r>
        <w:separator/>
      </w:r>
    </w:p>
  </w:endnote>
  <w:endnote w:type="continuationSeparator" w:id="0">
    <w:p w:rsidR="00223083" w:rsidRDefault="0022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083" w:rsidRDefault="00223083">
      <w:r>
        <w:separator/>
      </w:r>
    </w:p>
  </w:footnote>
  <w:footnote w:type="continuationSeparator" w:id="0">
    <w:p w:rsidR="00223083" w:rsidRDefault="00223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Default="00506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70329B" w:rsidRDefault="0070329B" w:rsidP="0070329B">
    <w:pPr>
      <w:pStyle w:val="APAPageHeading"/>
    </w:pPr>
    <w:r>
      <w:t>CASE STUDY 3</w:t>
    </w:r>
    <w:r>
      <w:tab/>
    </w:r>
    <w:r w:rsidR="00083C99">
      <w:fldChar w:fldCharType="begin"/>
    </w:r>
    <w:r w:rsidR="00083C99">
      <w:instrText xml:space="preserve"> PAGE  \* MERGEFORMAT </w:instrText>
    </w:r>
    <w:r w:rsidR="00083C99">
      <w:fldChar w:fldCharType="separate"/>
    </w:r>
    <w:r w:rsidR="00083C99">
      <w:rPr>
        <w:noProof/>
      </w:rPr>
      <w:t>3</w:t>
    </w:r>
    <w:r w:rsidR="00083C99">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70329B" w:rsidRDefault="0070329B" w:rsidP="0070329B">
    <w:pPr>
      <w:pStyle w:val="APAPageHeading"/>
    </w:pPr>
    <w:r>
      <w:t>Running head: CASE STUDY 3</w:t>
    </w:r>
    <w:r>
      <w:tab/>
    </w:r>
    <w:r w:rsidR="00083C99">
      <w:fldChar w:fldCharType="begin"/>
    </w:r>
    <w:r w:rsidR="00083C99">
      <w:instrText xml:space="preserve"> PAGE  \* MERGEFORMAT </w:instrText>
    </w:r>
    <w:r w:rsidR="00083C99">
      <w:fldChar w:fldCharType="separate"/>
    </w:r>
    <w:r w:rsidR="00083C99">
      <w:rPr>
        <w:noProof/>
      </w:rPr>
      <w:t>1</w:t>
    </w:r>
    <w:r w:rsidR="00083C99">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29B" w:rsidRPr="0070329B" w:rsidRDefault="0070329B" w:rsidP="0070329B">
    <w:pPr>
      <w:pStyle w:val="APAPageHeading"/>
    </w:pPr>
    <w:r>
      <w:t>CASE STUDY 3</w:t>
    </w:r>
    <w:r>
      <w:tab/>
    </w:r>
    <w:r w:rsidR="00083C99">
      <w:fldChar w:fldCharType="begin"/>
    </w:r>
    <w:r w:rsidR="00083C99">
      <w:instrText xml:space="preserve"> PAGE  \* MERGEFORMAT </w:instrText>
    </w:r>
    <w:r w:rsidR="00083C99">
      <w:fldChar w:fldCharType="separate"/>
    </w:r>
    <w:r w:rsidR="00083C99">
      <w:rPr>
        <w:noProof/>
      </w:rPr>
      <w:t>2</w:t>
    </w:r>
    <w:r w:rsidR="00083C99">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09368490393519I0" w:val="*1,370˜118A.D.A.M Medical Encyclopedia˜2880˜1233˜12032010˜13Peripheral artery disease-legs˜2701˜1112˜112http://www.ncbi.nlm.nih.gov/pubmedhealth/PMH0001223/˜"/>
    <w:docVar w:name="409368547337963I0" w:val="*1,370˜118American Society of Health-System Pharmacists˜2880˜1233˜12032011˜13Simvastatin˜2701˜1112˜112http://www.ncbi.nlm.nih.gov/pubmedhealth/PMH0000911/˜"/>
    <w:docVar w:name="409368580324074I0" w:val="*1,221˜11Kenneth~J~Kurtz~˜12031990˜14Bruits and hums of the head and neck˜21831˜17HK~~Walker~WD~~Hall~JW~~Hurst~˜15Clinical methods: The history, physical, and laboratory examinations˜2201˜1523rd˜2710˜24˜173˜171˜172˜1603Ch.18˜21950˜2194˜110˜111˜1449˜2690˜1196˜1609http://www.ncbi.nlm.nih.gov/books/NBK289/˜"/>
    <w:docVar w:name="409368656134259I0" w:val="*1,370˜118Stanford University ˜2880˜1233˜12032012˜13Peripheral vascular disease (PVD) / peripheral arterial disease (PAD) ˜2701˜1112˜112http://stanfordhospital.org/clinicsmedServices/COE/surgicalServices/vascularSurgery/patientEducation/peripher.html˜"/>
    <w:docVar w:name="409368676504630I0" w:val="*1,262˜11Lola~A~Coke~˜12032010˜13Vascular risk assessment of the older cardiovascular patient: The ankle-brachial index (ABI)˜2701˜1112˜112http://consultgerirn.org/searched?q=ankle+brachial+&amp;Submit_search.x=0&amp;Submit_search.y=0˜"/>
    <w:docVar w:name="409368700810185I0" w:val="*1,262˜11Emile~R~Mohler~˜12032012˜13Clinical features, diagnosis, and natural history of lower extremity peripheral artery disease˜2701˜1112˜112http://www.uptodate.com/contents/clinical-features-diagnosis-and-natural-history-of-lower-extremity-peripheral-artery-disease?source=search_result&amp;search=intermittent+claudication&amp;selectedTitle=1%7E69˜"/>
    <w:docVar w:name="bmHeaderInfo" w:val="CASE STUDY 3"/>
    <w:docVar w:name="cIsAbstract" w:val="False"/>
    <w:docVar w:name="cPaperAPAOrMLA" w:val="1"/>
    <w:docVar w:name="cUniquePaperID" w:val="409367289236111I0"/>
    <w:docVar w:name="LastEditedVersion" w:val="5"/>
  </w:docVars>
  <w:rsids>
    <w:rsidRoot w:val="00580A71"/>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99"/>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4AA4"/>
    <w:rsid w:val="000C6EAB"/>
    <w:rsid w:val="000C7EF4"/>
    <w:rsid w:val="000D156B"/>
    <w:rsid w:val="000D2B19"/>
    <w:rsid w:val="000D2C3F"/>
    <w:rsid w:val="000D2FF5"/>
    <w:rsid w:val="000D46BF"/>
    <w:rsid w:val="000D605A"/>
    <w:rsid w:val="000D6B46"/>
    <w:rsid w:val="000D79A9"/>
    <w:rsid w:val="000D7AB8"/>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083"/>
    <w:rsid w:val="0022347E"/>
    <w:rsid w:val="002252B7"/>
    <w:rsid w:val="0022564A"/>
    <w:rsid w:val="0022727A"/>
    <w:rsid w:val="0023071D"/>
    <w:rsid w:val="00231560"/>
    <w:rsid w:val="00231A82"/>
    <w:rsid w:val="002329A1"/>
    <w:rsid w:val="00232A05"/>
    <w:rsid w:val="00232A51"/>
    <w:rsid w:val="00232EB1"/>
    <w:rsid w:val="0023335C"/>
    <w:rsid w:val="00240C83"/>
    <w:rsid w:val="002423B5"/>
    <w:rsid w:val="002437E6"/>
    <w:rsid w:val="00247CA9"/>
    <w:rsid w:val="00251294"/>
    <w:rsid w:val="00252135"/>
    <w:rsid w:val="00253AA7"/>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4AB5"/>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24511"/>
    <w:rsid w:val="00430EC7"/>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2928"/>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0A71"/>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08C3"/>
    <w:rsid w:val="005D3CE8"/>
    <w:rsid w:val="005D4FA5"/>
    <w:rsid w:val="005D5272"/>
    <w:rsid w:val="005D58E6"/>
    <w:rsid w:val="005D5DFE"/>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07227"/>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87FE3"/>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306"/>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29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0C5"/>
    <w:rsid w:val="007257D8"/>
    <w:rsid w:val="00725B5B"/>
    <w:rsid w:val="00725C09"/>
    <w:rsid w:val="00725C3F"/>
    <w:rsid w:val="00727E2C"/>
    <w:rsid w:val="007301B3"/>
    <w:rsid w:val="00730253"/>
    <w:rsid w:val="00731779"/>
    <w:rsid w:val="007322EA"/>
    <w:rsid w:val="00735D07"/>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391A"/>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6378"/>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1CF8"/>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40FC"/>
    <w:rsid w:val="009E529E"/>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3FC5"/>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45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27830"/>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1FF"/>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3C77"/>
    <w:rsid w:val="00BC4B00"/>
    <w:rsid w:val="00BC5D95"/>
    <w:rsid w:val="00BC7837"/>
    <w:rsid w:val="00BC7C7D"/>
    <w:rsid w:val="00BD016E"/>
    <w:rsid w:val="00BD1A39"/>
    <w:rsid w:val="00BD38EA"/>
    <w:rsid w:val="00BD3E9F"/>
    <w:rsid w:val="00BD4DDE"/>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38A"/>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0746"/>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4712"/>
    <w:rsid w:val="00D957BA"/>
    <w:rsid w:val="00D967A3"/>
    <w:rsid w:val="00DA1344"/>
    <w:rsid w:val="00DA26BF"/>
    <w:rsid w:val="00DA2C59"/>
    <w:rsid w:val="00DA3BC3"/>
    <w:rsid w:val="00DA49E0"/>
    <w:rsid w:val="00DA5739"/>
    <w:rsid w:val="00DB4050"/>
    <w:rsid w:val="00DB7AB8"/>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5E66"/>
    <w:rsid w:val="00E761E3"/>
    <w:rsid w:val="00E7641D"/>
    <w:rsid w:val="00E7690C"/>
    <w:rsid w:val="00E77599"/>
    <w:rsid w:val="00E77780"/>
    <w:rsid w:val="00E77813"/>
    <w:rsid w:val="00E8015B"/>
    <w:rsid w:val="00E818A5"/>
    <w:rsid w:val="00E8443A"/>
    <w:rsid w:val="00E8609A"/>
    <w:rsid w:val="00E86957"/>
    <w:rsid w:val="00E87DF4"/>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1C67"/>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373"/>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wards\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5</Pages>
  <Words>902</Words>
  <Characters>5146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Ash</dc:creator>
  <cp:lastModifiedBy>MEdwards</cp:lastModifiedBy>
  <cp:revision>2</cp:revision>
  <dcterms:created xsi:type="dcterms:W3CDTF">2012-02-02T19:32:00Z</dcterms:created>
  <dcterms:modified xsi:type="dcterms:W3CDTF">2012-02-02T19:32:00Z</dcterms:modified>
</cp:coreProperties>
</file>