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4E" w:rsidRDefault="00DB5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:rsidR="00DB564E" w:rsidRDefault="00DB564E" w:rsidP="00DB56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information needs to be taught to the parents about the treatment options?</w:t>
      </w:r>
    </w:p>
    <w:p w:rsidR="0018136B" w:rsidRDefault="0018136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for adverse effects</w:t>
      </w:r>
      <w:r w:rsidR="0033392B">
        <w:rPr>
          <w:rFonts w:ascii="Times New Roman" w:hAnsi="Times New Roman" w:cs="Times New Roman"/>
          <w:sz w:val="24"/>
          <w:szCs w:val="24"/>
        </w:rPr>
        <w:t xml:space="preserve"> of medications.</w:t>
      </w:r>
    </w:p>
    <w:p w:rsidR="0018136B" w:rsidRDefault="0018136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 family and child on the reality and facts of the disorder.</w:t>
      </w:r>
    </w:p>
    <w:p w:rsidR="0033392B" w:rsidRDefault="0018136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parents to be involved in their child’s </w:t>
      </w:r>
      <w:r w:rsidR="0033392B">
        <w:rPr>
          <w:rFonts w:ascii="Times New Roman" w:hAnsi="Times New Roman" w:cs="Times New Roman"/>
          <w:sz w:val="24"/>
          <w:szCs w:val="24"/>
        </w:rPr>
        <w:t>seizures</w:t>
      </w:r>
    </w:p>
    <w:p w:rsidR="0033392B" w:rsidRDefault="0033392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 child just like they would if they did not have the disorder.</w:t>
      </w:r>
    </w:p>
    <w:p w:rsidR="0033392B" w:rsidRDefault="0033392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restrictions based on type, frequency, and the severity of the seizures the child has.</w:t>
      </w:r>
    </w:p>
    <w:p w:rsidR="0033392B" w:rsidRDefault="0033392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Educate about any restrictions, and encourage them to use only necessary restrictions. </w:t>
      </w:r>
    </w:p>
    <w:p w:rsidR="00DB564E" w:rsidRDefault="0033392B" w:rsidP="001813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Needs will change as the child grows and develops. </w:t>
      </w:r>
    </w:p>
    <w:p w:rsidR="0033392B" w:rsidRPr="0033392B" w:rsidRDefault="0033392B" w:rsidP="003339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Referral to support group is appropriate.</w:t>
      </w:r>
    </w:p>
    <w:p w:rsidR="00DB564E" w:rsidRPr="00DB564E" w:rsidRDefault="00DB564E" w:rsidP="00DB56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able to calculate safe dosage requirements with the medications:</w:t>
      </w:r>
    </w:p>
    <w:p w:rsidR="00DB564E" w:rsidRPr="00DB564E" w:rsidRDefault="00DB564E" w:rsidP="00DB564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14EA" w:rsidRPr="00C61C93" w:rsidRDefault="00E85AC7">
      <w:pPr>
        <w:rPr>
          <w:rFonts w:ascii="Times New Roman" w:hAnsi="Times New Roman" w:cs="Times New Roman"/>
          <w:b/>
          <w:sz w:val="24"/>
          <w:szCs w:val="24"/>
        </w:rPr>
      </w:pPr>
      <w:r w:rsidRPr="00C61C93">
        <w:rPr>
          <w:rFonts w:ascii="Times New Roman" w:hAnsi="Times New Roman" w:cs="Times New Roman"/>
          <w:b/>
          <w:sz w:val="24"/>
          <w:szCs w:val="24"/>
        </w:rPr>
        <w:t xml:space="preserve">5. Differentiate between </w:t>
      </w:r>
      <w:r w:rsidR="00B65D21">
        <w:rPr>
          <w:rFonts w:ascii="Times New Roman" w:hAnsi="Times New Roman" w:cs="Times New Roman"/>
          <w:b/>
          <w:sz w:val="24"/>
          <w:szCs w:val="24"/>
        </w:rPr>
        <w:t>otitis media and otitis externa:</w:t>
      </w:r>
    </w:p>
    <w:p w:rsidR="00693ABB" w:rsidRDefault="005A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54D8A" w:rsidRPr="00C61C93">
        <w:rPr>
          <w:rFonts w:ascii="Times New Roman" w:hAnsi="Times New Roman" w:cs="Times New Roman"/>
          <w:b/>
          <w:sz w:val="24"/>
          <w:szCs w:val="24"/>
        </w:rPr>
        <w:t>Otitis media</w:t>
      </w:r>
      <w:r w:rsidR="00854D8A">
        <w:rPr>
          <w:rFonts w:ascii="Times New Roman" w:hAnsi="Times New Roman" w:cs="Times New Roman"/>
          <w:sz w:val="24"/>
          <w:szCs w:val="24"/>
        </w:rPr>
        <w:t>:</w:t>
      </w:r>
      <w:r w:rsidR="00022D90">
        <w:rPr>
          <w:rFonts w:ascii="Times New Roman" w:hAnsi="Times New Roman" w:cs="Times New Roman"/>
          <w:sz w:val="24"/>
          <w:szCs w:val="24"/>
        </w:rPr>
        <w:t xml:space="preserve"> infection (bacterial or viral) of fluid in the middle ear. </w:t>
      </w:r>
    </w:p>
    <w:p w:rsidR="00854D8A" w:rsidRDefault="005A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54D8A" w:rsidRPr="00C61C93">
        <w:rPr>
          <w:rFonts w:ascii="Times New Roman" w:hAnsi="Times New Roman" w:cs="Times New Roman"/>
          <w:b/>
          <w:sz w:val="24"/>
          <w:szCs w:val="24"/>
        </w:rPr>
        <w:t>Otitis externa:</w:t>
      </w:r>
      <w:r w:rsidR="00022D90">
        <w:rPr>
          <w:rFonts w:ascii="Times New Roman" w:hAnsi="Times New Roman" w:cs="Times New Roman"/>
          <w:sz w:val="24"/>
          <w:szCs w:val="24"/>
        </w:rPr>
        <w:t xml:space="preserve"> </w:t>
      </w:r>
      <w:r w:rsidR="004540A3">
        <w:rPr>
          <w:rFonts w:ascii="Times New Roman" w:hAnsi="Times New Roman" w:cs="Times New Roman"/>
          <w:sz w:val="24"/>
          <w:szCs w:val="24"/>
        </w:rPr>
        <w:t xml:space="preserve">infection and inflammation of the skin of the external ear canal </w:t>
      </w:r>
      <w:r>
        <w:rPr>
          <w:rFonts w:ascii="Times New Roman" w:hAnsi="Times New Roman" w:cs="Times New Roman"/>
          <w:sz w:val="24"/>
          <w:szCs w:val="24"/>
        </w:rPr>
        <w:tab/>
      </w:r>
      <w:r w:rsidR="004540A3">
        <w:rPr>
          <w:rFonts w:ascii="Times New Roman" w:hAnsi="Times New Roman" w:cs="Times New Roman"/>
          <w:sz w:val="24"/>
          <w:szCs w:val="24"/>
        </w:rPr>
        <w:t xml:space="preserve">(pseudomonas aeruginosa &amp; staphylococcus aureus) </w:t>
      </w:r>
    </w:p>
    <w:p w:rsidR="00E85AC7" w:rsidRPr="00B65D21" w:rsidRDefault="00E85AC7" w:rsidP="00E85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>What is the criterion to treat otitis media?</w:t>
      </w:r>
    </w:p>
    <w:p w:rsidR="00E85AC7" w:rsidRPr="00B65D21" w:rsidRDefault="00B65D21" w:rsidP="00E85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Bacteria: t</w:t>
      </w:r>
      <w:r w:rsidRPr="00B65D21">
        <w:rPr>
          <w:rFonts w:ascii="Times New Roman" w:hAnsi="Times New Roman" w:cs="Times New Roman"/>
          <w:sz w:val="24"/>
          <w:szCs w:val="24"/>
        </w:rPr>
        <w:t>reat with antibiotics</w:t>
      </w:r>
      <w:r>
        <w:rPr>
          <w:rFonts w:ascii="Times New Roman" w:hAnsi="Times New Roman" w:cs="Times New Roman"/>
          <w:sz w:val="24"/>
          <w:szCs w:val="24"/>
        </w:rPr>
        <w:t>, Eustachian tubes</w:t>
      </w:r>
      <w:r w:rsidR="005A3B4C">
        <w:rPr>
          <w:rFonts w:ascii="Times New Roman" w:hAnsi="Times New Roman" w:cs="Times New Roman"/>
          <w:sz w:val="24"/>
          <w:szCs w:val="24"/>
        </w:rPr>
        <w:t>, analgesics (often narcotics) for pain</w:t>
      </w:r>
    </w:p>
    <w:p w:rsidR="00E85AC7" w:rsidRDefault="00E85AC7" w:rsidP="00E85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>How can you determine if the treatment was successful?</w:t>
      </w:r>
    </w:p>
    <w:p w:rsidR="00B65D21" w:rsidRPr="00B65D21" w:rsidRDefault="00B65D21" w:rsidP="00B65D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65D21">
        <w:rPr>
          <w:rFonts w:ascii="Times New Roman" w:hAnsi="Times New Roman" w:cs="Times New Roman"/>
          <w:sz w:val="24"/>
          <w:szCs w:val="24"/>
        </w:rPr>
        <w:t xml:space="preserve">No pain, </w:t>
      </w:r>
      <w:r>
        <w:rPr>
          <w:rFonts w:ascii="Times New Roman" w:hAnsi="Times New Roman" w:cs="Times New Roman"/>
          <w:sz w:val="24"/>
          <w:szCs w:val="24"/>
        </w:rPr>
        <w:t>pus, inflammation, redness, bulging present in ear</w:t>
      </w:r>
      <w:r w:rsidR="005A3B4C">
        <w:rPr>
          <w:rFonts w:ascii="Times New Roman" w:hAnsi="Times New Roman" w:cs="Times New Roman"/>
          <w:sz w:val="24"/>
          <w:szCs w:val="24"/>
        </w:rPr>
        <w:t>.</w:t>
      </w:r>
    </w:p>
    <w:p w:rsidR="00E85AC7" w:rsidRPr="00B65D21" w:rsidRDefault="00E85AC7" w:rsidP="00E85A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>What preventative measures can be taught for each?</w:t>
      </w:r>
    </w:p>
    <w:p w:rsidR="00693ABB" w:rsidRDefault="004540A3" w:rsidP="00693A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61C93">
        <w:rPr>
          <w:rFonts w:ascii="Times New Roman" w:hAnsi="Times New Roman" w:cs="Times New Roman"/>
          <w:b/>
          <w:sz w:val="24"/>
          <w:szCs w:val="24"/>
        </w:rPr>
        <w:t>Otitis media:</w:t>
      </w:r>
      <w:r>
        <w:rPr>
          <w:rFonts w:ascii="Times New Roman" w:hAnsi="Times New Roman" w:cs="Times New Roman"/>
          <w:sz w:val="24"/>
          <w:szCs w:val="24"/>
        </w:rPr>
        <w:t xml:space="preserve"> breastfeeding (6-12 months), </w:t>
      </w:r>
      <w:r w:rsidR="00607C7F">
        <w:rPr>
          <w:rFonts w:ascii="Times New Roman" w:hAnsi="Times New Roman" w:cs="Times New Roman"/>
          <w:sz w:val="24"/>
          <w:szCs w:val="24"/>
        </w:rPr>
        <w:t xml:space="preserve">avoid exposure to upper respiratory infections, avoid exposure to second-hand smoke, immunize with Prevnar and the influenza vaccine, </w:t>
      </w:r>
      <w:r w:rsidR="00C61C93">
        <w:rPr>
          <w:rFonts w:ascii="Times New Roman" w:hAnsi="Times New Roman" w:cs="Times New Roman"/>
          <w:sz w:val="24"/>
          <w:szCs w:val="24"/>
        </w:rPr>
        <w:t xml:space="preserve">and </w:t>
      </w:r>
      <w:r w:rsidR="00607C7F">
        <w:rPr>
          <w:rFonts w:ascii="Times New Roman" w:hAnsi="Times New Roman" w:cs="Times New Roman"/>
          <w:sz w:val="24"/>
          <w:szCs w:val="24"/>
        </w:rPr>
        <w:t xml:space="preserve">Xylitol syrup (a sucrose substitute) </w:t>
      </w:r>
    </w:p>
    <w:p w:rsidR="004540A3" w:rsidRPr="00B65D21" w:rsidRDefault="004540A3" w:rsidP="00693AB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 xml:space="preserve">Otitis externa: </w:t>
      </w:r>
      <w:r w:rsidR="005A3B4C" w:rsidRPr="005A3B4C">
        <w:rPr>
          <w:rFonts w:ascii="Times New Roman" w:hAnsi="Times New Roman" w:cs="Times New Roman"/>
          <w:sz w:val="24"/>
          <w:szCs w:val="24"/>
        </w:rPr>
        <w:t>prevent moisture in ear</w:t>
      </w:r>
      <w:r w:rsidR="005A3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AC7" w:rsidRDefault="00E85AC7" w:rsidP="00E85AC7">
      <w:p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>6. When would the nurse anticipate the need for eye patching?</w:t>
      </w:r>
    </w:p>
    <w:p w:rsidR="005A3B4C" w:rsidRPr="00B65D21" w:rsidRDefault="005A3B4C" w:rsidP="00E85AC7">
      <w:pPr>
        <w:rPr>
          <w:rFonts w:ascii="Times New Roman" w:hAnsi="Times New Roman" w:cs="Times New Roman"/>
          <w:b/>
          <w:sz w:val="24"/>
          <w:szCs w:val="24"/>
        </w:rPr>
      </w:pPr>
    </w:p>
    <w:p w:rsidR="00E72A93" w:rsidRDefault="00E85AC7" w:rsidP="00E85AC7">
      <w:p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>7. Determine the effectiveness of pain medications:</w:t>
      </w:r>
    </w:p>
    <w:p w:rsidR="00E72A93" w:rsidRDefault="00D00C07" w:rsidP="00E85AC7">
      <w:pPr>
        <w:rPr>
          <w:rFonts w:ascii="Times New Roman" w:hAnsi="Times New Roman" w:cs="Times New Roman"/>
          <w:sz w:val="24"/>
          <w:szCs w:val="24"/>
        </w:rPr>
      </w:pPr>
      <w:r w:rsidRPr="00D00C07">
        <w:rPr>
          <w:rFonts w:ascii="Times New Roman" w:hAnsi="Times New Roman" w:cs="Times New Roman"/>
          <w:sz w:val="24"/>
          <w:szCs w:val="24"/>
        </w:rPr>
        <w:t xml:space="preserve">Initial assessment of pain = baseline </w:t>
      </w:r>
    </w:p>
    <w:p w:rsidR="00D00C07" w:rsidRDefault="00D00C07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Factors that can affect the choice of an analgesic: age, pain intensity, physiologic status, or previous experience with pain. </w:t>
      </w:r>
    </w:p>
    <w:p w:rsidR="00F41705" w:rsidRDefault="00F41705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Monitor physiologic parameters such as level of consciousness (LOC), vital signs, oxygen saturation levels, and urinary output for changes that might indicate an adverse rxn to the agent.</w:t>
      </w:r>
    </w:p>
    <w:p w:rsidR="00F41705" w:rsidRDefault="00F41705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rxns: constipation, pruritus, nausea/vomiting, respiratory depression</w:t>
      </w:r>
    </w:p>
    <w:p w:rsidR="00F41705" w:rsidRDefault="00F41705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Opioid antagonist: Narcan</w:t>
      </w:r>
    </w:p>
    <w:p w:rsidR="00F41705" w:rsidRPr="00D00C07" w:rsidRDefault="00F41705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Benzodiazepine antagonist: Romazicon </w:t>
      </w:r>
    </w:p>
    <w:p w:rsidR="00E85AC7" w:rsidRDefault="00E85AC7" w:rsidP="00E85AC7">
      <w:p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>8. Assess the child for pain with appropriate pain medication scales:</w:t>
      </w:r>
    </w:p>
    <w:p w:rsidR="00E72A93" w:rsidRDefault="00E72A93" w:rsidP="00E85AC7">
      <w:pPr>
        <w:rPr>
          <w:rFonts w:ascii="Times New Roman" w:hAnsi="Times New Roman" w:cs="Times New Roman"/>
          <w:sz w:val="24"/>
          <w:szCs w:val="24"/>
        </w:rPr>
      </w:pPr>
      <w:r w:rsidRPr="00E72A93">
        <w:rPr>
          <w:rFonts w:ascii="Times New Roman" w:hAnsi="Times New Roman" w:cs="Times New Roman"/>
          <w:sz w:val="24"/>
          <w:szCs w:val="24"/>
        </w:rPr>
        <w:t>Subjective and objective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2A93" w:rsidRDefault="00E72A93" w:rsidP="00E85AC7">
      <w:pPr>
        <w:rPr>
          <w:rFonts w:ascii="Times New Roman" w:hAnsi="Times New Roman" w:cs="Times New Roman"/>
          <w:sz w:val="24"/>
          <w:szCs w:val="24"/>
        </w:rPr>
      </w:pPr>
      <w:r w:rsidRPr="00D00C07">
        <w:rPr>
          <w:rFonts w:ascii="Times New Roman" w:hAnsi="Times New Roman" w:cs="Times New Roman"/>
          <w:b/>
          <w:sz w:val="24"/>
          <w:szCs w:val="24"/>
        </w:rPr>
        <w:t>QUESTT:</w:t>
      </w:r>
      <w:r>
        <w:rPr>
          <w:rFonts w:ascii="Times New Roman" w:hAnsi="Times New Roman" w:cs="Times New Roman"/>
          <w:sz w:val="24"/>
          <w:szCs w:val="24"/>
        </w:rPr>
        <w:t xml:space="preserve"> Question, Use a reliable pain scale, Evaluate behavior and physiologic changes, </w:t>
      </w:r>
      <w:proofErr w:type="gramStart"/>
      <w:r>
        <w:rPr>
          <w:rFonts w:ascii="Times New Roman" w:hAnsi="Times New Roman" w:cs="Times New Roman"/>
          <w:sz w:val="24"/>
          <w:szCs w:val="24"/>
        </w:rPr>
        <w:t>Secure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parent’s involvement, Take </w:t>
      </w:r>
      <w:r w:rsidR="00485986">
        <w:rPr>
          <w:rFonts w:ascii="Times New Roman" w:hAnsi="Times New Roman" w:cs="Times New Roman"/>
          <w:sz w:val="24"/>
          <w:szCs w:val="24"/>
        </w:rPr>
        <w:t>the cause of pain into account, Take action.</w:t>
      </w:r>
    </w:p>
    <w:p w:rsidR="00485986" w:rsidRDefault="00A5573E" w:rsidP="00E85AC7">
      <w:pPr>
        <w:rPr>
          <w:rFonts w:ascii="Times New Roman" w:hAnsi="Times New Roman" w:cs="Times New Roman"/>
          <w:sz w:val="24"/>
          <w:szCs w:val="24"/>
        </w:rPr>
      </w:pPr>
      <w:r w:rsidRPr="00D00C07">
        <w:rPr>
          <w:rFonts w:ascii="Times New Roman" w:hAnsi="Times New Roman" w:cs="Times New Roman"/>
          <w:b/>
          <w:sz w:val="24"/>
          <w:szCs w:val="24"/>
        </w:rPr>
        <w:t>FLACC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C07">
        <w:rPr>
          <w:rFonts w:ascii="Times New Roman" w:hAnsi="Times New Roman" w:cs="Times New Roman"/>
          <w:sz w:val="24"/>
          <w:szCs w:val="24"/>
        </w:rPr>
        <w:t>(postoperative pain in young children</w:t>
      </w:r>
      <w:proofErr w:type="gramStart"/>
      <w:r w:rsidR="00D00C07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="00D00C07">
        <w:rPr>
          <w:rFonts w:ascii="Times New Roman" w:hAnsi="Times New Roman" w:cs="Times New Roman"/>
          <w:sz w:val="24"/>
          <w:szCs w:val="24"/>
        </w:rPr>
        <w:t xml:space="preserve"> assesses the child’s pain when the child cannot report accurately his/her level of pain. Used with children ages 2 months to 7 years. 5 parameters: facial expression, legs, activity, cry, and consolability. Max = 10. </w:t>
      </w:r>
    </w:p>
    <w:p w:rsidR="00F41705" w:rsidRPr="00E72A93" w:rsidRDefault="00F41705" w:rsidP="00E85AC7">
      <w:pPr>
        <w:rPr>
          <w:rFonts w:ascii="Times New Roman" w:hAnsi="Times New Roman" w:cs="Times New Roman"/>
          <w:sz w:val="24"/>
          <w:szCs w:val="24"/>
        </w:rPr>
      </w:pPr>
      <w:r w:rsidRPr="00F41705">
        <w:rPr>
          <w:rFonts w:ascii="Times New Roman" w:hAnsi="Times New Roman" w:cs="Times New Roman"/>
          <w:b/>
          <w:sz w:val="24"/>
          <w:szCs w:val="24"/>
        </w:rPr>
        <w:t>POCIS</w:t>
      </w:r>
      <w:r>
        <w:rPr>
          <w:rFonts w:ascii="Times New Roman" w:hAnsi="Times New Roman" w:cs="Times New Roman"/>
          <w:sz w:val="24"/>
          <w:szCs w:val="24"/>
        </w:rPr>
        <w:t xml:space="preserve"> (pain observation scale for young children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used on children ages 1-4 y/o. 7 parameters: </w:t>
      </w:r>
      <w:r w:rsidR="00946FF9">
        <w:rPr>
          <w:rFonts w:ascii="Times New Roman" w:hAnsi="Times New Roman" w:cs="Times New Roman"/>
          <w:sz w:val="24"/>
          <w:szCs w:val="24"/>
        </w:rPr>
        <w:t xml:space="preserve">facial expression, cry, breathing, torso, arms and fingers, legs and toes, and state of arousal. </w:t>
      </w:r>
    </w:p>
    <w:p w:rsidR="00E85AC7" w:rsidRDefault="00E85AC7" w:rsidP="00E85AC7">
      <w:pPr>
        <w:rPr>
          <w:rFonts w:ascii="Times New Roman" w:hAnsi="Times New Roman" w:cs="Times New Roman"/>
          <w:b/>
          <w:sz w:val="24"/>
          <w:szCs w:val="24"/>
        </w:rPr>
      </w:pPr>
      <w:r w:rsidRPr="00B65D21">
        <w:rPr>
          <w:rFonts w:ascii="Times New Roman" w:hAnsi="Times New Roman" w:cs="Times New Roman"/>
          <w:b/>
          <w:sz w:val="24"/>
          <w:szCs w:val="24"/>
        </w:rPr>
        <w:t xml:space="preserve">9. Recognize the physiological signs of pain in infants: </w:t>
      </w:r>
    </w:p>
    <w:p w:rsidR="00E72A93" w:rsidRDefault="00485986" w:rsidP="00E85A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Neonatal infant pain scale (NIPS): 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Facial expression- grimacing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Cry- whimpering – vigorous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Breathing patterns- change in breathing – irregular, breath holding, faster, gagging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Arms- flexed/extended, tense, straight, rigid, or rapid flexion or extension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Legs- flexed/extended (same as arms)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arousal- fussy- alert, restless, thrashing</w:t>
      </w:r>
    </w:p>
    <w:p w:rsidR="00485986" w:rsidRDefault="00485986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score = 7. A higher score indicates increased pain.</w:t>
      </w:r>
    </w:p>
    <w:p w:rsidR="00A5573E" w:rsidRDefault="00A5573E" w:rsidP="00E85AC7">
      <w:pPr>
        <w:rPr>
          <w:rFonts w:ascii="Times New Roman" w:hAnsi="Times New Roman" w:cs="Times New Roman"/>
          <w:b/>
          <w:sz w:val="24"/>
          <w:szCs w:val="24"/>
        </w:rPr>
      </w:pPr>
      <w:r w:rsidRPr="00A5573E">
        <w:rPr>
          <w:rFonts w:ascii="Times New Roman" w:hAnsi="Times New Roman" w:cs="Times New Roman"/>
          <w:b/>
          <w:sz w:val="24"/>
          <w:szCs w:val="24"/>
        </w:rPr>
        <w:t>Riley infant pain scale</w:t>
      </w:r>
      <w:r>
        <w:rPr>
          <w:rFonts w:ascii="Times New Roman" w:hAnsi="Times New Roman" w:cs="Times New Roman"/>
          <w:b/>
          <w:sz w:val="24"/>
          <w:szCs w:val="24"/>
        </w:rPr>
        <w:t xml:space="preserve"> (RIPS)</w:t>
      </w:r>
      <w:r w:rsidRPr="00A5573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73E" w:rsidRDefault="00A5573E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Behavioral assessment tool useful for infants who lack verbal ability. </w:t>
      </w:r>
    </w:p>
    <w:p w:rsidR="00A5573E" w:rsidRDefault="00A5573E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Measures 6 parameters: facial expression, body movements, sleep, verbal or vocal ability, consolability, and response to movements and touch. Each is scored 0-3, max is 18. </w:t>
      </w:r>
    </w:p>
    <w:p w:rsidR="00A5573E" w:rsidRDefault="00A5573E" w:rsidP="00E85AC7">
      <w:pPr>
        <w:rPr>
          <w:rFonts w:ascii="Times New Roman" w:hAnsi="Times New Roman" w:cs="Times New Roman"/>
          <w:sz w:val="24"/>
          <w:szCs w:val="24"/>
        </w:rPr>
      </w:pPr>
      <w:r w:rsidRPr="00A5573E">
        <w:rPr>
          <w:rFonts w:ascii="Times New Roman" w:hAnsi="Times New Roman" w:cs="Times New Roman"/>
          <w:b/>
          <w:sz w:val="24"/>
          <w:szCs w:val="24"/>
        </w:rPr>
        <w:lastRenderedPageBreak/>
        <w:t>CRIES:</w:t>
      </w:r>
      <w:r>
        <w:rPr>
          <w:rFonts w:ascii="Times New Roman" w:hAnsi="Times New Roman" w:cs="Times New Roman"/>
          <w:sz w:val="24"/>
          <w:szCs w:val="24"/>
        </w:rPr>
        <w:t xml:space="preserve"> behavioral assessment tool that also includes measures of physiologic parameters. Was developed to quantify postoperative pain in the newborn. Also monitor’s infant’s progress over time or after interventions.   </w:t>
      </w:r>
    </w:p>
    <w:p w:rsidR="00A5573E" w:rsidRDefault="00A5573E" w:rsidP="00E8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Assesses 5 parameters: cry, oxygen required for saturation levels less than 95%, increased vital signs, facial expression, and sleeplessness. Scale 0-2. </w:t>
      </w:r>
    </w:p>
    <w:p w:rsidR="00A5573E" w:rsidRPr="00A5573E" w:rsidRDefault="00A5573E" w:rsidP="00E85AC7">
      <w:pPr>
        <w:rPr>
          <w:rFonts w:ascii="Times New Roman" w:hAnsi="Times New Roman" w:cs="Times New Roman"/>
          <w:sz w:val="24"/>
          <w:szCs w:val="24"/>
        </w:rPr>
      </w:pPr>
    </w:p>
    <w:p w:rsidR="00A5573E" w:rsidRPr="00485986" w:rsidRDefault="00A5573E" w:rsidP="00E85AC7">
      <w:pPr>
        <w:rPr>
          <w:rFonts w:ascii="Times New Roman" w:hAnsi="Times New Roman" w:cs="Times New Roman"/>
          <w:sz w:val="24"/>
          <w:szCs w:val="24"/>
        </w:rPr>
      </w:pPr>
    </w:p>
    <w:sectPr w:rsidR="00A5573E" w:rsidRPr="00485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775"/>
    <w:multiLevelType w:val="hybridMultilevel"/>
    <w:tmpl w:val="2AA68C86"/>
    <w:lvl w:ilvl="0" w:tplc="22ACAA8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B6265"/>
    <w:multiLevelType w:val="hybridMultilevel"/>
    <w:tmpl w:val="977E2692"/>
    <w:lvl w:ilvl="0" w:tplc="867E34B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94493"/>
    <w:multiLevelType w:val="hybridMultilevel"/>
    <w:tmpl w:val="F21E0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B38CB"/>
    <w:multiLevelType w:val="hybridMultilevel"/>
    <w:tmpl w:val="B3CAD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7"/>
    <w:rsid w:val="00022D90"/>
    <w:rsid w:val="000B32A4"/>
    <w:rsid w:val="0015601F"/>
    <w:rsid w:val="00175B0B"/>
    <w:rsid w:val="0018136B"/>
    <w:rsid w:val="001B2B49"/>
    <w:rsid w:val="002C6C3F"/>
    <w:rsid w:val="00307FD3"/>
    <w:rsid w:val="0033392B"/>
    <w:rsid w:val="003645AE"/>
    <w:rsid w:val="004540A3"/>
    <w:rsid w:val="004804DC"/>
    <w:rsid w:val="00485986"/>
    <w:rsid w:val="00595BE7"/>
    <w:rsid w:val="005A3B4C"/>
    <w:rsid w:val="00607C7F"/>
    <w:rsid w:val="00654358"/>
    <w:rsid w:val="00693ABB"/>
    <w:rsid w:val="00766FC4"/>
    <w:rsid w:val="00854D8A"/>
    <w:rsid w:val="00946FF9"/>
    <w:rsid w:val="00A5573E"/>
    <w:rsid w:val="00B5724D"/>
    <w:rsid w:val="00B65D21"/>
    <w:rsid w:val="00C61C93"/>
    <w:rsid w:val="00C675DF"/>
    <w:rsid w:val="00C701D8"/>
    <w:rsid w:val="00C8123B"/>
    <w:rsid w:val="00D00C07"/>
    <w:rsid w:val="00D33FB0"/>
    <w:rsid w:val="00DB564E"/>
    <w:rsid w:val="00E72A93"/>
    <w:rsid w:val="00E85AC7"/>
    <w:rsid w:val="00F4034C"/>
    <w:rsid w:val="00F4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4</cp:revision>
  <dcterms:created xsi:type="dcterms:W3CDTF">2013-03-04T21:19:00Z</dcterms:created>
  <dcterms:modified xsi:type="dcterms:W3CDTF">2013-03-05T00:55:00Z</dcterms:modified>
</cp:coreProperties>
</file>