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79AF0B" w14:textId="74B308D9" w:rsidR="00BA21C3" w:rsidRPr="00BA21C3" w:rsidRDefault="00BA21C3" w:rsidP="00BA21C3">
      <w:pPr>
        <w:pStyle w:val="Heading2"/>
        <w:spacing w:before="0"/>
        <w:rPr>
          <w:rFonts w:ascii="Times New Roman" w:hAnsi="Times New Roman" w:cs="Times New Roman"/>
          <w:b w:val="0"/>
          <w:bCs w:val="0"/>
          <w:color w:val="auto"/>
          <w:sz w:val="24"/>
          <w:szCs w:val="24"/>
        </w:rPr>
      </w:pPr>
      <w:r w:rsidRPr="00BA21C3">
        <w:rPr>
          <w:rFonts w:ascii="Times New Roman" w:hAnsi="Times New Roman" w:cs="Times New Roman"/>
          <w:b w:val="0"/>
          <w:bCs w:val="0"/>
          <w:color w:val="auto"/>
          <w:sz w:val="24"/>
          <w:szCs w:val="24"/>
        </w:rPr>
        <w:t>Ana Punsalan</w:t>
      </w:r>
    </w:p>
    <w:p w14:paraId="47F02896" w14:textId="11BEBD87" w:rsidR="008F15C0" w:rsidRPr="008F15C0" w:rsidRDefault="008F15C0" w:rsidP="008F15C0">
      <w:pPr>
        <w:pStyle w:val="Heading2"/>
        <w:spacing w:before="0"/>
        <w:jc w:val="center"/>
        <w:rPr>
          <w:sz w:val="36"/>
        </w:rPr>
      </w:pPr>
      <w:r w:rsidRPr="008F15C0">
        <w:rPr>
          <w:sz w:val="36"/>
        </w:rPr>
        <w:t>Debriefing Guide</w:t>
      </w:r>
    </w:p>
    <w:p w14:paraId="26B3E15F" w14:textId="1C6BC41A" w:rsidR="00EF300E" w:rsidRPr="00EF300E" w:rsidRDefault="00A214C5" w:rsidP="008F15C0">
      <w:pPr>
        <w:pStyle w:val="Heading1"/>
        <w:spacing w:before="0"/>
        <w:jc w:val="center"/>
      </w:pPr>
      <w:r>
        <w:t xml:space="preserve">Pediatric Case </w:t>
      </w:r>
      <w:r w:rsidR="003C1A73">
        <w:t>3</w:t>
      </w:r>
      <w:r>
        <w:t>: Sabina Vasquez</w:t>
      </w:r>
    </w:p>
    <w:p w14:paraId="03738026" w14:textId="77777777" w:rsidR="00EF300E" w:rsidRPr="00EF300E" w:rsidRDefault="00EF300E" w:rsidP="007F40C0"/>
    <w:p w14:paraId="0107F133" w14:textId="3671641E" w:rsidR="00F71C21" w:rsidRPr="00EF300E" w:rsidRDefault="00EF300E">
      <w:pPr>
        <w:pStyle w:val="Heading3"/>
      </w:pPr>
      <w:r>
        <w:t>Opening</w:t>
      </w:r>
      <w:r w:rsidR="001744DC" w:rsidRPr="00EF300E">
        <w:t xml:space="preserve"> Questions</w:t>
      </w:r>
    </w:p>
    <w:p w14:paraId="28BCD844" w14:textId="721E04B3" w:rsidR="00F23C0F" w:rsidRPr="00E825DC" w:rsidRDefault="00F23C0F" w:rsidP="008F15C0">
      <w:pPr>
        <w:pStyle w:val="ListParagraph"/>
        <w:numPr>
          <w:ilvl w:val="0"/>
          <w:numId w:val="5"/>
        </w:numPr>
        <w:spacing w:after="0"/>
        <w:ind w:left="360"/>
        <w:rPr>
          <w:b/>
          <w:bCs/>
        </w:rPr>
      </w:pPr>
      <w:r w:rsidRPr="00E825DC">
        <w:rPr>
          <w:b/>
          <w:bCs/>
        </w:rPr>
        <w:t>How did the simulated experience of Sabina</w:t>
      </w:r>
      <w:r w:rsidR="004B200B" w:rsidRPr="00E825DC">
        <w:rPr>
          <w:b/>
          <w:bCs/>
        </w:rPr>
        <w:t xml:space="preserve"> Vasquez</w:t>
      </w:r>
      <w:r w:rsidRPr="00E825DC">
        <w:rPr>
          <w:b/>
          <w:bCs/>
        </w:rPr>
        <w:t>’s case make you feel?</w:t>
      </w:r>
    </w:p>
    <w:p w14:paraId="04A73480" w14:textId="1D95D484" w:rsidR="00E825DC" w:rsidRDefault="00E825DC" w:rsidP="00E825DC">
      <w:pPr>
        <w:pStyle w:val="ListParagraph"/>
        <w:spacing w:after="0"/>
        <w:ind w:left="360"/>
      </w:pPr>
    </w:p>
    <w:p w14:paraId="18068068" w14:textId="25D2894D" w:rsidR="00E825DC" w:rsidRDefault="00E825DC" w:rsidP="00E825DC">
      <w:pPr>
        <w:pStyle w:val="ListParagraph"/>
        <w:spacing w:after="0"/>
        <w:ind w:left="360"/>
      </w:pPr>
      <w:r w:rsidRPr="00E825DC">
        <w:t xml:space="preserve">This experience of Sabina Vasquez made me slightly confident since it is my fifth time doing a virtual simulation. When I was going through the tablet, I was overwhelmed with all the provider's orders and thought that I did not have to worry about them. I should have taken the time to read the provider's requests instead of skimming through them since I did not administer any medications from that list. There were parts in the simulations that I should have prioritized first but did them </w:t>
      </w:r>
      <w:proofErr w:type="gramStart"/>
      <w:r w:rsidRPr="00E825DC">
        <w:t>later on</w:t>
      </w:r>
      <w:proofErr w:type="gramEnd"/>
      <w:r w:rsidRPr="00E825DC">
        <w:t>, which is why I did not do well on the first try. After the simulation, I feel more prepared to help a client in a real-life clinical setting.</w:t>
      </w:r>
    </w:p>
    <w:p w14:paraId="7351E006" w14:textId="77777777" w:rsidR="00861A4D" w:rsidRDefault="00861A4D" w:rsidP="00861A4D">
      <w:pPr>
        <w:pStyle w:val="ListParagraph"/>
        <w:spacing w:after="0"/>
        <w:ind w:left="360"/>
      </w:pPr>
    </w:p>
    <w:p w14:paraId="6FC17F05" w14:textId="2D38F915" w:rsidR="00F23C0F" w:rsidRPr="00B81D4C" w:rsidRDefault="004B200B" w:rsidP="008F15C0">
      <w:pPr>
        <w:pStyle w:val="ListParagraph"/>
        <w:numPr>
          <w:ilvl w:val="0"/>
          <w:numId w:val="5"/>
        </w:numPr>
        <w:spacing w:after="0"/>
        <w:ind w:left="360"/>
        <w:rPr>
          <w:b/>
          <w:bCs/>
        </w:rPr>
      </w:pPr>
      <w:bookmarkStart w:id="0" w:name="_Hlk45738288"/>
      <w:r w:rsidRPr="00B81D4C">
        <w:rPr>
          <w:b/>
          <w:bCs/>
        </w:rPr>
        <w:t>Describe</w:t>
      </w:r>
      <w:r w:rsidR="00D64EF5" w:rsidRPr="00B81D4C">
        <w:rPr>
          <w:b/>
          <w:bCs/>
        </w:rPr>
        <w:t xml:space="preserve"> the actions </w:t>
      </w:r>
      <w:r w:rsidR="00F23C0F" w:rsidRPr="00B81D4C">
        <w:rPr>
          <w:b/>
          <w:bCs/>
        </w:rPr>
        <w:t>you felt went well in this scenario.</w:t>
      </w:r>
    </w:p>
    <w:p w14:paraId="21875A54" w14:textId="77777777" w:rsidR="00B81D4C" w:rsidRDefault="00B81D4C" w:rsidP="00B81D4C">
      <w:pPr>
        <w:pStyle w:val="ListParagraph"/>
      </w:pPr>
    </w:p>
    <w:p w14:paraId="28D13E88" w14:textId="77777777" w:rsidR="00B81D4C" w:rsidRDefault="00B81D4C" w:rsidP="00B81D4C">
      <w:pPr>
        <w:spacing w:after="0"/>
      </w:pPr>
      <w:r>
        <w:t xml:space="preserve">The actions I believe I did well were entering the room, introducing myself, identifying the client and relative, and got legal consent from the client’s mom. I did a respiratory assessment, checked for normal breathing, and did an IV assessment. I got his pain level, vitals, and assessed her eye movements and pupils. I educated both client and mother. I administered the needed medications, starting with albuterol. I also did a cardiac evaluation, checked her pulse at the brachial artery, and listened to her heart. I assessed the client’s neurologic status and provided her with a stuffed do for comfort measures. </w:t>
      </w:r>
    </w:p>
    <w:p w14:paraId="7DB856CB" w14:textId="77777777" w:rsidR="00B81D4C" w:rsidRDefault="00B81D4C" w:rsidP="00B81D4C">
      <w:pPr>
        <w:pStyle w:val="ListParagraph"/>
        <w:spacing w:after="0"/>
        <w:ind w:left="360"/>
      </w:pPr>
    </w:p>
    <w:bookmarkEnd w:id="0"/>
    <w:p w14:paraId="17252779" w14:textId="77777777" w:rsidR="008F6DB3" w:rsidRDefault="008F6DB3" w:rsidP="008F6DB3">
      <w:pPr>
        <w:pStyle w:val="ListParagraph"/>
      </w:pPr>
    </w:p>
    <w:p w14:paraId="5E37A0EA" w14:textId="71889ADB" w:rsidR="008F6DB3" w:rsidRDefault="008F6DB3" w:rsidP="008F6DB3">
      <w:pPr>
        <w:pStyle w:val="ListParagraph"/>
        <w:spacing w:after="0"/>
        <w:ind w:left="360"/>
      </w:pPr>
    </w:p>
    <w:p w14:paraId="51A57669" w14:textId="1B1A51B2" w:rsidR="00F71C21" w:rsidRPr="00EF300E" w:rsidRDefault="001744DC" w:rsidP="00EF300E">
      <w:pPr>
        <w:pStyle w:val="Heading3"/>
      </w:pPr>
      <w:r w:rsidRPr="00EF300E">
        <w:t xml:space="preserve">Scenario </w:t>
      </w:r>
      <w:r w:rsidR="00EF300E" w:rsidRPr="00EF300E">
        <w:t xml:space="preserve">Analysis </w:t>
      </w:r>
      <w:r w:rsidRPr="00EF300E">
        <w:t>Questions</w:t>
      </w:r>
      <w:r w:rsidR="004F1D81">
        <w:rPr>
          <w:rStyle w:val="FootnoteReference"/>
        </w:rPr>
        <w:footnoteReference w:id="1"/>
      </w:r>
    </w:p>
    <w:p w14:paraId="53BC74E2" w14:textId="4BF15FE5" w:rsidR="00CD72D1" w:rsidRPr="002352F7" w:rsidRDefault="00FB3DBA" w:rsidP="008F15C0">
      <w:pPr>
        <w:pStyle w:val="ListParagraph"/>
        <w:numPr>
          <w:ilvl w:val="0"/>
          <w:numId w:val="7"/>
        </w:numPr>
        <w:ind w:left="360"/>
        <w:rPr>
          <w:b/>
          <w:bCs/>
        </w:rPr>
      </w:pPr>
      <w:r w:rsidRPr="002352F7">
        <w:rPr>
          <w:b/>
          <w:bCs/>
        </w:rPr>
        <w:t xml:space="preserve">List in order of </w:t>
      </w:r>
      <w:r w:rsidR="00081BA3" w:rsidRPr="002352F7">
        <w:rPr>
          <w:b/>
          <w:bCs/>
        </w:rPr>
        <w:t>priority</w:t>
      </w:r>
      <w:r w:rsidRPr="002352F7">
        <w:rPr>
          <w:b/>
          <w:bCs/>
        </w:rPr>
        <w:t xml:space="preserve"> your </w:t>
      </w:r>
      <w:r w:rsidR="00DE1062" w:rsidRPr="002352F7">
        <w:rPr>
          <w:b/>
          <w:bCs/>
        </w:rPr>
        <w:t xml:space="preserve">initial </w:t>
      </w:r>
      <w:r w:rsidRPr="002352F7">
        <w:rPr>
          <w:b/>
          <w:bCs/>
        </w:rPr>
        <w:t>n</w:t>
      </w:r>
      <w:r w:rsidR="00081BA3" w:rsidRPr="002352F7">
        <w:rPr>
          <w:b/>
          <w:bCs/>
        </w:rPr>
        <w:t>ursing actions</w:t>
      </w:r>
      <w:r w:rsidR="00CD72D1" w:rsidRPr="002352F7">
        <w:rPr>
          <w:b/>
          <w:bCs/>
        </w:rPr>
        <w:t xml:space="preserve"> for Sabina</w:t>
      </w:r>
      <w:r w:rsidRPr="002352F7">
        <w:rPr>
          <w:b/>
          <w:bCs/>
        </w:rPr>
        <w:t xml:space="preserve"> </w:t>
      </w:r>
      <w:r w:rsidR="00671AE2" w:rsidRPr="002352F7">
        <w:rPr>
          <w:b/>
          <w:bCs/>
        </w:rPr>
        <w:t xml:space="preserve">Vasquez </w:t>
      </w:r>
      <w:r w:rsidRPr="002352F7">
        <w:rPr>
          <w:b/>
          <w:bCs/>
        </w:rPr>
        <w:t>based on physical findings and family interaction.</w:t>
      </w:r>
    </w:p>
    <w:p w14:paraId="05F89FF3" w14:textId="2E1CD2E5" w:rsidR="002352F7" w:rsidRDefault="002352F7" w:rsidP="002352F7">
      <w:pPr>
        <w:pStyle w:val="ListParagraph"/>
        <w:ind w:left="360"/>
      </w:pPr>
    </w:p>
    <w:p w14:paraId="22D355B6" w14:textId="356D69FD" w:rsidR="002352F7" w:rsidRDefault="002352F7" w:rsidP="002352F7">
      <w:pPr>
        <w:pStyle w:val="ListParagraph"/>
        <w:ind w:left="360"/>
      </w:pPr>
      <w:r w:rsidRPr="002352F7">
        <w:t>The order of priority of my initial nursing actions for Sabina Vasquez includes introducing myself to the client and her mother, identified the client and the relative in the room, obtaining legal consent from her mother, and verifying if the client has any allergies. After, I put Sabina on a continuous pulse ox, assessed her respiratory, put her on an ECG monitor and got her vitals with pain assessment, and asked about any breathing difficulties. I then called the provider to get new orders for Sabina and administered her medications to ease her breathing. I also educated both client and parent and continuously checked her vitals throughout the simulation.</w:t>
      </w:r>
    </w:p>
    <w:p w14:paraId="1A824B8B" w14:textId="77777777" w:rsidR="00861A4D" w:rsidRDefault="00861A4D" w:rsidP="00861A4D">
      <w:pPr>
        <w:pStyle w:val="ListParagraph"/>
        <w:ind w:left="360"/>
      </w:pPr>
    </w:p>
    <w:p w14:paraId="56BDA06C" w14:textId="41414A2F" w:rsidR="00F23C0F" w:rsidRPr="00A8566A" w:rsidRDefault="00EF300E" w:rsidP="008F15C0">
      <w:pPr>
        <w:pStyle w:val="ListParagraph"/>
        <w:numPr>
          <w:ilvl w:val="0"/>
          <w:numId w:val="7"/>
        </w:numPr>
        <w:ind w:left="360"/>
        <w:rPr>
          <w:b/>
          <w:bCs/>
        </w:rPr>
      </w:pPr>
      <w:r w:rsidRPr="00A8566A">
        <w:rPr>
          <w:b/>
          <w:bCs/>
        </w:rPr>
        <w:t xml:space="preserve">What complications might </w:t>
      </w:r>
      <w:r w:rsidR="00F23C0F" w:rsidRPr="00A8566A">
        <w:rPr>
          <w:b/>
          <w:bCs/>
        </w:rPr>
        <w:t>Sabina</w:t>
      </w:r>
      <w:r w:rsidR="00671AE2" w:rsidRPr="00A8566A">
        <w:rPr>
          <w:b/>
          <w:bCs/>
        </w:rPr>
        <w:t xml:space="preserve"> Vasquez</w:t>
      </w:r>
      <w:r w:rsidRPr="00A8566A">
        <w:rPr>
          <w:b/>
          <w:bCs/>
        </w:rPr>
        <w:t xml:space="preserve"> face</w:t>
      </w:r>
      <w:r w:rsidR="00F23C0F" w:rsidRPr="00A8566A">
        <w:rPr>
          <w:b/>
          <w:bCs/>
        </w:rPr>
        <w:t xml:space="preserve"> if </w:t>
      </w:r>
      <w:r w:rsidRPr="00A8566A">
        <w:rPr>
          <w:b/>
          <w:bCs/>
        </w:rPr>
        <w:t xml:space="preserve">her </w:t>
      </w:r>
      <w:r w:rsidR="00F23C0F" w:rsidRPr="00A8566A">
        <w:rPr>
          <w:b/>
          <w:bCs/>
        </w:rPr>
        <w:t>symptoms are not recognized</w:t>
      </w:r>
      <w:r w:rsidR="00D64EF5" w:rsidRPr="00A8566A">
        <w:rPr>
          <w:b/>
          <w:bCs/>
        </w:rPr>
        <w:t xml:space="preserve"> and </w:t>
      </w:r>
      <w:r w:rsidR="00671AE2" w:rsidRPr="00A8566A">
        <w:rPr>
          <w:b/>
          <w:bCs/>
        </w:rPr>
        <w:t xml:space="preserve">if </w:t>
      </w:r>
      <w:r w:rsidR="00D64EF5" w:rsidRPr="00A8566A">
        <w:rPr>
          <w:b/>
          <w:bCs/>
        </w:rPr>
        <w:t xml:space="preserve">care </w:t>
      </w:r>
      <w:r w:rsidR="00671AE2" w:rsidRPr="00A8566A">
        <w:rPr>
          <w:b/>
          <w:bCs/>
        </w:rPr>
        <w:t xml:space="preserve">is not </w:t>
      </w:r>
      <w:r w:rsidR="00D64EF5" w:rsidRPr="00A8566A">
        <w:rPr>
          <w:b/>
          <w:bCs/>
        </w:rPr>
        <w:t>initiated</w:t>
      </w:r>
      <w:r w:rsidR="00F23C0F" w:rsidRPr="00A8566A">
        <w:rPr>
          <w:b/>
          <w:bCs/>
        </w:rPr>
        <w:t xml:space="preserve"> in a timely manner</w:t>
      </w:r>
      <w:r w:rsidRPr="00A8566A">
        <w:rPr>
          <w:b/>
          <w:bCs/>
        </w:rPr>
        <w:t>?</w:t>
      </w:r>
    </w:p>
    <w:p w14:paraId="00C7B54F" w14:textId="08834F13" w:rsidR="00A8566A" w:rsidRDefault="00A8566A" w:rsidP="00A8566A">
      <w:pPr>
        <w:pStyle w:val="ListParagraph"/>
        <w:ind w:left="360"/>
      </w:pPr>
    </w:p>
    <w:p w14:paraId="43425123" w14:textId="77777777" w:rsidR="00A8566A" w:rsidRDefault="00A8566A" w:rsidP="00A8566A">
      <w:pPr>
        <w:pStyle w:val="ListParagraph"/>
        <w:ind w:left="360"/>
      </w:pPr>
      <w:r>
        <w:t>If Sabina’s symptoms during an asthma attack are not recognized, or care is not prompt, it can worsen over time. Complications she may face can increase her chances of scarring her lungs, permanent damage, and maybe even death. She can also increase her risk of having learning disabilities, delay growth development, increase the risk for obesity, and eternal narrowing of her bronchial tubes (Ricci et al., 2017).</w:t>
      </w:r>
    </w:p>
    <w:p w14:paraId="622F7D3C" w14:textId="77777777" w:rsidR="00A8566A" w:rsidRDefault="00A8566A" w:rsidP="00A8566A">
      <w:pPr>
        <w:pStyle w:val="ListParagraph"/>
        <w:ind w:left="360"/>
      </w:pPr>
    </w:p>
    <w:p w14:paraId="6A774933" w14:textId="0E5AC478" w:rsidR="00861A4D" w:rsidRDefault="00A8566A" w:rsidP="007C5788">
      <w:pPr>
        <w:pStyle w:val="ListParagraph"/>
        <w:ind w:left="360"/>
      </w:pPr>
      <w:r>
        <w:t>If Sabina’s pneumonia is left untreated and her symptoms are not recognized promptly, it can become severe. Complications she may face include high-grade fever, diarrhea, and vomiting. She can also become diaphoretic, tachycardic, and increase the risk of becoming hypoxic (Ricci et al., 2017).</w:t>
      </w:r>
    </w:p>
    <w:p w14:paraId="4B2FEAC9" w14:textId="77777777" w:rsidR="007C5788" w:rsidRDefault="007C5788" w:rsidP="007C5788">
      <w:pPr>
        <w:pStyle w:val="ListParagraph"/>
        <w:ind w:left="360"/>
      </w:pPr>
    </w:p>
    <w:p w14:paraId="3CE65BBB" w14:textId="5A21AB23" w:rsidR="00F23C0F" w:rsidRPr="007C5788" w:rsidRDefault="00D64EF5" w:rsidP="008F15C0">
      <w:pPr>
        <w:pStyle w:val="ListParagraph"/>
        <w:numPr>
          <w:ilvl w:val="0"/>
          <w:numId w:val="7"/>
        </w:numPr>
        <w:ind w:left="360"/>
        <w:rPr>
          <w:b/>
          <w:bCs/>
        </w:rPr>
      </w:pPr>
      <w:r w:rsidRPr="007C5788">
        <w:rPr>
          <w:b/>
          <w:bCs/>
        </w:rPr>
        <w:t>What actions should be</w:t>
      </w:r>
      <w:r w:rsidR="00DC4C80" w:rsidRPr="007C5788">
        <w:rPr>
          <w:b/>
          <w:bCs/>
        </w:rPr>
        <w:t xml:space="preserve"> take</w:t>
      </w:r>
      <w:r w:rsidRPr="007C5788">
        <w:rPr>
          <w:b/>
          <w:bCs/>
        </w:rPr>
        <w:t>n to ensure the delivery of appropriate information to Sabina</w:t>
      </w:r>
      <w:r w:rsidR="00671AE2" w:rsidRPr="007C5788">
        <w:rPr>
          <w:b/>
          <w:bCs/>
        </w:rPr>
        <w:t xml:space="preserve"> Vasquez</w:t>
      </w:r>
      <w:r w:rsidRPr="007C5788">
        <w:rPr>
          <w:b/>
          <w:bCs/>
        </w:rPr>
        <w:t>’s</w:t>
      </w:r>
      <w:r w:rsidR="00DC4C80" w:rsidRPr="007C5788">
        <w:rPr>
          <w:b/>
          <w:bCs/>
        </w:rPr>
        <w:t xml:space="preserve"> mother?</w:t>
      </w:r>
    </w:p>
    <w:p w14:paraId="58AF3CDF" w14:textId="55BF2B13" w:rsidR="007C5788" w:rsidRDefault="007C5788" w:rsidP="007C5788">
      <w:pPr>
        <w:pStyle w:val="ListParagraph"/>
        <w:ind w:left="360"/>
      </w:pPr>
    </w:p>
    <w:p w14:paraId="21E45F9B" w14:textId="2B00678A" w:rsidR="007C5788" w:rsidRDefault="007C5788" w:rsidP="007C5788">
      <w:pPr>
        <w:pStyle w:val="ListParagraph"/>
        <w:ind w:left="360"/>
      </w:pPr>
      <w:r w:rsidRPr="007C5788">
        <w:t xml:space="preserve">To certify the delivery of appropriate information to Sabina's mother is to have an interpreter in the room. It is evident that Sabina's mother has an </w:t>
      </w:r>
      <w:proofErr w:type="gramStart"/>
      <w:r w:rsidRPr="007C5788">
        <w:t>accent, and</w:t>
      </w:r>
      <w:proofErr w:type="gramEnd"/>
      <w:r w:rsidRPr="007C5788">
        <w:t xml:space="preserve"> having an interpreter may be more beneficial to her for communication purposes. Having an interpreter present boosts understanding and compliance throughout the healthcare process. Interpreters also eliminate any emotional bias and guarantee accurate shared information. Interpreters also decrease the risk of misdiagnosis, insufficient informed consent, and the incapacity to adhere to treatment plans. The better Sabina's mother comprehends and acknowledges, the better Sabina's satisfaction with her experience and treatment of care. I would also give Sabina's mother </w:t>
      </w:r>
      <w:r w:rsidR="00456D79">
        <w:t xml:space="preserve">some </w:t>
      </w:r>
      <w:r w:rsidRPr="007C5788">
        <w:t>pamphlet brochures with the language that she can comprehend</w:t>
      </w:r>
      <w:r>
        <w:t xml:space="preserve"> (Ricci et al., 2017)</w:t>
      </w:r>
      <w:r w:rsidRPr="007C5788">
        <w:t>.</w:t>
      </w:r>
    </w:p>
    <w:p w14:paraId="20240244" w14:textId="77777777" w:rsidR="00861A4D" w:rsidRDefault="00861A4D" w:rsidP="00861A4D">
      <w:pPr>
        <w:pStyle w:val="ListParagraph"/>
        <w:ind w:left="360"/>
      </w:pPr>
    </w:p>
    <w:p w14:paraId="51A86DE9" w14:textId="7B747604" w:rsidR="00627E03" w:rsidRPr="009D1711" w:rsidRDefault="00D64EF5" w:rsidP="008F15C0">
      <w:pPr>
        <w:pStyle w:val="ListParagraph"/>
        <w:numPr>
          <w:ilvl w:val="0"/>
          <w:numId w:val="7"/>
        </w:numPr>
        <w:ind w:left="360"/>
        <w:rPr>
          <w:b/>
          <w:bCs/>
        </w:rPr>
      </w:pPr>
      <w:r w:rsidRPr="009D1711">
        <w:rPr>
          <w:b/>
          <w:bCs/>
        </w:rPr>
        <w:t>Recognizing</w:t>
      </w:r>
      <w:r w:rsidR="00DC4C80" w:rsidRPr="009D1711">
        <w:rPr>
          <w:b/>
          <w:bCs/>
        </w:rPr>
        <w:t xml:space="preserve"> the acuity of the situation</w:t>
      </w:r>
      <w:r w:rsidRPr="009D1711">
        <w:rPr>
          <w:b/>
          <w:bCs/>
        </w:rPr>
        <w:t>,</w:t>
      </w:r>
      <w:r w:rsidR="00DC4C80" w:rsidRPr="009D1711">
        <w:rPr>
          <w:b/>
          <w:bCs/>
        </w:rPr>
        <w:t xml:space="preserve"> how would you</w:t>
      </w:r>
      <w:r w:rsidRPr="009D1711">
        <w:rPr>
          <w:b/>
          <w:bCs/>
        </w:rPr>
        <w:t xml:space="preserve"> include Sabina </w:t>
      </w:r>
      <w:r w:rsidR="00671AE2" w:rsidRPr="009D1711">
        <w:rPr>
          <w:b/>
          <w:bCs/>
        </w:rPr>
        <w:t xml:space="preserve">Vasquez </w:t>
      </w:r>
      <w:r w:rsidRPr="009D1711">
        <w:rPr>
          <w:b/>
          <w:bCs/>
        </w:rPr>
        <w:t>and her mother</w:t>
      </w:r>
      <w:r w:rsidR="00BA4054" w:rsidRPr="009D1711">
        <w:rPr>
          <w:b/>
          <w:bCs/>
        </w:rPr>
        <w:t xml:space="preserve"> in the decision</w:t>
      </w:r>
      <w:r w:rsidR="00A54CBB" w:rsidRPr="009D1711">
        <w:rPr>
          <w:b/>
          <w:bCs/>
        </w:rPr>
        <w:t>-</w:t>
      </w:r>
      <w:r w:rsidR="00BA4054" w:rsidRPr="009D1711">
        <w:rPr>
          <w:b/>
          <w:bCs/>
        </w:rPr>
        <w:t>making process?</w:t>
      </w:r>
    </w:p>
    <w:p w14:paraId="688ECC03" w14:textId="77777777" w:rsidR="009D1711" w:rsidRDefault="009D1711" w:rsidP="009D1711">
      <w:pPr>
        <w:pStyle w:val="ListParagraph"/>
      </w:pPr>
    </w:p>
    <w:p w14:paraId="3DE07FAC" w14:textId="77285120" w:rsidR="009D1711" w:rsidRDefault="009D1711" w:rsidP="009D1711">
      <w:pPr>
        <w:pStyle w:val="ListParagraph"/>
        <w:ind w:left="360"/>
      </w:pPr>
      <w:r w:rsidRPr="009D1711">
        <w:t xml:space="preserve">Ways to include Sabina Vasquez and her mother in the decision-making process includes educating </w:t>
      </w:r>
      <w:proofErr w:type="gramStart"/>
      <w:r w:rsidRPr="009D1711">
        <w:t>both of them</w:t>
      </w:r>
      <w:proofErr w:type="gramEnd"/>
      <w:r w:rsidRPr="009D1711">
        <w:t xml:space="preserve"> with verbal and written communication and encouraging them to ask questions. My priority would be to ensure that Sabina and her mother have pertinent information about her diagnosis and treatment. Educating Sabina and her mother gives them a sense of empowerment in making decisions with Sabina's care and working with the healthcare team involved with her care. I would encourage them to ask questions and discuss Sabina's management with the healthcare team and providers. I would also ask them open-ended questions to initiate patient and mother involvement</w:t>
      </w:r>
      <w:r>
        <w:t xml:space="preserve"> (Ricci et al., 2017)</w:t>
      </w:r>
      <w:r w:rsidRPr="009D1711">
        <w:t>.</w:t>
      </w:r>
    </w:p>
    <w:p w14:paraId="15754540" w14:textId="77777777" w:rsidR="00861A4D" w:rsidRDefault="00861A4D" w:rsidP="00861A4D">
      <w:pPr>
        <w:pStyle w:val="ListParagraph"/>
      </w:pPr>
    </w:p>
    <w:p w14:paraId="299A09C3" w14:textId="77777777" w:rsidR="00861A4D" w:rsidRDefault="00861A4D" w:rsidP="00861A4D">
      <w:pPr>
        <w:pStyle w:val="ListParagraph"/>
        <w:ind w:left="360"/>
      </w:pPr>
    </w:p>
    <w:p w14:paraId="668EE598" w14:textId="40796388" w:rsidR="00861A4D" w:rsidRPr="00C02012" w:rsidRDefault="00A54CBB" w:rsidP="008F15C0">
      <w:pPr>
        <w:pStyle w:val="ListParagraph"/>
        <w:numPr>
          <w:ilvl w:val="0"/>
          <w:numId w:val="7"/>
        </w:numPr>
        <w:ind w:left="360"/>
        <w:rPr>
          <w:b/>
          <w:bCs/>
        </w:rPr>
      </w:pPr>
      <w:r w:rsidRPr="00C02012">
        <w:rPr>
          <w:b/>
          <w:bCs/>
        </w:rPr>
        <w:lastRenderedPageBreak/>
        <w:t xml:space="preserve">Reflect on ways to improve safety and quality of care based on your experience with </w:t>
      </w:r>
      <w:r w:rsidR="007A3C46" w:rsidRPr="00C02012">
        <w:rPr>
          <w:b/>
          <w:bCs/>
        </w:rPr>
        <w:t>Sabina</w:t>
      </w:r>
      <w:r w:rsidR="00671AE2" w:rsidRPr="00C02012">
        <w:rPr>
          <w:b/>
          <w:bCs/>
        </w:rPr>
        <w:t xml:space="preserve"> Vasquez</w:t>
      </w:r>
      <w:r w:rsidRPr="00C02012">
        <w:rPr>
          <w:b/>
          <w:bCs/>
        </w:rPr>
        <w:t>’s case.</w:t>
      </w:r>
    </w:p>
    <w:p w14:paraId="0BEC21C4" w14:textId="7CD80902" w:rsidR="00C02012" w:rsidRDefault="00C02012" w:rsidP="00C02012">
      <w:pPr>
        <w:pStyle w:val="ListParagraph"/>
        <w:ind w:left="360"/>
      </w:pPr>
    </w:p>
    <w:p w14:paraId="06DE8366" w14:textId="4AE94E9F" w:rsidR="00C02012" w:rsidRDefault="00C02012" w:rsidP="00C02012">
      <w:pPr>
        <w:pStyle w:val="ListParagraph"/>
        <w:ind w:left="360"/>
      </w:pPr>
      <w:r w:rsidRPr="00C02012">
        <w:t>Ways to enhance safety and quality of care based on my experience with Sabina Vasquez’s case include the appropriate measures to allow patients with asthma to receive proper treatment without triggering an attack, and providing a positive, caring environment assists in reducing stress levels and risks of having an asthma attack. Being aware of the cleanliness of the environment is also essential to keep in mind. Pollen, dust, molds, and dirt from the outside are known to cause asthma attacks. Purifying the air can assist in minimizing the allergens in the environment. Harsh chemical fumes such as cleaning products can also trigger an asthma attack. Using organic cleaning products is beneficial for those who have asthma (Ricci et al., 2017).</w:t>
      </w:r>
    </w:p>
    <w:p w14:paraId="5CCF1E21" w14:textId="0AFB523F" w:rsidR="00A54CBB" w:rsidRPr="00A54CBB" w:rsidRDefault="00A54CBB" w:rsidP="00861A4D">
      <w:pPr>
        <w:pStyle w:val="ListParagraph"/>
        <w:ind w:left="360"/>
      </w:pPr>
      <w:r w:rsidRPr="00A54CBB">
        <w:t xml:space="preserve"> </w:t>
      </w:r>
    </w:p>
    <w:p w14:paraId="4D3A4E67" w14:textId="34AC21D0" w:rsidR="007A3C46" w:rsidRPr="00275EBC" w:rsidRDefault="007A3C46" w:rsidP="008F15C0">
      <w:pPr>
        <w:pStyle w:val="ListParagraph"/>
        <w:numPr>
          <w:ilvl w:val="0"/>
          <w:numId w:val="7"/>
        </w:numPr>
        <w:ind w:left="360"/>
        <w:rPr>
          <w:b/>
          <w:bCs/>
        </w:rPr>
      </w:pPr>
      <w:r w:rsidRPr="00275EBC">
        <w:rPr>
          <w:b/>
          <w:bCs/>
        </w:rPr>
        <w:t xml:space="preserve">What key elements would you include in the handoff report for this patient? Consider the </w:t>
      </w:r>
      <w:r w:rsidR="00671AE2" w:rsidRPr="00275EBC">
        <w:rPr>
          <w:b/>
          <w:bCs/>
        </w:rPr>
        <w:t xml:space="preserve">situation-background-assessment-recommendation (SBAR) </w:t>
      </w:r>
      <w:r w:rsidRPr="00275EBC">
        <w:rPr>
          <w:b/>
          <w:bCs/>
        </w:rPr>
        <w:t>format.</w:t>
      </w:r>
    </w:p>
    <w:p w14:paraId="0DF6EDA7" w14:textId="77777777" w:rsidR="00C9136F" w:rsidRDefault="00C9136F" w:rsidP="00C9136F">
      <w:pPr>
        <w:pStyle w:val="ListParagraph"/>
      </w:pPr>
    </w:p>
    <w:p w14:paraId="51F6E3B1" w14:textId="1C27F54E" w:rsidR="00861A4D" w:rsidRDefault="00275EBC" w:rsidP="00275EBC">
      <w:pPr>
        <w:pStyle w:val="ListParagraph"/>
        <w:ind w:left="360"/>
      </w:pPr>
      <w:r w:rsidRPr="00275EBC">
        <w:t xml:space="preserve">Sabina Vasquez is a five-year-old Hispanic girl diagnosed with asthma and pneumonia. She has had an upper airway infection for the last few days. Sabina’s mother brought her to the emergency department in the morning because Sabina had a fever of 102.2°F. She currently has a nasal cannula running at 2 L/min. She received a 380 mL bolus of normal saline and an albuterol nebulizer treatment </w:t>
      </w:r>
      <w:proofErr w:type="gramStart"/>
      <w:r w:rsidRPr="00275EBC">
        <w:t>at</w:t>
      </w:r>
      <w:proofErr w:type="gramEnd"/>
      <w:r w:rsidRPr="00275EBC">
        <w:t xml:space="preserve"> 1700. The albuterol assisted in improving her oxygen saturation to 94%. The provider ordered a chest x-ray and revealed right lower lobe pneumonia with effusion. She currently has an intravenous infusion of D5 ½ normal saline infusing at 61 mL/hr.</w:t>
      </w:r>
    </w:p>
    <w:p w14:paraId="243CF7B0" w14:textId="77777777" w:rsidR="00861A4D" w:rsidRPr="007F40C0" w:rsidRDefault="00861A4D" w:rsidP="00861A4D">
      <w:pPr>
        <w:pStyle w:val="ListParagraph"/>
        <w:ind w:left="360"/>
      </w:pPr>
    </w:p>
    <w:p w14:paraId="28CC374E" w14:textId="47805EFA" w:rsidR="00AC42AE" w:rsidRPr="00C9136F" w:rsidRDefault="009F3D65" w:rsidP="008F15C0">
      <w:pPr>
        <w:pStyle w:val="ListParagraph"/>
        <w:numPr>
          <w:ilvl w:val="0"/>
          <w:numId w:val="7"/>
        </w:numPr>
        <w:ind w:left="360"/>
        <w:rPr>
          <w:b/>
          <w:bCs/>
        </w:rPr>
      </w:pPr>
      <w:r w:rsidRPr="00C9136F">
        <w:rPr>
          <w:b/>
          <w:bCs/>
        </w:rPr>
        <w:t xml:space="preserve">As you begin to think about discharge planning for Sabina </w:t>
      </w:r>
      <w:r w:rsidR="00671AE2" w:rsidRPr="00C9136F">
        <w:rPr>
          <w:b/>
          <w:bCs/>
        </w:rPr>
        <w:t xml:space="preserve">Vasquez </w:t>
      </w:r>
      <w:r w:rsidRPr="00C9136F">
        <w:rPr>
          <w:b/>
          <w:bCs/>
        </w:rPr>
        <w:t xml:space="preserve">and her family, what teaching needs to be provided? </w:t>
      </w:r>
    </w:p>
    <w:p w14:paraId="22C88978" w14:textId="024E829C" w:rsidR="00C9136F" w:rsidRDefault="00C9136F" w:rsidP="00C9136F">
      <w:pPr>
        <w:pStyle w:val="ListParagraph"/>
        <w:ind w:left="360"/>
      </w:pPr>
    </w:p>
    <w:p w14:paraId="18F54F20" w14:textId="3E4856FB" w:rsidR="00C9136F" w:rsidRDefault="00C9136F" w:rsidP="00C9136F">
      <w:pPr>
        <w:pStyle w:val="ListParagraph"/>
        <w:ind w:left="360"/>
      </w:pPr>
      <w:r w:rsidRPr="00C9136F">
        <w:t xml:space="preserve">Teaching needs for Sabina and her mother during her discharge includes taking Sabina’s asthma medications as prescribed, ways to control and monitor her asthma, and to have a quick-relief inhaler with them </w:t>
      </w:r>
      <w:proofErr w:type="gramStart"/>
      <w:r w:rsidRPr="00C9136F">
        <w:t>at all times</w:t>
      </w:r>
      <w:proofErr w:type="gramEnd"/>
      <w:r w:rsidRPr="00C9136F">
        <w:t>. Sabina should avoid dust mites at home, using dust-proof covers on her beddings and not sleeping on cloth-covered furniture. Sabina should also get a yearly flu shot and pneumonia shots and covering her face during cold and windy days. She should also stay away from those who are sick and wash her hands as often as possible. Sabina should also have follow-up appointments and follow an asthma action plan</w:t>
      </w:r>
      <w:r>
        <w:t xml:space="preserve"> (Ricci et al., 2017)</w:t>
      </w:r>
      <w:r w:rsidRPr="00C9136F">
        <w:t>.</w:t>
      </w:r>
    </w:p>
    <w:p w14:paraId="34B8208F" w14:textId="77777777" w:rsidR="00861A4D" w:rsidRDefault="00861A4D" w:rsidP="00861A4D">
      <w:pPr>
        <w:pStyle w:val="ListParagraph"/>
        <w:ind w:left="360"/>
      </w:pPr>
    </w:p>
    <w:p w14:paraId="0CFAA31F" w14:textId="1852A621" w:rsidR="00F71C21" w:rsidRDefault="00EF300E" w:rsidP="007F40C0">
      <w:pPr>
        <w:pStyle w:val="Heading3"/>
      </w:pPr>
      <w:r>
        <w:t>Concluding</w:t>
      </w:r>
      <w:r w:rsidR="001744DC">
        <w:t xml:space="preserve"> Questions</w:t>
      </w:r>
    </w:p>
    <w:p w14:paraId="06508B3F" w14:textId="7AA013BD" w:rsidR="001744DC" w:rsidRPr="00A14C97" w:rsidRDefault="00EF300E" w:rsidP="008F15C0">
      <w:pPr>
        <w:pStyle w:val="ListParagraph"/>
        <w:numPr>
          <w:ilvl w:val="0"/>
          <w:numId w:val="6"/>
        </w:numPr>
        <w:ind w:left="360"/>
        <w:rPr>
          <w:b/>
          <w:bCs/>
        </w:rPr>
      </w:pPr>
      <w:r w:rsidRPr="00A14C97">
        <w:rPr>
          <w:b/>
          <w:bCs/>
        </w:rPr>
        <w:t>Reflecting on Sabina</w:t>
      </w:r>
      <w:r w:rsidR="00671AE2" w:rsidRPr="00A14C97">
        <w:rPr>
          <w:b/>
          <w:bCs/>
        </w:rPr>
        <w:t xml:space="preserve"> Vasquez</w:t>
      </w:r>
      <w:r w:rsidRPr="00A14C97">
        <w:rPr>
          <w:b/>
          <w:bCs/>
        </w:rPr>
        <w:t>’s case, were there any actions you would do differently? If so, what were these actions</w:t>
      </w:r>
      <w:r w:rsidR="00671AE2" w:rsidRPr="00A14C97">
        <w:rPr>
          <w:b/>
          <w:bCs/>
        </w:rPr>
        <w:t>,</w:t>
      </w:r>
      <w:r w:rsidRPr="00A14C97">
        <w:rPr>
          <w:b/>
          <w:bCs/>
        </w:rPr>
        <w:t xml:space="preserve"> and why</w:t>
      </w:r>
      <w:r w:rsidR="001F1994" w:rsidRPr="00A14C97">
        <w:rPr>
          <w:b/>
          <w:bCs/>
        </w:rPr>
        <w:t xml:space="preserve"> would you do them differently</w:t>
      </w:r>
      <w:r w:rsidRPr="00A14C97">
        <w:rPr>
          <w:b/>
          <w:bCs/>
        </w:rPr>
        <w:t xml:space="preserve">? </w:t>
      </w:r>
    </w:p>
    <w:p w14:paraId="6A224014" w14:textId="3F013A60" w:rsidR="00A14C97" w:rsidRDefault="00A14C97" w:rsidP="00A14C97">
      <w:pPr>
        <w:pStyle w:val="ListParagraph"/>
        <w:ind w:left="360"/>
      </w:pPr>
    </w:p>
    <w:p w14:paraId="2D293910" w14:textId="7C861175" w:rsidR="00A14C97" w:rsidRDefault="00A14C97" w:rsidP="00A14C97">
      <w:pPr>
        <w:pStyle w:val="ListParagraph"/>
        <w:ind w:left="360"/>
      </w:pPr>
      <w:r w:rsidRPr="00A14C97">
        <w:t xml:space="preserve">I did the Sabina Vasquez simulation twice. The first time, I forgot to do specific assessments that were vital for the simulation and forgot to give some medications. I did better and was happy with my score during the second time doing the simulation. I had the opportunity to fix the mistakes I </w:t>
      </w:r>
      <w:r w:rsidRPr="00A14C97">
        <w:lastRenderedPageBreak/>
        <w:t>made the first time, such as identifying the client’s relative, doing a respiratory assessment, and did a pain assessment. I also put the client on a continuous pulse ox and administered her medications to help her ease her breathing. During the second time through the simulation, I was annoyed that I forgot to wash my hands, which I thought I did.</w:t>
      </w:r>
    </w:p>
    <w:p w14:paraId="429BF392" w14:textId="77777777" w:rsidR="00861A4D" w:rsidRDefault="00861A4D" w:rsidP="00861A4D">
      <w:pPr>
        <w:pStyle w:val="ListParagraph"/>
        <w:ind w:left="360"/>
      </w:pPr>
    </w:p>
    <w:p w14:paraId="5AFA9F17" w14:textId="66DE2E3F" w:rsidR="001744DC" w:rsidRPr="00A01A82" w:rsidRDefault="001744DC" w:rsidP="008F15C0">
      <w:pPr>
        <w:pStyle w:val="ListParagraph"/>
        <w:numPr>
          <w:ilvl w:val="0"/>
          <w:numId w:val="6"/>
        </w:numPr>
        <w:ind w:left="360"/>
        <w:rPr>
          <w:b/>
          <w:bCs/>
        </w:rPr>
      </w:pPr>
      <w:r w:rsidRPr="00A01A82">
        <w:rPr>
          <w:b/>
          <w:bCs/>
        </w:rPr>
        <w:t>Describe how you would apply the know</w:t>
      </w:r>
      <w:r w:rsidR="00A66779" w:rsidRPr="00A01A82">
        <w:rPr>
          <w:b/>
          <w:bCs/>
        </w:rPr>
        <w:t>ledge and skills</w:t>
      </w:r>
      <w:r w:rsidR="00D37940" w:rsidRPr="00A01A82">
        <w:rPr>
          <w:b/>
          <w:bCs/>
        </w:rPr>
        <w:t xml:space="preserve"> </w:t>
      </w:r>
      <w:r w:rsidRPr="00A01A82">
        <w:rPr>
          <w:b/>
          <w:bCs/>
        </w:rPr>
        <w:t>obtained in Sabina</w:t>
      </w:r>
      <w:r w:rsidR="00671AE2" w:rsidRPr="00A01A82">
        <w:rPr>
          <w:b/>
          <w:bCs/>
        </w:rPr>
        <w:t xml:space="preserve"> Vasquez</w:t>
      </w:r>
      <w:r w:rsidRPr="00A01A82">
        <w:rPr>
          <w:b/>
          <w:bCs/>
        </w:rPr>
        <w:t>’s case to an actual patient care situation.</w:t>
      </w:r>
    </w:p>
    <w:p w14:paraId="63D30122" w14:textId="77777777" w:rsidR="00A01A82" w:rsidRDefault="00A01A82" w:rsidP="00A01A82">
      <w:pPr>
        <w:pStyle w:val="ListParagraph"/>
      </w:pPr>
    </w:p>
    <w:p w14:paraId="6574ECB2" w14:textId="35247254" w:rsidR="00275EBC" w:rsidRDefault="00A01A82" w:rsidP="00141B89">
      <w:pPr>
        <w:pStyle w:val="ListParagraph"/>
        <w:ind w:left="360"/>
      </w:pPr>
      <w:r w:rsidRPr="00A01A82">
        <w:t>Being able to experience Sabina Vasquez’s case virtually, I now have a better understanding of what to look for in a client with asthma and pneumonia. I now know that I always need to do a respiratory assessment and pain assessment to prioritize someone who has shortness of breath. I should also ask if someone has respiratory problems if they have difficulty breathing and let the provider know immediately to take proper actions right away. This simulation has made me feel more confident in what to do during a real-life event with a pediatric patient. I also know that I need to make quicker decisions to implement clients’ treatments more effectively.</w:t>
      </w:r>
    </w:p>
    <w:p w14:paraId="5242CE71" w14:textId="67F69B4B" w:rsidR="00141B89" w:rsidRDefault="00141B89" w:rsidP="00141B89">
      <w:pPr>
        <w:pStyle w:val="ListParagraph"/>
        <w:ind w:left="360"/>
      </w:pPr>
    </w:p>
    <w:p w14:paraId="7AB068B4" w14:textId="77777777" w:rsidR="00141B89" w:rsidRDefault="00141B89" w:rsidP="00141B89">
      <w:pPr>
        <w:pStyle w:val="ListParagraph"/>
        <w:ind w:left="360"/>
      </w:pPr>
    </w:p>
    <w:p w14:paraId="5BD4BABE" w14:textId="77777777" w:rsidR="007C5788" w:rsidRDefault="007C5788" w:rsidP="00275EBC">
      <w:pPr>
        <w:pStyle w:val="ListParagraph"/>
        <w:spacing w:after="0" w:line="480" w:lineRule="auto"/>
        <w:ind w:left="360"/>
        <w:jc w:val="center"/>
        <w:rPr>
          <w:rFonts w:ascii="Times New Roman" w:hAnsi="Times New Roman" w:cs="Times New Roman"/>
          <w:sz w:val="24"/>
          <w:szCs w:val="24"/>
        </w:rPr>
      </w:pPr>
    </w:p>
    <w:p w14:paraId="0CBF9567" w14:textId="77777777" w:rsidR="007C5788" w:rsidRDefault="007C5788" w:rsidP="00275EBC">
      <w:pPr>
        <w:pStyle w:val="ListParagraph"/>
        <w:spacing w:after="0" w:line="480" w:lineRule="auto"/>
        <w:ind w:left="360"/>
        <w:jc w:val="center"/>
        <w:rPr>
          <w:rFonts w:ascii="Times New Roman" w:hAnsi="Times New Roman" w:cs="Times New Roman"/>
          <w:sz w:val="24"/>
          <w:szCs w:val="24"/>
        </w:rPr>
      </w:pPr>
    </w:p>
    <w:p w14:paraId="41B224EA" w14:textId="77777777" w:rsidR="007C5788" w:rsidRDefault="007C5788" w:rsidP="00275EBC">
      <w:pPr>
        <w:pStyle w:val="ListParagraph"/>
        <w:spacing w:after="0" w:line="480" w:lineRule="auto"/>
        <w:ind w:left="360"/>
        <w:jc w:val="center"/>
        <w:rPr>
          <w:rFonts w:ascii="Times New Roman" w:hAnsi="Times New Roman" w:cs="Times New Roman"/>
          <w:sz w:val="24"/>
          <w:szCs w:val="24"/>
        </w:rPr>
      </w:pPr>
    </w:p>
    <w:p w14:paraId="0B6237ED" w14:textId="77777777" w:rsidR="007C5788" w:rsidRDefault="007C5788" w:rsidP="00275EBC">
      <w:pPr>
        <w:pStyle w:val="ListParagraph"/>
        <w:spacing w:after="0" w:line="480" w:lineRule="auto"/>
        <w:ind w:left="360"/>
        <w:jc w:val="center"/>
        <w:rPr>
          <w:rFonts w:ascii="Times New Roman" w:hAnsi="Times New Roman" w:cs="Times New Roman"/>
          <w:sz w:val="24"/>
          <w:szCs w:val="24"/>
        </w:rPr>
      </w:pPr>
    </w:p>
    <w:p w14:paraId="1E2A52DB" w14:textId="77777777" w:rsidR="007C5788" w:rsidRDefault="007C5788" w:rsidP="00275EBC">
      <w:pPr>
        <w:pStyle w:val="ListParagraph"/>
        <w:spacing w:after="0" w:line="480" w:lineRule="auto"/>
        <w:ind w:left="360"/>
        <w:jc w:val="center"/>
        <w:rPr>
          <w:rFonts w:ascii="Times New Roman" w:hAnsi="Times New Roman" w:cs="Times New Roman"/>
          <w:sz w:val="24"/>
          <w:szCs w:val="24"/>
        </w:rPr>
      </w:pPr>
    </w:p>
    <w:p w14:paraId="58A3D7BC" w14:textId="77777777" w:rsidR="007C5788" w:rsidRDefault="007C5788" w:rsidP="00275EBC">
      <w:pPr>
        <w:pStyle w:val="ListParagraph"/>
        <w:spacing w:after="0" w:line="480" w:lineRule="auto"/>
        <w:ind w:left="360"/>
        <w:jc w:val="center"/>
        <w:rPr>
          <w:rFonts w:ascii="Times New Roman" w:hAnsi="Times New Roman" w:cs="Times New Roman"/>
          <w:sz w:val="24"/>
          <w:szCs w:val="24"/>
        </w:rPr>
      </w:pPr>
    </w:p>
    <w:p w14:paraId="0644D883" w14:textId="77777777" w:rsidR="007C5788" w:rsidRDefault="007C5788" w:rsidP="00275EBC">
      <w:pPr>
        <w:pStyle w:val="ListParagraph"/>
        <w:spacing w:after="0" w:line="480" w:lineRule="auto"/>
        <w:ind w:left="360"/>
        <w:jc w:val="center"/>
        <w:rPr>
          <w:rFonts w:ascii="Times New Roman" w:hAnsi="Times New Roman" w:cs="Times New Roman"/>
          <w:sz w:val="24"/>
          <w:szCs w:val="24"/>
        </w:rPr>
      </w:pPr>
    </w:p>
    <w:p w14:paraId="2B3F47D9" w14:textId="77777777" w:rsidR="007C5788" w:rsidRDefault="007C5788" w:rsidP="00275EBC">
      <w:pPr>
        <w:pStyle w:val="ListParagraph"/>
        <w:spacing w:after="0" w:line="480" w:lineRule="auto"/>
        <w:ind w:left="360"/>
        <w:jc w:val="center"/>
        <w:rPr>
          <w:rFonts w:ascii="Times New Roman" w:hAnsi="Times New Roman" w:cs="Times New Roman"/>
          <w:sz w:val="24"/>
          <w:szCs w:val="24"/>
        </w:rPr>
      </w:pPr>
    </w:p>
    <w:p w14:paraId="58F7DC74" w14:textId="77777777" w:rsidR="007C5788" w:rsidRDefault="007C5788" w:rsidP="00275EBC">
      <w:pPr>
        <w:pStyle w:val="ListParagraph"/>
        <w:spacing w:after="0" w:line="480" w:lineRule="auto"/>
        <w:ind w:left="360"/>
        <w:jc w:val="center"/>
        <w:rPr>
          <w:rFonts w:ascii="Times New Roman" w:hAnsi="Times New Roman" w:cs="Times New Roman"/>
          <w:sz w:val="24"/>
          <w:szCs w:val="24"/>
        </w:rPr>
      </w:pPr>
    </w:p>
    <w:p w14:paraId="6DE09AE3" w14:textId="77777777" w:rsidR="007C5788" w:rsidRDefault="007C5788" w:rsidP="00275EBC">
      <w:pPr>
        <w:pStyle w:val="ListParagraph"/>
        <w:spacing w:after="0" w:line="480" w:lineRule="auto"/>
        <w:ind w:left="360"/>
        <w:jc w:val="center"/>
        <w:rPr>
          <w:rFonts w:ascii="Times New Roman" w:hAnsi="Times New Roman" w:cs="Times New Roman"/>
          <w:sz w:val="24"/>
          <w:szCs w:val="24"/>
        </w:rPr>
      </w:pPr>
    </w:p>
    <w:p w14:paraId="71FD99F4" w14:textId="77777777" w:rsidR="007C5788" w:rsidRDefault="007C5788" w:rsidP="00275EBC">
      <w:pPr>
        <w:pStyle w:val="ListParagraph"/>
        <w:spacing w:after="0" w:line="480" w:lineRule="auto"/>
        <w:ind w:left="360"/>
        <w:jc w:val="center"/>
        <w:rPr>
          <w:rFonts w:ascii="Times New Roman" w:hAnsi="Times New Roman" w:cs="Times New Roman"/>
          <w:sz w:val="24"/>
          <w:szCs w:val="24"/>
        </w:rPr>
      </w:pPr>
    </w:p>
    <w:p w14:paraId="36089F04" w14:textId="77777777" w:rsidR="007C5788" w:rsidRDefault="007C5788" w:rsidP="00275EBC">
      <w:pPr>
        <w:pStyle w:val="ListParagraph"/>
        <w:spacing w:after="0" w:line="480" w:lineRule="auto"/>
        <w:ind w:left="360"/>
        <w:jc w:val="center"/>
        <w:rPr>
          <w:rFonts w:ascii="Times New Roman" w:hAnsi="Times New Roman" w:cs="Times New Roman"/>
          <w:sz w:val="24"/>
          <w:szCs w:val="24"/>
        </w:rPr>
      </w:pPr>
    </w:p>
    <w:p w14:paraId="581259FB" w14:textId="77777777" w:rsidR="007C5788" w:rsidRDefault="007C5788" w:rsidP="00275EBC">
      <w:pPr>
        <w:pStyle w:val="ListParagraph"/>
        <w:spacing w:after="0" w:line="480" w:lineRule="auto"/>
        <w:ind w:left="360"/>
        <w:jc w:val="center"/>
        <w:rPr>
          <w:rFonts w:ascii="Times New Roman" w:hAnsi="Times New Roman" w:cs="Times New Roman"/>
          <w:sz w:val="24"/>
          <w:szCs w:val="24"/>
        </w:rPr>
      </w:pPr>
    </w:p>
    <w:p w14:paraId="123B3E97" w14:textId="77777777" w:rsidR="007C5788" w:rsidRDefault="007C5788" w:rsidP="00275EBC">
      <w:pPr>
        <w:pStyle w:val="ListParagraph"/>
        <w:spacing w:after="0" w:line="480" w:lineRule="auto"/>
        <w:ind w:left="360"/>
        <w:jc w:val="center"/>
        <w:rPr>
          <w:rFonts w:ascii="Times New Roman" w:hAnsi="Times New Roman" w:cs="Times New Roman"/>
          <w:sz w:val="24"/>
          <w:szCs w:val="24"/>
        </w:rPr>
      </w:pPr>
    </w:p>
    <w:p w14:paraId="12C6AD5B" w14:textId="5312C5CD" w:rsidR="00275EBC" w:rsidRPr="003D761B" w:rsidRDefault="00275EBC" w:rsidP="00275EBC">
      <w:pPr>
        <w:pStyle w:val="ListParagraph"/>
        <w:spacing w:after="0" w:line="480" w:lineRule="auto"/>
        <w:ind w:left="360"/>
        <w:jc w:val="center"/>
        <w:rPr>
          <w:rFonts w:ascii="Times New Roman" w:hAnsi="Times New Roman" w:cs="Times New Roman"/>
          <w:sz w:val="24"/>
          <w:szCs w:val="24"/>
        </w:rPr>
      </w:pPr>
      <w:r w:rsidRPr="003D761B">
        <w:rPr>
          <w:rFonts w:ascii="Times New Roman" w:hAnsi="Times New Roman" w:cs="Times New Roman"/>
          <w:sz w:val="24"/>
          <w:szCs w:val="24"/>
        </w:rPr>
        <w:lastRenderedPageBreak/>
        <w:t>Reference</w:t>
      </w:r>
    </w:p>
    <w:p w14:paraId="6AF52604" w14:textId="77777777" w:rsidR="00275EBC" w:rsidRPr="003D761B" w:rsidRDefault="00275EBC" w:rsidP="00275EBC">
      <w:pPr>
        <w:pStyle w:val="ListParagraph"/>
        <w:spacing w:after="0" w:line="480" w:lineRule="auto"/>
        <w:ind w:left="1080" w:hanging="720"/>
        <w:rPr>
          <w:rFonts w:ascii="Times New Roman" w:hAnsi="Times New Roman" w:cs="Times New Roman"/>
          <w:sz w:val="24"/>
          <w:szCs w:val="24"/>
        </w:rPr>
      </w:pPr>
      <w:r w:rsidRPr="003D761B">
        <w:rPr>
          <w:rFonts w:ascii="Times New Roman" w:hAnsi="Times New Roman" w:cs="Times New Roman"/>
          <w:sz w:val="24"/>
          <w:szCs w:val="24"/>
        </w:rPr>
        <w:t xml:space="preserve">Ricci, S. S., Kyle, T., &amp; Carman, S. (2017). </w:t>
      </w:r>
      <w:r w:rsidRPr="003D761B">
        <w:rPr>
          <w:rFonts w:ascii="Times New Roman" w:hAnsi="Times New Roman" w:cs="Times New Roman"/>
          <w:i/>
          <w:iCs/>
          <w:sz w:val="24"/>
          <w:szCs w:val="24"/>
        </w:rPr>
        <w:t>Maternity and pediatric nursing</w:t>
      </w:r>
      <w:r>
        <w:rPr>
          <w:rFonts w:ascii="Times New Roman" w:hAnsi="Times New Roman" w:cs="Times New Roman"/>
          <w:i/>
          <w:iCs/>
          <w:sz w:val="24"/>
          <w:szCs w:val="24"/>
        </w:rPr>
        <w:t xml:space="preserve"> </w:t>
      </w:r>
      <w:r>
        <w:rPr>
          <w:rFonts w:ascii="Times New Roman" w:hAnsi="Times New Roman" w:cs="Times New Roman"/>
          <w:sz w:val="24"/>
          <w:szCs w:val="24"/>
        </w:rPr>
        <w:t>(3</w:t>
      </w:r>
      <w:r w:rsidRPr="00E122CF">
        <w:rPr>
          <w:rFonts w:ascii="Times New Roman" w:hAnsi="Times New Roman" w:cs="Times New Roman"/>
          <w:sz w:val="24"/>
          <w:szCs w:val="24"/>
          <w:vertAlign w:val="superscript"/>
        </w:rPr>
        <w:t>rd</w:t>
      </w:r>
      <w:r>
        <w:rPr>
          <w:rFonts w:ascii="Times New Roman" w:hAnsi="Times New Roman" w:cs="Times New Roman"/>
          <w:sz w:val="24"/>
          <w:szCs w:val="24"/>
        </w:rPr>
        <w:t xml:space="preserve"> ed.)</w:t>
      </w:r>
      <w:r w:rsidRPr="003D761B">
        <w:rPr>
          <w:rFonts w:ascii="Times New Roman" w:hAnsi="Times New Roman" w:cs="Times New Roman"/>
          <w:sz w:val="24"/>
          <w:szCs w:val="24"/>
        </w:rPr>
        <w:t>. Wolters Kluwer.</w:t>
      </w:r>
    </w:p>
    <w:p w14:paraId="669F9291" w14:textId="77777777" w:rsidR="00275EBC" w:rsidRDefault="00275EBC" w:rsidP="00A01A82">
      <w:pPr>
        <w:pStyle w:val="ListParagraph"/>
        <w:ind w:left="360"/>
      </w:pPr>
    </w:p>
    <w:sectPr w:rsidR="00275EBC" w:rsidSect="007F40C0">
      <w:headerReference w:type="default" r:id="rId8"/>
      <w:footerReference w:type="default" r:id="rId9"/>
      <w:footerReference w:type="first" r:id="rId10"/>
      <w:footnotePr>
        <w:numFmt w:val="chicago"/>
      </w:footnotePr>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012320" w14:textId="77777777" w:rsidR="005C37DC" w:rsidRDefault="005C37DC" w:rsidP="006F7B13">
      <w:pPr>
        <w:spacing w:after="0" w:line="240" w:lineRule="auto"/>
      </w:pPr>
      <w:r>
        <w:separator/>
      </w:r>
    </w:p>
  </w:endnote>
  <w:endnote w:type="continuationSeparator" w:id="0">
    <w:p w14:paraId="692E227A" w14:textId="77777777" w:rsidR="005C37DC" w:rsidRDefault="005C37DC" w:rsidP="006F7B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28FDBD" w14:textId="4B20584B" w:rsidR="00671AE2" w:rsidRDefault="00A214C5" w:rsidP="00671AE2">
    <w:pPr>
      <w:pStyle w:val="Footer"/>
      <w:jc w:val="center"/>
    </w:pPr>
    <w:r w:rsidRPr="00A214C5">
      <w:t>From vSim for Nursing | Maternity and Pediatric. © Wolters Kluwer Health.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5D7418" w14:textId="2E4DDCDB" w:rsidR="00671AE2" w:rsidRDefault="00A214C5" w:rsidP="00671AE2">
    <w:pPr>
      <w:pStyle w:val="Footer"/>
      <w:jc w:val="center"/>
    </w:pPr>
    <w:r w:rsidRPr="00A214C5">
      <w:t>From vSim for Nursing | Maternity and Pediatric. © Wolters Kluwer Health.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302B57" w14:textId="77777777" w:rsidR="005C37DC" w:rsidRDefault="005C37DC" w:rsidP="006F7B13">
      <w:pPr>
        <w:spacing w:after="0" w:line="240" w:lineRule="auto"/>
      </w:pPr>
      <w:r>
        <w:separator/>
      </w:r>
    </w:p>
  </w:footnote>
  <w:footnote w:type="continuationSeparator" w:id="0">
    <w:p w14:paraId="0DBFD87F" w14:textId="77777777" w:rsidR="005C37DC" w:rsidRDefault="005C37DC" w:rsidP="006F7B13">
      <w:pPr>
        <w:spacing w:after="0" w:line="240" w:lineRule="auto"/>
      </w:pPr>
      <w:r>
        <w:continuationSeparator/>
      </w:r>
    </w:p>
  </w:footnote>
  <w:footnote w:id="1">
    <w:p w14:paraId="5BBCCF89" w14:textId="510A4E37" w:rsidR="004F1D81" w:rsidRPr="008F15C0" w:rsidRDefault="004F1D81" w:rsidP="008F15C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4348F7" w14:textId="5B2DFDAD" w:rsidR="007F662C" w:rsidRDefault="00A214C5" w:rsidP="004F1D81">
    <w:pPr>
      <w:pStyle w:val="NoSpacing"/>
      <w:jc w:val="right"/>
    </w:pPr>
    <w:r>
      <w:t>Pediatric Case 2: Sabina Vasquez</w:t>
    </w:r>
  </w:p>
  <w:p w14:paraId="37B873D4" w14:textId="6652E679" w:rsidR="004F1D81" w:rsidRDefault="004F1D81" w:rsidP="004F1D81">
    <w:pPr>
      <w:pStyle w:val="NoSpacing"/>
      <w:jc w:val="right"/>
    </w:pPr>
    <w:r>
      <w:t>Debriefing Guide</w:t>
    </w:r>
  </w:p>
  <w:p w14:paraId="402C8719" w14:textId="34E93B8B" w:rsidR="00671AE2" w:rsidRPr="004F1D81" w:rsidRDefault="00671AE2" w:rsidP="004F1D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D0367"/>
    <w:multiLevelType w:val="hybridMultilevel"/>
    <w:tmpl w:val="6D7CD0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4365B"/>
    <w:multiLevelType w:val="hybridMultilevel"/>
    <w:tmpl w:val="FE6E58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D34882"/>
    <w:multiLevelType w:val="hybridMultilevel"/>
    <w:tmpl w:val="0D70F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A261B2"/>
    <w:multiLevelType w:val="hybridMultilevel"/>
    <w:tmpl w:val="7B644D9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852805"/>
    <w:multiLevelType w:val="hybridMultilevel"/>
    <w:tmpl w:val="E9B08F0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62085E"/>
    <w:multiLevelType w:val="hybridMultilevel"/>
    <w:tmpl w:val="8410D8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8340DB"/>
    <w:multiLevelType w:val="hybridMultilevel"/>
    <w:tmpl w:val="DD84B3F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6"/>
  </w:num>
  <w:num w:numId="4">
    <w:abstractNumId w:val="2"/>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hideSpellingErrors/>
  <w:hideGrammaticalErrors/>
  <w:proofState w:spelling="clean" w:grammar="clean"/>
  <w:defaultTabStop w:val="720"/>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SwMDUwNLY0MTM3NTZT0lEKTi0uzszPAykwqgUA2aonPSwAAAA="/>
  </w:docVars>
  <w:rsids>
    <w:rsidRoot w:val="00F71C21"/>
    <w:rsid w:val="00081BA3"/>
    <w:rsid w:val="00094C4C"/>
    <w:rsid w:val="000B5D56"/>
    <w:rsid w:val="00141B89"/>
    <w:rsid w:val="001744DC"/>
    <w:rsid w:val="001B0A7F"/>
    <w:rsid w:val="001F1994"/>
    <w:rsid w:val="001F2CC1"/>
    <w:rsid w:val="002352F7"/>
    <w:rsid w:val="00266D1F"/>
    <w:rsid w:val="00275EBC"/>
    <w:rsid w:val="00290350"/>
    <w:rsid w:val="00397551"/>
    <w:rsid w:val="003C1A73"/>
    <w:rsid w:val="0040757B"/>
    <w:rsid w:val="00437F9E"/>
    <w:rsid w:val="00456D79"/>
    <w:rsid w:val="004578E0"/>
    <w:rsid w:val="004B200B"/>
    <w:rsid w:val="004F1D81"/>
    <w:rsid w:val="00547AB4"/>
    <w:rsid w:val="005B6506"/>
    <w:rsid w:val="005C37DC"/>
    <w:rsid w:val="005C5D86"/>
    <w:rsid w:val="005E1F0D"/>
    <w:rsid w:val="00627E03"/>
    <w:rsid w:val="00641CDE"/>
    <w:rsid w:val="00671AE2"/>
    <w:rsid w:val="006F7B13"/>
    <w:rsid w:val="00715255"/>
    <w:rsid w:val="007A3C46"/>
    <w:rsid w:val="007C5788"/>
    <w:rsid w:val="007D0AB6"/>
    <w:rsid w:val="007F40C0"/>
    <w:rsid w:val="007F662C"/>
    <w:rsid w:val="00835DE1"/>
    <w:rsid w:val="008526D4"/>
    <w:rsid w:val="00857751"/>
    <w:rsid w:val="00857D71"/>
    <w:rsid w:val="00861A4D"/>
    <w:rsid w:val="008F15C0"/>
    <w:rsid w:val="008F6DB3"/>
    <w:rsid w:val="009269BD"/>
    <w:rsid w:val="009B7B0D"/>
    <w:rsid w:val="009D1711"/>
    <w:rsid w:val="009F3D65"/>
    <w:rsid w:val="00A01A82"/>
    <w:rsid w:val="00A14C97"/>
    <w:rsid w:val="00A214C5"/>
    <w:rsid w:val="00A54CBB"/>
    <w:rsid w:val="00A66779"/>
    <w:rsid w:val="00A8566A"/>
    <w:rsid w:val="00AC42AE"/>
    <w:rsid w:val="00B44A89"/>
    <w:rsid w:val="00B57FE1"/>
    <w:rsid w:val="00B81D4C"/>
    <w:rsid w:val="00B85DE4"/>
    <w:rsid w:val="00BA21C3"/>
    <w:rsid w:val="00BA4054"/>
    <w:rsid w:val="00C02012"/>
    <w:rsid w:val="00C44EFA"/>
    <w:rsid w:val="00C610D5"/>
    <w:rsid w:val="00C9136F"/>
    <w:rsid w:val="00CD72D1"/>
    <w:rsid w:val="00D37940"/>
    <w:rsid w:val="00D64EF5"/>
    <w:rsid w:val="00DC4C80"/>
    <w:rsid w:val="00DE1062"/>
    <w:rsid w:val="00DF157C"/>
    <w:rsid w:val="00E825DC"/>
    <w:rsid w:val="00EF300E"/>
    <w:rsid w:val="00F23C0F"/>
    <w:rsid w:val="00F71C21"/>
    <w:rsid w:val="00FB3D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813CA9"/>
  <w15:docId w15:val="{1CAE3ACE-F941-437F-BE5B-74D274BA9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1C2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71C2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71C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71C2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71C21"/>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71C2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71C21"/>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F71C2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71C21"/>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F71C21"/>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F23C0F"/>
    <w:pPr>
      <w:ind w:left="720"/>
      <w:contextualSpacing/>
    </w:pPr>
  </w:style>
  <w:style w:type="table" w:styleId="TableGrid">
    <w:name w:val="Table Grid"/>
    <w:basedOn w:val="TableNormal"/>
    <w:uiPriority w:val="59"/>
    <w:rsid w:val="00AC42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744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44DC"/>
    <w:rPr>
      <w:rFonts w:ascii="Tahoma" w:hAnsi="Tahoma" w:cs="Tahoma"/>
      <w:sz w:val="16"/>
      <w:szCs w:val="16"/>
    </w:rPr>
  </w:style>
  <w:style w:type="paragraph" w:styleId="Header">
    <w:name w:val="header"/>
    <w:basedOn w:val="Normal"/>
    <w:link w:val="HeaderChar"/>
    <w:uiPriority w:val="99"/>
    <w:unhideWhenUsed/>
    <w:rsid w:val="006F7B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7B13"/>
  </w:style>
  <w:style w:type="paragraph" w:styleId="Footer">
    <w:name w:val="footer"/>
    <w:basedOn w:val="Normal"/>
    <w:link w:val="FooterChar"/>
    <w:uiPriority w:val="99"/>
    <w:unhideWhenUsed/>
    <w:rsid w:val="006F7B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7B13"/>
  </w:style>
  <w:style w:type="character" w:styleId="Hyperlink">
    <w:name w:val="Hyperlink"/>
    <w:basedOn w:val="DefaultParagraphFont"/>
    <w:uiPriority w:val="99"/>
    <w:unhideWhenUsed/>
    <w:rsid w:val="00B57FE1"/>
    <w:rPr>
      <w:color w:val="0000FF" w:themeColor="hyperlink"/>
      <w:u w:val="single"/>
    </w:rPr>
  </w:style>
  <w:style w:type="character" w:styleId="FollowedHyperlink">
    <w:name w:val="FollowedHyperlink"/>
    <w:basedOn w:val="DefaultParagraphFont"/>
    <w:uiPriority w:val="99"/>
    <w:semiHidden/>
    <w:unhideWhenUsed/>
    <w:rsid w:val="00D37940"/>
    <w:rPr>
      <w:color w:val="800080" w:themeColor="followedHyperlink"/>
      <w:u w:val="single"/>
    </w:rPr>
  </w:style>
  <w:style w:type="character" w:styleId="CommentReference">
    <w:name w:val="annotation reference"/>
    <w:basedOn w:val="DefaultParagraphFont"/>
    <w:uiPriority w:val="99"/>
    <w:semiHidden/>
    <w:unhideWhenUsed/>
    <w:rsid w:val="00A54CBB"/>
    <w:rPr>
      <w:sz w:val="16"/>
      <w:szCs w:val="16"/>
    </w:rPr>
  </w:style>
  <w:style w:type="paragraph" w:styleId="CommentText">
    <w:name w:val="annotation text"/>
    <w:basedOn w:val="Normal"/>
    <w:link w:val="CommentTextChar"/>
    <w:uiPriority w:val="99"/>
    <w:semiHidden/>
    <w:unhideWhenUsed/>
    <w:rsid w:val="00A54CBB"/>
    <w:pPr>
      <w:spacing w:line="240" w:lineRule="auto"/>
    </w:pPr>
    <w:rPr>
      <w:sz w:val="20"/>
      <w:szCs w:val="20"/>
    </w:rPr>
  </w:style>
  <w:style w:type="character" w:customStyle="1" w:styleId="CommentTextChar">
    <w:name w:val="Comment Text Char"/>
    <w:basedOn w:val="DefaultParagraphFont"/>
    <w:link w:val="CommentText"/>
    <w:uiPriority w:val="99"/>
    <w:semiHidden/>
    <w:rsid w:val="00A54CBB"/>
    <w:rPr>
      <w:sz w:val="20"/>
      <w:szCs w:val="20"/>
    </w:rPr>
  </w:style>
  <w:style w:type="paragraph" w:styleId="PlainText">
    <w:name w:val="Plain Text"/>
    <w:basedOn w:val="Normal"/>
    <w:link w:val="PlainTextChar"/>
    <w:uiPriority w:val="99"/>
    <w:unhideWhenUsed/>
    <w:rsid w:val="00671AE2"/>
    <w:pPr>
      <w:spacing w:after="0" w:line="240" w:lineRule="auto"/>
    </w:pPr>
    <w:rPr>
      <w:rFonts w:ascii="Consolas" w:hAnsi="Consolas"/>
      <w:sz w:val="21"/>
      <w:szCs w:val="21"/>
      <w:lang w:val="da-DK"/>
    </w:rPr>
  </w:style>
  <w:style w:type="character" w:customStyle="1" w:styleId="PlainTextChar">
    <w:name w:val="Plain Text Char"/>
    <w:basedOn w:val="DefaultParagraphFont"/>
    <w:link w:val="PlainText"/>
    <w:uiPriority w:val="99"/>
    <w:rsid w:val="00671AE2"/>
    <w:rPr>
      <w:rFonts w:ascii="Consolas" w:hAnsi="Consolas"/>
      <w:sz w:val="21"/>
      <w:szCs w:val="21"/>
      <w:lang w:val="da-DK"/>
    </w:rPr>
  </w:style>
  <w:style w:type="paragraph" w:styleId="CommentSubject">
    <w:name w:val="annotation subject"/>
    <w:basedOn w:val="CommentText"/>
    <w:next w:val="CommentText"/>
    <w:link w:val="CommentSubjectChar"/>
    <w:uiPriority w:val="99"/>
    <w:semiHidden/>
    <w:unhideWhenUsed/>
    <w:rsid w:val="001B0A7F"/>
    <w:rPr>
      <w:b/>
      <w:bCs/>
    </w:rPr>
  </w:style>
  <w:style w:type="character" w:customStyle="1" w:styleId="CommentSubjectChar">
    <w:name w:val="Comment Subject Char"/>
    <w:basedOn w:val="CommentTextChar"/>
    <w:link w:val="CommentSubject"/>
    <w:uiPriority w:val="99"/>
    <w:semiHidden/>
    <w:rsid w:val="001B0A7F"/>
    <w:rPr>
      <w:b/>
      <w:bCs/>
      <w:sz w:val="20"/>
      <w:szCs w:val="20"/>
    </w:rPr>
  </w:style>
  <w:style w:type="paragraph" w:styleId="Revision">
    <w:name w:val="Revision"/>
    <w:hidden/>
    <w:uiPriority w:val="99"/>
    <w:semiHidden/>
    <w:rsid w:val="001B0A7F"/>
    <w:pPr>
      <w:spacing w:after="0" w:line="240" w:lineRule="auto"/>
    </w:pPr>
  </w:style>
  <w:style w:type="paragraph" w:styleId="NoSpacing">
    <w:name w:val="No Spacing"/>
    <w:uiPriority w:val="1"/>
    <w:qFormat/>
    <w:rsid w:val="004F1D81"/>
    <w:pPr>
      <w:spacing w:after="0" w:line="240" w:lineRule="auto"/>
    </w:pPr>
    <w:rPr>
      <w:rFonts w:eastAsiaTheme="minorEastAsia"/>
    </w:rPr>
  </w:style>
  <w:style w:type="paragraph" w:styleId="FootnoteText">
    <w:name w:val="footnote text"/>
    <w:basedOn w:val="Normal"/>
    <w:link w:val="FootnoteTextChar"/>
    <w:uiPriority w:val="99"/>
    <w:semiHidden/>
    <w:unhideWhenUsed/>
    <w:rsid w:val="004F1D8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1D81"/>
    <w:rPr>
      <w:sz w:val="20"/>
      <w:szCs w:val="20"/>
    </w:rPr>
  </w:style>
  <w:style w:type="character" w:styleId="FootnoteReference">
    <w:name w:val="footnote reference"/>
    <w:basedOn w:val="DefaultParagraphFont"/>
    <w:uiPriority w:val="99"/>
    <w:semiHidden/>
    <w:unhideWhenUsed/>
    <w:rsid w:val="004F1D81"/>
    <w:rPr>
      <w:vertAlign w:val="superscript"/>
    </w:rPr>
  </w:style>
  <w:style w:type="character" w:customStyle="1" w:styleId="apple-converted-space">
    <w:name w:val="apple-converted-space"/>
    <w:basedOn w:val="DefaultParagraphFont"/>
    <w:rsid w:val="004F1D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7419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C92AF9-C1FC-4AAB-9670-BBC111604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1354</Words>
  <Characters>7718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Wolters Kluwer</Company>
  <LinksUpToDate>false</LinksUpToDate>
  <CharactersWithSpaces>9054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Caballero, Sandra</dc:creator>
  <cp:lastModifiedBy>Ana Punsalan</cp:lastModifiedBy>
  <cp:revision>2</cp:revision>
  <cp:lastPrinted>2020-05-15T14:11:00Z</cp:lastPrinted>
  <dcterms:created xsi:type="dcterms:W3CDTF">2020-07-17T02:41:00Z</dcterms:created>
  <dcterms:modified xsi:type="dcterms:W3CDTF">2020-07-17T02:41:00Z</dcterms:modified>
</cp:coreProperties>
</file>