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254A5" w14:textId="64F22D24" w:rsidR="00D25817" w:rsidRDefault="00AE465A">
      <w:r>
        <w:t xml:space="preserve">      </w:t>
      </w:r>
      <w:r w:rsidR="00931A4F">
        <w:t>N3</w:t>
      </w:r>
      <w:r>
        <w:t xml:space="preserve">05 Focus Sheet 6 </w:t>
      </w:r>
      <w:r w:rsidR="002355FC">
        <w:t>S</w:t>
      </w:r>
      <w:r w:rsidR="002B4912">
        <w:t>ummer</w:t>
      </w:r>
      <w:r w:rsidR="002355FC">
        <w:t xml:space="preserve"> 19</w:t>
      </w:r>
      <w:r>
        <w:t xml:space="preserve">—Newborn, RKC Ch 17, 18, 23,24;  </w:t>
      </w:r>
      <w:r w:rsidR="00D25817">
        <w:t>ATI</w:t>
      </w:r>
      <w:r>
        <w:t xml:space="preserve"> Ch</w:t>
      </w:r>
      <w:r w:rsidR="00D25817">
        <w:t xml:space="preserve"> 23-27 </w:t>
      </w:r>
      <w:r w:rsidR="00931A4F">
        <w:t>; Newborn Power Point</w:t>
      </w:r>
    </w:p>
    <w:p w14:paraId="3D576DCF" w14:textId="26ED7D68" w:rsidR="00561BE6" w:rsidRDefault="00931A4F">
      <w:r>
        <w:t>RKC 17 &amp; 18; ATI Ch 23</w:t>
      </w:r>
    </w:p>
    <w:p w14:paraId="0694088E" w14:textId="78BCB5AC" w:rsidR="00AE465A" w:rsidRDefault="00AE465A" w:rsidP="00BA63DA">
      <w:pPr>
        <w:pStyle w:val="ListParagraph"/>
        <w:numPr>
          <w:ilvl w:val="0"/>
          <w:numId w:val="1"/>
        </w:numPr>
      </w:pPr>
      <w:r>
        <w:t xml:space="preserve">What does APGAR stand for? </w:t>
      </w:r>
    </w:p>
    <w:p w14:paraId="7A9271BB" w14:textId="2D6DEAA1" w:rsidR="002B5E8F" w:rsidRDefault="00DE05E1" w:rsidP="00BA63DA">
      <w:pPr>
        <w:pStyle w:val="ListParagraph"/>
        <w:numPr>
          <w:ilvl w:val="0"/>
          <w:numId w:val="2"/>
        </w:numPr>
      </w:pPr>
      <w:r>
        <w:t>A: appearance</w:t>
      </w:r>
    </w:p>
    <w:p w14:paraId="6CCEEEFD" w14:textId="5A0A408C" w:rsidR="00DE05E1" w:rsidRDefault="00DE05E1" w:rsidP="00BA63DA">
      <w:pPr>
        <w:pStyle w:val="ListParagraph"/>
        <w:numPr>
          <w:ilvl w:val="0"/>
          <w:numId w:val="2"/>
        </w:numPr>
      </w:pPr>
      <w:r>
        <w:t>P: pulse</w:t>
      </w:r>
    </w:p>
    <w:p w14:paraId="060689BD" w14:textId="1425E8B9" w:rsidR="00DE05E1" w:rsidRDefault="00DE05E1" w:rsidP="00BA63DA">
      <w:pPr>
        <w:pStyle w:val="ListParagraph"/>
        <w:numPr>
          <w:ilvl w:val="0"/>
          <w:numId w:val="2"/>
        </w:numPr>
      </w:pPr>
      <w:r>
        <w:t>G: grimace</w:t>
      </w:r>
    </w:p>
    <w:p w14:paraId="0D5DC82B" w14:textId="2AE02457" w:rsidR="00DE05E1" w:rsidRDefault="00DE05E1" w:rsidP="00BA63DA">
      <w:pPr>
        <w:pStyle w:val="ListParagraph"/>
        <w:numPr>
          <w:ilvl w:val="0"/>
          <w:numId w:val="2"/>
        </w:numPr>
      </w:pPr>
      <w:r>
        <w:t>A: activity</w:t>
      </w:r>
    </w:p>
    <w:p w14:paraId="73DEED2D" w14:textId="537F3C0A" w:rsidR="00DE05E1" w:rsidRDefault="00DE05E1" w:rsidP="00BA63DA">
      <w:pPr>
        <w:pStyle w:val="ListParagraph"/>
        <w:numPr>
          <w:ilvl w:val="0"/>
          <w:numId w:val="2"/>
        </w:numPr>
      </w:pPr>
      <w:r>
        <w:t xml:space="preserve">R: respiration </w:t>
      </w:r>
    </w:p>
    <w:p w14:paraId="249BD537" w14:textId="587E767A" w:rsidR="00AE465A" w:rsidRDefault="00AE465A" w:rsidP="00AE465A">
      <w:pPr>
        <w:pStyle w:val="ListParagraph"/>
        <w:ind w:left="1080"/>
      </w:pPr>
      <w:r>
        <w:t xml:space="preserve">  </w:t>
      </w:r>
    </w:p>
    <w:p w14:paraId="3AE0F672" w14:textId="6E2C387F" w:rsidR="00AE465A" w:rsidRDefault="00AE465A" w:rsidP="00BA63DA">
      <w:pPr>
        <w:pStyle w:val="ListParagraph"/>
        <w:numPr>
          <w:ilvl w:val="0"/>
          <w:numId w:val="1"/>
        </w:numPr>
      </w:pPr>
      <w:r>
        <w:t xml:space="preserve">When </w:t>
      </w:r>
      <w:r w:rsidR="00DE05E1">
        <w:t>a</w:t>
      </w:r>
      <w:r>
        <w:t>re APGAR scores assigned?</w:t>
      </w:r>
    </w:p>
    <w:p w14:paraId="165F5B30" w14:textId="3A35C810" w:rsidR="00AE465A" w:rsidRDefault="00DE05E1" w:rsidP="00BA63DA">
      <w:pPr>
        <w:pStyle w:val="ListParagraph"/>
        <w:numPr>
          <w:ilvl w:val="0"/>
          <w:numId w:val="3"/>
        </w:numPr>
      </w:pPr>
      <w:r>
        <w:t>An Apgar score is assigned based on quick review of systems that is completed at 1 and 5 minutes of life</w:t>
      </w:r>
    </w:p>
    <w:p w14:paraId="6E8C45D1" w14:textId="77777777" w:rsidR="00AE465A" w:rsidRDefault="00AE465A" w:rsidP="00AE465A">
      <w:pPr>
        <w:pStyle w:val="ListParagraph"/>
        <w:ind w:left="1080"/>
      </w:pPr>
    </w:p>
    <w:p w14:paraId="5F71A46B" w14:textId="5F800328" w:rsidR="00AE465A" w:rsidRDefault="00AE465A" w:rsidP="00BA63DA">
      <w:pPr>
        <w:pStyle w:val="ListParagraph"/>
        <w:numPr>
          <w:ilvl w:val="0"/>
          <w:numId w:val="1"/>
        </w:numPr>
      </w:pPr>
      <w:r>
        <w:t>What is a “normal” APGAR score versus a score that requires an intervention?</w:t>
      </w:r>
    </w:p>
    <w:p w14:paraId="4D05F60A" w14:textId="07BF3815" w:rsidR="002B5E8F" w:rsidRDefault="008E6805" w:rsidP="00BA63DA">
      <w:pPr>
        <w:pStyle w:val="ListParagraph"/>
        <w:numPr>
          <w:ilvl w:val="0"/>
          <w:numId w:val="3"/>
        </w:numPr>
      </w:pPr>
      <w:r>
        <w:t>0-3 indicates severe distress</w:t>
      </w:r>
    </w:p>
    <w:p w14:paraId="4DD7263D" w14:textId="012B00A7" w:rsidR="008E6805" w:rsidRDefault="008E6805" w:rsidP="00BA63DA">
      <w:pPr>
        <w:pStyle w:val="ListParagraph"/>
        <w:numPr>
          <w:ilvl w:val="0"/>
          <w:numId w:val="3"/>
        </w:numPr>
      </w:pPr>
      <w:r>
        <w:t xml:space="preserve">4-6 indicates moderate difficulty </w:t>
      </w:r>
    </w:p>
    <w:p w14:paraId="69C4C23C" w14:textId="595A8665" w:rsidR="008E6805" w:rsidRDefault="008E6805" w:rsidP="00BA63DA">
      <w:pPr>
        <w:pStyle w:val="ListParagraph"/>
        <w:numPr>
          <w:ilvl w:val="0"/>
          <w:numId w:val="3"/>
        </w:numPr>
      </w:pPr>
      <w:r>
        <w:t xml:space="preserve">7-10 indicates minimal or no difficulty with adjusting to extrauterine life </w:t>
      </w:r>
    </w:p>
    <w:p w14:paraId="3FD8E915" w14:textId="77777777" w:rsidR="00AE465A" w:rsidRDefault="00AE465A" w:rsidP="00AE465A">
      <w:pPr>
        <w:pStyle w:val="ListParagraph"/>
        <w:ind w:left="1080"/>
      </w:pPr>
    </w:p>
    <w:p w14:paraId="504AB2C1" w14:textId="4E926824" w:rsidR="0007398C" w:rsidRDefault="00AE465A" w:rsidP="00BA63DA">
      <w:pPr>
        <w:pStyle w:val="ListParagraph"/>
        <w:numPr>
          <w:ilvl w:val="0"/>
          <w:numId w:val="1"/>
        </w:numPr>
      </w:pPr>
      <w:r>
        <w:t xml:space="preserve"> </w:t>
      </w:r>
      <w:r w:rsidR="0007398C">
        <w:t>Describe the Initial assessment</w:t>
      </w:r>
      <w:r>
        <w:t xml:space="preserve"> of a newborn</w:t>
      </w:r>
      <w:r w:rsidR="00931A4F">
        <w:t xml:space="preserve"> immediately after birth?</w:t>
      </w:r>
    </w:p>
    <w:p w14:paraId="070AC82D" w14:textId="6B769237" w:rsidR="002B5E8F" w:rsidRDefault="008E6805" w:rsidP="00BA63DA">
      <w:pPr>
        <w:pStyle w:val="ListParagraph"/>
        <w:numPr>
          <w:ilvl w:val="0"/>
          <w:numId w:val="4"/>
        </w:numPr>
      </w:pPr>
      <w:r>
        <w:t>External assessment: skin color, peeling, birthmarks, foot creases, breast tissue, nasal patency, and meconium straining (can indicate fetal hypoxia).</w:t>
      </w:r>
    </w:p>
    <w:p w14:paraId="3ED4415D" w14:textId="3332AE03" w:rsidR="008E6805" w:rsidRDefault="008E6805" w:rsidP="00BA63DA">
      <w:pPr>
        <w:pStyle w:val="ListParagraph"/>
        <w:numPr>
          <w:ilvl w:val="0"/>
          <w:numId w:val="4"/>
        </w:numPr>
      </w:pPr>
      <w:r>
        <w:t xml:space="preserve">Chest: point ox maximal impulse location; ease of breathing; auscultation for heart rate and quality of tones; and respirations for crackles, wheezes, equality of bilateral breath sounds </w:t>
      </w:r>
    </w:p>
    <w:p w14:paraId="3A4A73DE" w14:textId="08F76150" w:rsidR="008E6805" w:rsidRDefault="008E6805" w:rsidP="00BA63DA">
      <w:pPr>
        <w:pStyle w:val="ListParagraph"/>
        <w:numPr>
          <w:ilvl w:val="0"/>
          <w:numId w:val="4"/>
        </w:numPr>
      </w:pPr>
      <w:r>
        <w:t>Abdomen: rounded abdomen and umbilical cord with one vein and two arteries</w:t>
      </w:r>
    </w:p>
    <w:p w14:paraId="155CEC31" w14:textId="39807EED" w:rsidR="008E6805" w:rsidRDefault="008E6805" w:rsidP="00BA63DA">
      <w:pPr>
        <w:pStyle w:val="ListParagraph"/>
        <w:numPr>
          <w:ilvl w:val="0"/>
          <w:numId w:val="4"/>
        </w:numPr>
      </w:pPr>
      <w:r>
        <w:t xml:space="preserve">Neurologic: muscle tone and reflex reaction (Moro reflex); palpation for the presence and size of fontanels and sutures; assessment of fontanels for fullness or bulge </w:t>
      </w:r>
    </w:p>
    <w:p w14:paraId="11920BBD" w14:textId="053980E1" w:rsidR="00654F76" w:rsidRDefault="00654F76" w:rsidP="00BA63DA">
      <w:pPr>
        <w:pStyle w:val="ListParagraph"/>
        <w:numPr>
          <w:ilvl w:val="0"/>
          <w:numId w:val="4"/>
        </w:numPr>
      </w:pPr>
      <w:r>
        <w:t xml:space="preserve">Other observations: inspection for gross structural malformations </w:t>
      </w:r>
    </w:p>
    <w:p w14:paraId="0A11F063" w14:textId="2C147D73" w:rsidR="00654F76" w:rsidRDefault="00654F76" w:rsidP="00BA63DA">
      <w:pPr>
        <w:pStyle w:val="ListParagraph"/>
        <w:numPr>
          <w:ilvl w:val="0"/>
          <w:numId w:val="4"/>
        </w:numPr>
      </w:pPr>
      <w:r>
        <w:t>Expected ranges:</w:t>
      </w:r>
    </w:p>
    <w:p w14:paraId="291D81B1" w14:textId="736C6102" w:rsidR="00654F76" w:rsidRDefault="00654F76" w:rsidP="00BA63DA">
      <w:pPr>
        <w:pStyle w:val="ListParagraph"/>
        <w:numPr>
          <w:ilvl w:val="1"/>
          <w:numId w:val="4"/>
        </w:numPr>
      </w:pPr>
      <w:r>
        <w:t>Weight: 2,500-4,000 g (5.5-8.8 lbs)</w:t>
      </w:r>
    </w:p>
    <w:p w14:paraId="1FD28E0D" w14:textId="49956C9C" w:rsidR="00654F76" w:rsidRDefault="00654F76" w:rsidP="00BA63DA">
      <w:pPr>
        <w:pStyle w:val="ListParagraph"/>
        <w:numPr>
          <w:ilvl w:val="1"/>
          <w:numId w:val="4"/>
        </w:numPr>
      </w:pPr>
      <w:r>
        <w:t>Length: 45-55 cm (18-22 inches)</w:t>
      </w:r>
    </w:p>
    <w:p w14:paraId="047478B0" w14:textId="412838EB" w:rsidR="00654F76" w:rsidRDefault="00654F76" w:rsidP="00BA63DA">
      <w:pPr>
        <w:pStyle w:val="ListParagraph"/>
        <w:numPr>
          <w:ilvl w:val="1"/>
          <w:numId w:val="4"/>
        </w:numPr>
      </w:pPr>
      <w:r>
        <w:t>Head circumference: 32-36.8 cm (12.6-14.5 inches)</w:t>
      </w:r>
    </w:p>
    <w:p w14:paraId="3F1C622B" w14:textId="27965FBA" w:rsidR="00654F76" w:rsidRDefault="00654F76" w:rsidP="00BA63DA">
      <w:pPr>
        <w:pStyle w:val="ListParagraph"/>
        <w:numPr>
          <w:ilvl w:val="1"/>
          <w:numId w:val="4"/>
        </w:numPr>
      </w:pPr>
      <w:r>
        <w:t>Chest circumference: 30-33 cm (12-13 inches)</w:t>
      </w:r>
    </w:p>
    <w:p w14:paraId="28B1BFCC" w14:textId="77777777" w:rsidR="00025CE0" w:rsidRDefault="00025CE0" w:rsidP="00025CE0">
      <w:pPr>
        <w:pStyle w:val="ListParagraph"/>
      </w:pPr>
    </w:p>
    <w:p w14:paraId="2B582D8E" w14:textId="419AAB99" w:rsidR="00640E02" w:rsidRDefault="00025CE0" w:rsidP="00BA63DA">
      <w:pPr>
        <w:pStyle w:val="ListParagraph"/>
        <w:numPr>
          <w:ilvl w:val="0"/>
          <w:numId w:val="1"/>
        </w:numPr>
      </w:pPr>
      <w:r>
        <w:t xml:space="preserve">  What are the normal expected ranges for a newborn for each of the following</w:t>
      </w:r>
    </w:p>
    <w:tbl>
      <w:tblPr>
        <w:tblStyle w:val="TableGrid"/>
        <w:tblW w:w="9350" w:type="dxa"/>
        <w:tblLook w:val="04A0" w:firstRow="1" w:lastRow="0" w:firstColumn="1" w:lastColumn="0" w:noHBand="0" w:noVBand="1"/>
      </w:tblPr>
      <w:tblGrid>
        <w:gridCol w:w="4675"/>
        <w:gridCol w:w="4675"/>
      </w:tblGrid>
      <w:tr w:rsidR="00043749" w14:paraId="2A227849" w14:textId="77777777" w:rsidTr="00043749">
        <w:tc>
          <w:tcPr>
            <w:tcW w:w="4675" w:type="dxa"/>
          </w:tcPr>
          <w:p w14:paraId="393CD788" w14:textId="77777777" w:rsidR="00043749" w:rsidRDefault="00043749" w:rsidP="00654F76">
            <w:r>
              <w:t>weight</w:t>
            </w:r>
          </w:p>
        </w:tc>
        <w:tc>
          <w:tcPr>
            <w:tcW w:w="4675" w:type="dxa"/>
          </w:tcPr>
          <w:p w14:paraId="7A6776E4" w14:textId="78A3DB29" w:rsidR="00043749" w:rsidRDefault="00043749" w:rsidP="00654F76">
            <w:r w:rsidRPr="004609C4">
              <w:rPr>
                <w:rFonts w:ascii="Times New Roman" w:eastAsia="Times New Roman" w:hAnsi="Times New Roman" w:cs="Times New Roman"/>
                <w:color w:val="000000" w:themeColor="text1"/>
                <w:sz w:val="24"/>
                <w:szCs w:val="24"/>
              </w:rPr>
              <w:t>2,500 to 4,000 g (5.5 to 8.8 pounds)</w:t>
            </w:r>
          </w:p>
        </w:tc>
      </w:tr>
      <w:tr w:rsidR="00043749" w14:paraId="66A5BC87" w14:textId="77777777" w:rsidTr="00043749">
        <w:tc>
          <w:tcPr>
            <w:tcW w:w="4675" w:type="dxa"/>
          </w:tcPr>
          <w:p w14:paraId="076D407F" w14:textId="77777777" w:rsidR="00043749" w:rsidRDefault="00043749" w:rsidP="00654F76">
            <w:r>
              <w:t>Length (crown of head to to heel of foot)</w:t>
            </w:r>
          </w:p>
        </w:tc>
        <w:tc>
          <w:tcPr>
            <w:tcW w:w="4675" w:type="dxa"/>
          </w:tcPr>
          <w:p w14:paraId="047EB78D" w14:textId="411BB8D1" w:rsidR="00043749" w:rsidRDefault="00043749" w:rsidP="00654F76">
            <w:r w:rsidRPr="004609C4">
              <w:rPr>
                <w:rFonts w:ascii="Times New Roman" w:eastAsia="Times New Roman" w:hAnsi="Times New Roman" w:cs="Times New Roman"/>
                <w:color w:val="000000" w:themeColor="text1"/>
                <w:sz w:val="24"/>
                <w:szCs w:val="24"/>
              </w:rPr>
              <w:t>45 to 55 cm (18 to 22 inches)</w:t>
            </w:r>
          </w:p>
        </w:tc>
      </w:tr>
      <w:tr w:rsidR="00043749" w14:paraId="73D5728A" w14:textId="77777777" w:rsidTr="00043749">
        <w:tc>
          <w:tcPr>
            <w:tcW w:w="4675" w:type="dxa"/>
          </w:tcPr>
          <w:p w14:paraId="7F3E6BBE" w14:textId="77777777" w:rsidR="00043749" w:rsidRDefault="00043749" w:rsidP="00654F76">
            <w:r>
              <w:t>Head circumference (occipital to frontal)</w:t>
            </w:r>
          </w:p>
        </w:tc>
        <w:tc>
          <w:tcPr>
            <w:tcW w:w="4675" w:type="dxa"/>
          </w:tcPr>
          <w:p w14:paraId="1A45CEE8" w14:textId="5F8E0CC1" w:rsidR="00043749" w:rsidRDefault="00043749" w:rsidP="00654F76">
            <w:r w:rsidRPr="004609C4">
              <w:rPr>
                <w:rFonts w:ascii="Times New Roman" w:eastAsia="Times New Roman" w:hAnsi="Times New Roman" w:cs="Times New Roman"/>
                <w:color w:val="000000" w:themeColor="text1"/>
                <w:sz w:val="24"/>
                <w:szCs w:val="24"/>
              </w:rPr>
              <w:t>32 to 36.8 cm (12.6 to 14.5 inches)</w:t>
            </w:r>
          </w:p>
        </w:tc>
      </w:tr>
      <w:tr w:rsidR="00043749" w14:paraId="3A1B939C" w14:textId="77777777" w:rsidTr="00043749">
        <w:tc>
          <w:tcPr>
            <w:tcW w:w="4675" w:type="dxa"/>
          </w:tcPr>
          <w:p w14:paraId="5E97FD49" w14:textId="77777777" w:rsidR="00043749" w:rsidRDefault="00043749" w:rsidP="00654F76">
            <w:r>
              <w:t>Chest circumference (nipple line)</w:t>
            </w:r>
          </w:p>
        </w:tc>
        <w:tc>
          <w:tcPr>
            <w:tcW w:w="4675" w:type="dxa"/>
          </w:tcPr>
          <w:p w14:paraId="66E4EFE2" w14:textId="678C385B" w:rsidR="00043749" w:rsidRDefault="00043749" w:rsidP="00654F76">
            <w:r w:rsidRPr="004609C4">
              <w:rPr>
                <w:rFonts w:ascii="Times New Roman" w:eastAsia="Times New Roman" w:hAnsi="Times New Roman" w:cs="Times New Roman"/>
                <w:color w:val="000000" w:themeColor="text1"/>
                <w:sz w:val="24"/>
                <w:szCs w:val="24"/>
              </w:rPr>
              <w:t>30 to 33 cm (12 to 13 inches)</w:t>
            </w:r>
          </w:p>
        </w:tc>
      </w:tr>
      <w:tr w:rsidR="00043749" w14:paraId="39EA1328" w14:textId="77777777" w:rsidTr="00043749">
        <w:tc>
          <w:tcPr>
            <w:tcW w:w="4675" w:type="dxa"/>
          </w:tcPr>
          <w:p w14:paraId="5AD4A062" w14:textId="3CE328E9" w:rsidR="00043749" w:rsidRDefault="00043749" w:rsidP="00654F76">
            <w:r>
              <w:t>Temperature</w:t>
            </w:r>
          </w:p>
        </w:tc>
        <w:tc>
          <w:tcPr>
            <w:tcW w:w="4675" w:type="dxa"/>
          </w:tcPr>
          <w:p w14:paraId="0BC50E5D" w14:textId="095AD8A6" w:rsidR="00043749" w:rsidRDefault="00043749" w:rsidP="00654F76">
            <w:r w:rsidRPr="004609C4">
              <w:rPr>
                <w:rFonts w:ascii="Times New Roman" w:eastAsia="Times New Roman" w:hAnsi="Times New Roman" w:cs="Times New Roman"/>
                <w:color w:val="000000" w:themeColor="text1"/>
                <w:sz w:val="24"/>
                <w:szCs w:val="24"/>
              </w:rPr>
              <w:t>36.5 to 37.5 C (97.7 to 99.5 F)</w:t>
            </w:r>
          </w:p>
        </w:tc>
      </w:tr>
      <w:tr w:rsidR="00043749" w14:paraId="4C242DE5" w14:textId="77777777" w:rsidTr="00043749">
        <w:tc>
          <w:tcPr>
            <w:tcW w:w="4675" w:type="dxa"/>
          </w:tcPr>
          <w:p w14:paraId="32B12CB4" w14:textId="6C30ABB1" w:rsidR="00043749" w:rsidRDefault="00043749" w:rsidP="00654F76">
            <w:r>
              <w:lastRenderedPageBreak/>
              <w:t>Pulse</w:t>
            </w:r>
          </w:p>
        </w:tc>
        <w:tc>
          <w:tcPr>
            <w:tcW w:w="4675" w:type="dxa"/>
          </w:tcPr>
          <w:p w14:paraId="1490BF2B" w14:textId="7D3606C2" w:rsidR="00043749" w:rsidRDefault="00043749" w:rsidP="00654F76">
            <w:r w:rsidRPr="004609C4">
              <w:rPr>
                <w:rFonts w:ascii="Times New Roman" w:eastAsia="Times New Roman" w:hAnsi="Times New Roman" w:cs="Times New Roman"/>
                <w:color w:val="000000" w:themeColor="text1"/>
                <w:sz w:val="24"/>
                <w:szCs w:val="24"/>
              </w:rPr>
              <w:t>110 to 160/min</w:t>
            </w:r>
          </w:p>
        </w:tc>
      </w:tr>
      <w:tr w:rsidR="00043749" w14:paraId="2AE5398B" w14:textId="77777777" w:rsidTr="00043749">
        <w:tc>
          <w:tcPr>
            <w:tcW w:w="4675" w:type="dxa"/>
          </w:tcPr>
          <w:p w14:paraId="592655CD" w14:textId="18BABC3A" w:rsidR="00043749" w:rsidRDefault="00043749" w:rsidP="00654F76">
            <w:r>
              <w:t>Respiration</w:t>
            </w:r>
          </w:p>
        </w:tc>
        <w:tc>
          <w:tcPr>
            <w:tcW w:w="4675" w:type="dxa"/>
          </w:tcPr>
          <w:p w14:paraId="4D1D6DE4" w14:textId="1CAE31FF" w:rsidR="00043749" w:rsidRDefault="00043749" w:rsidP="00654F76">
            <w:r w:rsidRPr="004609C4">
              <w:rPr>
                <w:rFonts w:ascii="Times New Roman" w:eastAsia="Times New Roman" w:hAnsi="Times New Roman" w:cs="Times New Roman"/>
                <w:color w:val="000000" w:themeColor="text1"/>
                <w:sz w:val="24"/>
                <w:szCs w:val="24"/>
              </w:rPr>
              <w:t>30 to 60/min</w:t>
            </w:r>
          </w:p>
        </w:tc>
      </w:tr>
      <w:tr w:rsidR="00043749" w14:paraId="7190ECBA" w14:textId="77777777" w:rsidTr="00043749">
        <w:tc>
          <w:tcPr>
            <w:tcW w:w="4675" w:type="dxa"/>
          </w:tcPr>
          <w:p w14:paraId="62A50973" w14:textId="5ADE4117" w:rsidR="00043749" w:rsidRDefault="00043749" w:rsidP="00654F76">
            <w:r>
              <w:t>Blood Pressure</w:t>
            </w:r>
          </w:p>
        </w:tc>
        <w:tc>
          <w:tcPr>
            <w:tcW w:w="4675" w:type="dxa"/>
          </w:tcPr>
          <w:p w14:paraId="0E32BD20" w14:textId="61C0BE4E" w:rsidR="00043749" w:rsidRDefault="00043749" w:rsidP="00654F76">
            <w:r w:rsidRPr="004609C4">
              <w:rPr>
                <w:rFonts w:ascii="Times New Roman" w:eastAsia="Times New Roman" w:hAnsi="Times New Roman" w:cs="Times New Roman"/>
                <w:color w:val="000000" w:themeColor="text1"/>
                <w:sz w:val="24"/>
                <w:szCs w:val="24"/>
              </w:rPr>
              <w:t>60/40 to 80/50 mm Hg</w:t>
            </w:r>
          </w:p>
        </w:tc>
      </w:tr>
    </w:tbl>
    <w:p w14:paraId="4EFA9FDD" w14:textId="77777777" w:rsidR="00640E02" w:rsidRDefault="00640E02"/>
    <w:p w14:paraId="5DD4D528" w14:textId="2DE77D40" w:rsidR="00831EC6" w:rsidRDefault="00AC3379" w:rsidP="00BA63DA">
      <w:pPr>
        <w:pStyle w:val="ListParagraph"/>
        <w:numPr>
          <w:ilvl w:val="0"/>
          <w:numId w:val="1"/>
        </w:numPr>
      </w:pPr>
      <w:r>
        <w:t xml:space="preserve">What does the New Ballard Scale (gestational age assessment) assess? </w:t>
      </w:r>
    </w:p>
    <w:p w14:paraId="24BCCCE7" w14:textId="39D9042C" w:rsidR="00831EC6" w:rsidRDefault="00831EC6" w:rsidP="00BA63DA">
      <w:pPr>
        <w:pStyle w:val="ListParagraph"/>
        <w:numPr>
          <w:ilvl w:val="0"/>
          <w:numId w:val="6"/>
        </w:numPr>
      </w:pPr>
      <w:r>
        <w:t xml:space="preserve">A newborn </w:t>
      </w:r>
      <w:r w:rsidR="00E36E8B">
        <w:t xml:space="preserve">maturity rating scale that assesses neuromuscular and physical maturity </w:t>
      </w:r>
    </w:p>
    <w:p w14:paraId="4792BAEC" w14:textId="3E3977A0" w:rsidR="00FE4CDC" w:rsidRDefault="00E36E8B" w:rsidP="00BA63DA">
      <w:pPr>
        <w:pStyle w:val="ListParagraph"/>
        <w:numPr>
          <w:ilvl w:val="1"/>
          <w:numId w:val="6"/>
        </w:numPr>
      </w:pPr>
      <w:r>
        <w:t xml:space="preserve">Each individual assessment parameter displays at least six ranges </w:t>
      </w:r>
      <w:r w:rsidR="00FE4CDC">
        <w:t>of development along continuum</w:t>
      </w:r>
    </w:p>
    <w:p w14:paraId="692CD3B4" w14:textId="497A5084" w:rsidR="00FE4CDC" w:rsidRDefault="00FE4CDC" w:rsidP="00BA63DA">
      <w:pPr>
        <w:pStyle w:val="ListParagraph"/>
        <w:numPr>
          <w:ilvl w:val="1"/>
          <w:numId w:val="6"/>
        </w:numPr>
      </w:pPr>
      <w:r>
        <w:t>Each range of development within an assessment is assigned a number value from -1 to 5. The totals are added to give a maturity rating in weeks gestation (e.g. a score 35 indicates 38 week’s gestation)</w:t>
      </w:r>
    </w:p>
    <w:p w14:paraId="4DCA19AF" w14:textId="226B5A66" w:rsidR="002B5E8F" w:rsidRDefault="00831EC6" w:rsidP="00BA63DA">
      <w:pPr>
        <w:pStyle w:val="ListParagraph"/>
        <w:numPr>
          <w:ilvl w:val="0"/>
          <w:numId w:val="5"/>
        </w:numPr>
      </w:pPr>
      <w:r>
        <w:t>Neuromuscular maturity</w:t>
      </w:r>
    </w:p>
    <w:p w14:paraId="0B77BF51" w14:textId="74CDCD98" w:rsidR="00831EC6" w:rsidRDefault="00831EC6" w:rsidP="00BA63DA">
      <w:pPr>
        <w:pStyle w:val="ListParagraph"/>
        <w:numPr>
          <w:ilvl w:val="1"/>
          <w:numId w:val="5"/>
        </w:numPr>
      </w:pPr>
      <w:r>
        <w:t>Posture ranging from fully extended to fully flexed (0 to 4)</w:t>
      </w:r>
    </w:p>
    <w:p w14:paraId="4DFD8F87" w14:textId="06D000AE" w:rsidR="00831EC6" w:rsidRDefault="00831EC6" w:rsidP="00BA63DA">
      <w:pPr>
        <w:pStyle w:val="ListParagraph"/>
        <w:numPr>
          <w:ilvl w:val="1"/>
          <w:numId w:val="5"/>
        </w:numPr>
      </w:pPr>
      <w:r>
        <w:t>Square window formation with the neonate’s wrist (-1 to 4)</w:t>
      </w:r>
    </w:p>
    <w:p w14:paraId="13BA6F9E" w14:textId="5DF5FB37" w:rsidR="00831EC6" w:rsidRDefault="00831EC6" w:rsidP="00BA63DA">
      <w:pPr>
        <w:pStyle w:val="ListParagraph"/>
        <w:numPr>
          <w:ilvl w:val="1"/>
          <w:numId w:val="5"/>
        </w:numPr>
      </w:pPr>
      <w:r>
        <w:t>Arm recoil, where the neonate’s arm is passively extended and spontaneously returns to flexion (0 to 4)</w:t>
      </w:r>
    </w:p>
    <w:p w14:paraId="6B1D1EF7" w14:textId="54B990C6" w:rsidR="00FE4CDC" w:rsidRDefault="00FE4CDC" w:rsidP="00BA63DA">
      <w:pPr>
        <w:pStyle w:val="ListParagraph"/>
        <w:numPr>
          <w:ilvl w:val="1"/>
          <w:numId w:val="5"/>
        </w:numPr>
      </w:pPr>
      <w:r>
        <w:t>Popliteal angle, which is the degree of the angel to which the newborn’s knees can extend (-1 to 5)</w:t>
      </w:r>
    </w:p>
    <w:p w14:paraId="6DF3EE1E" w14:textId="3FC78E61" w:rsidR="00FE4CDC" w:rsidRDefault="00FE4CDC" w:rsidP="00BA63DA">
      <w:pPr>
        <w:pStyle w:val="ListParagraph"/>
        <w:numPr>
          <w:ilvl w:val="1"/>
          <w:numId w:val="5"/>
        </w:numPr>
      </w:pPr>
      <w:r>
        <w:t xml:space="preserve">Scarf sign, which is crossing </w:t>
      </w:r>
      <w:r w:rsidR="00043749">
        <w:t>the neonate’s arm over the chest (-1 to 4)</w:t>
      </w:r>
    </w:p>
    <w:p w14:paraId="65ADF5A1" w14:textId="2769FDB9" w:rsidR="00043749" w:rsidRDefault="00043749" w:rsidP="00BA63DA">
      <w:pPr>
        <w:pStyle w:val="ListParagraph"/>
        <w:numPr>
          <w:ilvl w:val="1"/>
          <w:numId w:val="5"/>
        </w:numPr>
      </w:pPr>
      <w:r>
        <w:t>Heel to ear, which is how far the neonate’s heels reach to her ears (-1 to 4)</w:t>
      </w:r>
    </w:p>
    <w:p w14:paraId="0CD7BA1F" w14:textId="74484143" w:rsidR="00043749" w:rsidRDefault="00043749" w:rsidP="00BA63DA">
      <w:pPr>
        <w:pStyle w:val="ListParagraph"/>
        <w:numPr>
          <w:ilvl w:val="0"/>
          <w:numId w:val="5"/>
        </w:numPr>
      </w:pPr>
      <w:r>
        <w:t xml:space="preserve">Physical maturity </w:t>
      </w:r>
    </w:p>
    <w:p w14:paraId="75253D03" w14:textId="27B0988D" w:rsidR="00AA18CE" w:rsidRDefault="00AA18CE" w:rsidP="00BA63DA">
      <w:pPr>
        <w:pStyle w:val="ListParagraph"/>
        <w:numPr>
          <w:ilvl w:val="1"/>
          <w:numId w:val="5"/>
        </w:numPr>
      </w:pPr>
      <w:r>
        <w:t>Skin texture, ranging from sticky and transparent, to leathery, cracked, and wrinkled (-1 to 5)</w:t>
      </w:r>
    </w:p>
    <w:p w14:paraId="3CD92AE5" w14:textId="54A959AD" w:rsidR="00AA18CE" w:rsidRDefault="00AA18CE" w:rsidP="00BA63DA">
      <w:pPr>
        <w:pStyle w:val="ListParagraph"/>
        <w:numPr>
          <w:ilvl w:val="1"/>
          <w:numId w:val="5"/>
        </w:numPr>
      </w:pPr>
      <w:r>
        <w:t>Lanugo presence and amount, ranging from none, sparse, abundant, thinning, bald, or mostly bald (-1 to 4)</w:t>
      </w:r>
    </w:p>
    <w:p w14:paraId="7FE21850" w14:textId="2DE52D0F" w:rsidR="00AA18CE" w:rsidRDefault="00AA18CE" w:rsidP="00BA63DA">
      <w:pPr>
        <w:pStyle w:val="ListParagraph"/>
        <w:numPr>
          <w:ilvl w:val="1"/>
          <w:numId w:val="5"/>
        </w:numPr>
      </w:pPr>
      <w:r>
        <w:t>Plantar surface creases, ranging from less than 40 mm to creases over the entire sole (-1 to 4)</w:t>
      </w:r>
    </w:p>
    <w:p w14:paraId="4BFE5D89" w14:textId="553BCD0D" w:rsidR="00AA18CE" w:rsidRDefault="00AA18CE" w:rsidP="00BA63DA">
      <w:pPr>
        <w:pStyle w:val="ListParagraph"/>
        <w:numPr>
          <w:ilvl w:val="1"/>
          <w:numId w:val="5"/>
        </w:numPr>
      </w:pPr>
      <w:r>
        <w:t>Breast tissue amount, ranging from imperceptible, to full areola with a 5 to 10 mm bud (-1 to 4)</w:t>
      </w:r>
    </w:p>
    <w:p w14:paraId="7236493B" w14:textId="014C87AA" w:rsidR="00AA18CE" w:rsidRDefault="00AA18CE" w:rsidP="00BA63DA">
      <w:pPr>
        <w:pStyle w:val="ListParagraph"/>
        <w:numPr>
          <w:ilvl w:val="1"/>
          <w:numId w:val="5"/>
        </w:numPr>
      </w:pPr>
      <w:r>
        <w:t>Eyes and ears for amount of eye opening and ear cartilage present (-1 to 4)</w:t>
      </w:r>
    </w:p>
    <w:p w14:paraId="6FFD3024" w14:textId="5E1543EC" w:rsidR="00AA18CE" w:rsidRDefault="00AA18CE" w:rsidP="00BA63DA">
      <w:pPr>
        <w:pStyle w:val="ListParagraph"/>
        <w:numPr>
          <w:ilvl w:val="1"/>
          <w:numId w:val="5"/>
        </w:numPr>
      </w:pPr>
      <w:r>
        <w:t>Genitalia development, ranging from flat smooth scrotum to pendulous testes with deep rugae for males (-1 to 4), and prominent clitoris with flat labia to the labia majora covering the labia minora and clitoris for females (-1 to 4)</w:t>
      </w:r>
    </w:p>
    <w:p w14:paraId="3282D05B" w14:textId="77777777" w:rsidR="002B5E8F" w:rsidRDefault="002B5E8F" w:rsidP="002B5E8F">
      <w:pPr>
        <w:pStyle w:val="ListParagraph"/>
        <w:ind w:left="1080"/>
      </w:pPr>
    </w:p>
    <w:p w14:paraId="3CEEAD01" w14:textId="70DBA5B9" w:rsidR="00AC3379" w:rsidRDefault="00025CE0" w:rsidP="00BA63DA">
      <w:pPr>
        <w:pStyle w:val="ListParagraph"/>
        <w:numPr>
          <w:ilvl w:val="0"/>
          <w:numId w:val="1"/>
        </w:numPr>
      </w:pPr>
      <w:r>
        <w:t>Define</w:t>
      </w:r>
      <w:r w:rsidR="00AC3379">
        <w:t xml:space="preserve"> AGA, SGA, LGA, IUGR, term, preterm or premature, post term or postdate, postmature</w:t>
      </w:r>
      <w:r w:rsidR="0007398C">
        <w:t>.</w:t>
      </w:r>
      <w:r w:rsidR="00231E31">
        <w:t xml:space="preserve">  </w:t>
      </w:r>
    </w:p>
    <w:p w14:paraId="6367C75D" w14:textId="77777777" w:rsidR="00AA18CE" w:rsidRDefault="00AA18CE" w:rsidP="00BA63DA">
      <w:pPr>
        <w:pStyle w:val="ListParagraph"/>
        <w:numPr>
          <w:ilvl w:val="0"/>
          <w:numId w:val="7"/>
        </w:numPr>
      </w:pPr>
      <w:r>
        <w:t>Appropriate for gestational age (AGA)</w:t>
      </w:r>
    </w:p>
    <w:p w14:paraId="3571A71D" w14:textId="158D28ED" w:rsidR="00AA18CE" w:rsidRDefault="00AA18CE" w:rsidP="00BA63DA">
      <w:pPr>
        <w:pStyle w:val="ListParagraph"/>
        <w:numPr>
          <w:ilvl w:val="1"/>
          <w:numId w:val="7"/>
        </w:numPr>
      </w:pPr>
      <w:r>
        <w:t>weight is between the 10</w:t>
      </w:r>
      <w:r w:rsidRPr="00AA18CE">
        <w:rPr>
          <w:vertAlign w:val="superscript"/>
        </w:rPr>
        <w:t>th</w:t>
      </w:r>
      <w:r>
        <w:t xml:space="preserve"> and 90</w:t>
      </w:r>
      <w:r w:rsidRPr="00AA18CE">
        <w:rPr>
          <w:vertAlign w:val="superscript"/>
        </w:rPr>
        <w:t>th</w:t>
      </w:r>
      <w:r>
        <w:t xml:space="preserve"> percentile </w:t>
      </w:r>
    </w:p>
    <w:p w14:paraId="3B535916" w14:textId="77777777" w:rsidR="00AA18CE" w:rsidRDefault="00AA18CE" w:rsidP="00BA63DA">
      <w:pPr>
        <w:pStyle w:val="ListParagraph"/>
        <w:numPr>
          <w:ilvl w:val="0"/>
          <w:numId w:val="7"/>
        </w:numPr>
      </w:pPr>
      <w:r>
        <w:t>Small for gestational age (SGA)</w:t>
      </w:r>
    </w:p>
    <w:p w14:paraId="03FD0CC8" w14:textId="7608668E" w:rsidR="00AA18CE" w:rsidRDefault="00AA18CE" w:rsidP="00BA63DA">
      <w:pPr>
        <w:pStyle w:val="ListParagraph"/>
        <w:numPr>
          <w:ilvl w:val="1"/>
          <w:numId w:val="7"/>
        </w:numPr>
      </w:pPr>
      <w:r>
        <w:t>weight less than the 10</w:t>
      </w:r>
      <w:r w:rsidRPr="00AA18CE">
        <w:rPr>
          <w:vertAlign w:val="superscript"/>
        </w:rPr>
        <w:t>th</w:t>
      </w:r>
      <w:r>
        <w:t xml:space="preserve"> percentile</w:t>
      </w:r>
    </w:p>
    <w:p w14:paraId="78A1A68D" w14:textId="7E6FC327" w:rsidR="00AA18CE" w:rsidRDefault="00AA18CE" w:rsidP="00BA63DA">
      <w:pPr>
        <w:pStyle w:val="ListParagraph"/>
        <w:numPr>
          <w:ilvl w:val="0"/>
          <w:numId w:val="7"/>
        </w:numPr>
      </w:pPr>
      <w:r>
        <w:t>large for gestational age (LGA)</w:t>
      </w:r>
    </w:p>
    <w:p w14:paraId="4DA94685" w14:textId="10BCF079" w:rsidR="00AA18CE" w:rsidRDefault="00AA18CE" w:rsidP="00BA63DA">
      <w:pPr>
        <w:pStyle w:val="ListParagraph"/>
        <w:numPr>
          <w:ilvl w:val="1"/>
          <w:numId w:val="7"/>
        </w:numPr>
      </w:pPr>
      <w:r>
        <w:t>weight is greater than the 90</w:t>
      </w:r>
      <w:r w:rsidRPr="00AA18CE">
        <w:rPr>
          <w:vertAlign w:val="superscript"/>
        </w:rPr>
        <w:t>th</w:t>
      </w:r>
      <w:r>
        <w:t xml:space="preserve"> percentile</w:t>
      </w:r>
    </w:p>
    <w:p w14:paraId="3B6212FF" w14:textId="35638A4C" w:rsidR="00AA18CE" w:rsidRDefault="00AA18CE" w:rsidP="00BA63DA">
      <w:pPr>
        <w:pStyle w:val="ListParagraph"/>
        <w:numPr>
          <w:ilvl w:val="0"/>
          <w:numId w:val="7"/>
        </w:numPr>
      </w:pPr>
      <w:r>
        <w:lastRenderedPageBreak/>
        <w:t>Intrauterine growth restriction (IUGR)</w:t>
      </w:r>
    </w:p>
    <w:p w14:paraId="39E8A2EC" w14:textId="5C891F09" w:rsidR="00AA18CE" w:rsidRDefault="00AA18CE" w:rsidP="00BA63DA">
      <w:pPr>
        <w:pStyle w:val="ListParagraph"/>
        <w:numPr>
          <w:ilvl w:val="1"/>
          <w:numId w:val="7"/>
        </w:numPr>
      </w:pPr>
      <w:r>
        <w:t>Growth rate does not meet expected norms</w:t>
      </w:r>
    </w:p>
    <w:p w14:paraId="13789103" w14:textId="450DB057" w:rsidR="00AA18CE" w:rsidRDefault="00AA18CE" w:rsidP="00BA63DA">
      <w:pPr>
        <w:pStyle w:val="ListParagraph"/>
        <w:numPr>
          <w:ilvl w:val="0"/>
          <w:numId w:val="7"/>
        </w:numPr>
      </w:pPr>
      <w:r>
        <w:t>Term</w:t>
      </w:r>
    </w:p>
    <w:p w14:paraId="3932C86E" w14:textId="54724315" w:rsidR="00AA18CE" w:rsidRDefault="00AA18CE" w:rsidP="00BA63DA">
      <w:pPr>
        <w:pStyle w:val="ListParagraph"/>
        <w:numPr>
          <w:ilvl w:val="1"/>
          <w:numId w:val="7"/>
        </w:numPr>
      </w:pPr>
      <w:r>
        <w:t xml:space="preserve">Birth between the beginning of week 37 and prior to the end of 42 weeks of gestation </w:t>
      </w:r>
    </w:p>
    <w:p w14:paraId="3E846D2C" w14:textId="21D12029" w:rsidR="00AA18CE" w:rsidRDefault="00AA18CE" w:rsidP="00BA63DA">
      <w:pPr>
        <w:pStyle w:val="ListParagraph"/>
        <w:numPr>
          <w:ilvl w:val="0"/>
          <w:numId w:val="7"/>
        </w:numPr>
      </w:pPr>
      <w:r>
        <w:t>Preterm or premature</w:t>
      </w:r>
    </w:p>
    <w:p w14:paraId="6ECB76DF" w14:textId="32D06138" w:rsidR="00AA18CE" w:rsidRDefault="008C6D3A" w:rsidP="00BA63DA">
      <w:pPr>
        <w:pStyle w:val="ListParagraph"/>
        <w:numPr>
          <w:ilvl w:val="1"/>
          <w:numId w:val="7"/>
        </w:numPr>
      </w:pPr>
      <w:r>
        <w:t xml:space="preserve">Born prior to the completion of 37 weeks of gestations </w:t>
      </w:r>
    </w:p>
    <w:p w14:paraId="7F2E60CE" w14:textId="6B094E14" w:rsidR="008C6D3A" w:rsidRDefault="008C6D3A" w:rsidP="00BA63DA">
      <w:pPr>
        <w:pStyle w:val="ListParagraph"/>
        <w:numPr>
          <w:ilvl w:val="0"/>
          <w:numId w:val="7"/>
        </w:numPr>
      </w:pPr>
      <w:r>
        <w:t>Post term or post date</w:t>
      </w:r>
    </w:p>
    <w:p w14:paraId="5F05431C" w14:textId="438C860D" w:rsidR="008C6D3A" w:rsidRDefault="008C6D3A" w:rsidP="00BA63DA">
      <w:pPr>
        <w:pStyle w:val="ListParagraph"/>
        <w:numPr>
          <w:ilvl w:val="1"/>
          <w:numId w:val="7"/>
        </w:numPr>
      </w:pPr>
      <w:r>
        <w:t>Born after the completion of 42 weeks of gestations</w:t>
      </w:r>
    </w:p>
    <w:p w14:paraId="00FF7313" w14:textId="19908B7A" w:rsidR="008C6D3A" w:rsidRDefault="008C6D3A" w:rsidP="00BA63DA">
      <w:pPr>
        <w:pStyle w:val="ListParagraph"/>
        <w:numPr>
          <w:ilvl w:val="0"/>
          <w:numId w:val="7"/>
        </w:numPr>
      </w:pPr>
      <w:r>
        <w:t xml:space="preserve">Postmature </w:t>
      </w:r>
    </w:p>
    <w:p w14:paraId="68AC6839" w14:textId="4861F394" w:rsidR="008C6D3A" w:rsidRDefault="008C6D3A" w:rsidP="00BA63DA">
      <w:pPr>
        <w:pStyle w:val="ListParagraph"/>
        <w:numPr>
          <w:ilvl w:val="1"/>
          <w:numId w:val="7"/>
        </w:numPr>
      </w:pPr>
      <w:r>
        <w:t>Born after the completion of 42 weeks of gestation with evidence of placental insufficiency</w:t>
      </w:r>
    </w:p>
    <w:p w14:paraId="6CC65896" w14:textId="77777777" w:rsidR="00572833" w:rsidRDefault="00572833" w:rsidP="00572833">
      <w:pPr>
        <w:pStyle w:val="ListParagraph"/>
      </w:pPr>
    </w:p>
    <w:p w14:paraId="7D6AEBDE" w14:textId="6AB80710" w:rsidR="00BC6BA6" w:rsidRDefault="00BC6BA6" w:rsidP="00BA63DA">
      <w:pPr>
        <w:pStyle w:val="ListParagraph"/>
        <w:numPr>
          <w:ilvl w:val="0"/>
          <w:numId w:val="1"/>
        </w:numPr>
      </w:pPr>
      <w:r>
        <w:t>Review and summarize each component of the physical exam</w:t>
      </w:r>
      <w:r w:rsidR="004912AA">
        <w:t xml:space="preserve">  (Also see power point slides)</w:t>
      </w:r>
    </w:p>
    <w:p w14:paraId="658AE12F" w14:textId="70CA44DC" w:rsidR="003530FF" w:rsidRDefault="003530FF" w:rsidP="005C5CD6">
      <w:pPr>
        <w:spacing w:after="0" w:line="240" w:lineRule="auto"/>
      </w:pPr>
      <w:r>
        <w:t>Posture:</w:t>
      </w:r>
    </w:p>
    <w:p w14:paraId="1AC0B2CC" w14:textId="77BDAD81" w:rsidR="008C6D3A" w:rsidRDefault="008C6D3A" w:rsidP="00BA63DA">
      <w:pPr>
        <w:pStyle w:val="ListParagraph"/>
        <w:numPr>
          <w:ilvl w:val="0"/>
          <w:numId w:val="8"/>
        </w:numPr>
        <w:spacing w:after="0" w:line="240" w:lineRule="auto"/>
      </w:pPr>
      <w:r>
        <w:t xml:space="preserve">Lying a curled-up position with arms and legs in moderate flexion </w:t>
      </w:r>
    </w:p>
    <w:p w14:paraId="42B62E97" w14:textId="59D08D2D" w:rsidR="008C6D3A" w:rsidRDefault="008C6D3A" w:rsidP="00BA63DA">
      <w:pPr>
        <w:pStyle w:val="ListParagraph"/>
        <w:numPr>
          <w:ilvl w:val="0"/>
          <w:numId w:val="8"/>
        </w:numPr>
        <w:spacing w:after="0" w:line="240" w:lineRule="auto"/>
      </w:pPr>
      <w:r>
        <w:t>Resistant to extension of extremities</w:t>
      </w:r>
    </w:p>
    <w:p w14:paraId="12EA2DBB" w14:textId="30C4DE60" w:rsidR="003530FF" w:rsidRDefault="003530FF" w:rsidP="005C5CD6">
      <w:pPr>
        <w:spacing w:after="0" w:line="240" w:lineRule="auto"/>
      </w:pPr>
      <w:r>
        <w:t>Skin:</w:t>
      </w:r>
    </w:p>
    <w:p w14:paraId="0B93D95A" w14:textId="28D5EF10" w:rsidR="008C6D3A" w:rsidRDefault="008C6D3A" w:rsidP="00BA63DA">
      <w:pPr>
        <w:pStyle w:val="ListParagraph"/>
        <w:numPr>
          <w:ilvl w:val="0"/>
          <w:numId w:val="9"/>
        </w:numPr>
        <w:spacing w:after="0" w:line="240" w:lineRule="auto"/>
      </w:pPr>
      <w:r>
        <w:t>Skin color should be pink or acrocyanotic with no jaundice present on the first day. Secondary to increased bilirubin, jaundice can appear on the third day of life, but then decreased spontaneously</w:t>
      </w:r>
    </w:p>
    <w:p w14:paraId="3240F894" w14:textId="7400419E" w:rsidR="008C6D3A" w:rsidRDefault="008C6D3A" w:rsidP="00BA63DA">
      <w:pPr>
        <w:pStyle w:val="ListParagraph"/>
        <w:numPr>
          <w:ilvl w:val="0"/>
          <w:numId w:val="9"/>
        </w:numPr>
        <w:spacing w:after="0" w:line="240" w:lineRule="auto"/>
      </w:pPr>
      <w:r>
        <w:t xml:space="preserve">Skin turgor should be present, showing that the newborn is well hydrated. The skin should spring back immediately when pinched. </w:t>
      </w:r>
    </w:p>
    <w:p w14:paraId="48E23C8D" w14:textId="5EF2109D" w:rsidR="008C6D3A" w:rsidRDefault="008C6D3A" w:rsidP="00BA63DA">
      <w:pPr>
        <w:pStyle w:val="ListParagraph"/>
        <w:numPr>
          <w:ilvl w:val="0"/>
          <w:numId w:val="9"/>
        </w:numPr>
        <w:spacing w:after="0" w:line="240" w:lineRule="auto"/>
      </w:pPr>
      <w:r>
        <w:t xml:space="preserve">Texture should be dry, soft, and smooth, showing good hydration. Cracks in hands and feet can be present. In full-term newborns, desquamation (peeling) occurs a few days after birth </w:t>
      </w:r>
    </w:p>
    <w:p w14:paraId="07743C58" w14:textId="04B61F19" w:rsidR="008C6D3A" w:rsidRDefault="008C6D3A" w:rsidP="00BA63DA">
      <w:pPr>
        <w:pStyle w:val="ListParagraph"/>
        <w:numPr>
          <w:ilvl w:val="0"/>
          <w:numId w:val="9"/>
        </w:numPr>
        <w:spacing w:after="0" w:line="240" w:lineRule="auto"/>
      </w:pPr>
      <w:r>
        <w:t>Vernix caseosa (protective, thic</w:t>
      </w:r>
      <w:r w:rsidR="002515CC">
        <w:t xml:space="preserve">k, cheesy covering) amounts vary, with more present in creases and skin folds </w:t>
      </w:r>
    </w:p>
    <w:p w14:paraId="59D3AF7D" w14:textId="160EDE0F" w:rsidR="002515CC" w:rsidRDefault="002515CC" w:rsidP="00BA63DA">
      <w:pPr>
        <w:pStyle w:val="ListParagraph"/>
        <w:numPr>
          <w:ilvl w:val="0"/>
          <w:numId w:val="9"/>
        </w:numPr>
        <w:spacing w:after="0" w:line="240" w:lineRule="auto"/>
      </w:pPr>
      <w:r>
        <w:t>Lanugo (fine downy hair) varies regarding the amount present. It is usually found on the pinnae of ears, forehead, and shoulders.</w:t>
      </w:r>
    </w:p>
    <w:p w14:paraId="38CF2F5A" w14:textId="726F050E" w:rsidR="003530FF" w:rsidRDefault="003530FF" w:rsidP="005C5CD6">
      <w:pPr>
        <w:spacing w:after="0" w:line="240" w:lineRule="auto"/>
      </w:pPr>
      <w:r>
        <w:t xml:space="preserve"> </w:t>
      </w:r>
      <w:r w:rsidR="00547ACD">
        <w:t xml:space="preserve"> </w:t>
      </w:r>
      <w:r>
        <w:t>Milia</w:t>
      </w:r>
    </w:p>
    <w:p w14:paraId="72D72C12" w14:textId="419B8A29" w:rsidR="002F16D4" w:rsidRDefault="002F16D4" w:rsidP="00BA63DA">
      <w:pPr>
        <w:pStyle w:val="ListParagraph"/>
        <w:numPr>
          <w:ilvl w:val="0"/>
          <w:numId w:val="10"/>
        </w:numPr>
        <w:spacing w:after="0" w:line="240" w:lineRule="auto"/>
      </w:pPr>
      <w:r>
        <w:t>(small raised white spots on the nose</w:t>
      </w:r>
      <w:r w:rsidR="00970FE1">
        <w:t>,</w:t>
      </w:r>
      <w:r>
        <w:t xml:space="preserve"> chin, and forehead) can be present. These spots disappear spontaneously without treatment (parents shouldn’t squeeze spots)</w:t>
      </w:r>
    </w:p>
    <w:p w14:paraId="44EA78E8" w14:textId="1021F5E1" w:rsidR="003530FF" w:rsidRDefault="00547ACD" w:rsidP="005C5CD6">
      <w:pPr>
        <w:spacing w:after="0" w:line="240" w:lineRule="auto"/>
      </w:pPr>
      <w:r>
        <w:t xml:space="preserve">  </w:t>
      </w:r>
      <w:r w:rsidR="003530FF">
        <w:t>Telangiectatic nevi</w:t>
      </w:r>
    </w:p>
    <w:p w14:paraId="01E27EBA" w14:textId="33A6C382" w:rsidR="002F16D4" w:rsidRDefault="002F16D4" w:rsidP="00BA63DA">
      <w:pPr>
        <w:pStyle w:val="ListParagraph"/>
        <w:numPr>
          <w:ilvl w:val="0"/>
          <w:numId w:val="10"/>
        </w:numPr>
        <w:spacing w:after="0" w:line="240" w:lineRule="auto"/>
      </w:pPr>
      <w:r>
        <w:t>(stork bites) are flat pink</w:t>
      </w:r>
      <w:r w:rsidR="00970FE1">
        <w:t xml:space="preserve"> or red marks that easily blanch and are found on the back of the neck, nose, upper eyelids, and middle of the forehead. They usually fade by the second year of life. </w:t>
      </w:r>
    </w:p>
    <w:p w14:paraId="02E10BD2" w14:textId="1BC39717" w:rsidR="003530FF" w:rsidRDefault="00547ACD" w:rsidP="005C5CD6">
      <w:pPr>
        <w:spacing w:after="0" w:line="240" w:lineRule="auto"/>
      </w:pPr>
      <w:r>
        <w:t xml:space="preserve">  </w:t>
      </w:r>
      <w:r w:rsidR="003530FF">
        <w:t>Nevus flammeus</w:t>
      </w:r>
    </w:p>
    <w:p w14:paraId="3987FB36" w14:textId="3FED6A08" w:rsidR="00970FE1" w:rsidRDefault="00970FE1" w:rsidP="00BA63DA">
      <w:pPr>
        <w:pStyle w:val="ListParagraph"/>
        <w:numPr>
          <w:ilvl w:val="0"/>
          <w:numId w:val="10"/>
        </w:numPr>
        <w:spacing w:after="0" w:line="240" w:lineRule="auto"/>
      </w:pPr>
      <w:r>
        <w:t xml:space="preserve">(port wine stain) is a capillary angioma below the surface of the skin that is purple or red, varies in size and shape, is commonly seen on the face and does not blanch or disappear </w:t>
      </w:r>
    </w:p>
    <w:p w14:paraId="46B386AF" w14:textId="12099B56" w:rsidR="003530FF" w:rsidRDefault="00547ACD" w:rsidP="005C5CD6">
      <w:pPr>
        <w:spacing w:after="0" w:line="240" w:lineRule="auto"/>
      </w:pPr>
      <w:r>
        <w:t xml:space="preserve">   </w:t>
      </w:r>
      <w:r w:rsidR="003530FF">
        <w:t>Erythema toxicum</w:t>
      </w:r>
    </w:p>
    <w:p w14:paraId="1598F156" w14:textId="2A8EB01E" w:rsidR="00970FE1" w:rsidRDefault="00970FE1" w:rsidP="00BA63DA">
      <w:pPr>
        <w:pStyle w:val="ListParagraph"/>
        <w:numPr>
          <w:ilvl w:val="0"/>
          <w:numId w:val="10"/>
        </w:numPr>
        <w:spacing w:after="0" w:line="240" w:lineRule="auto"/>
      </w:pPr>
      <w:r>
        <w:t xml:space="preserve">(erythema neonatorum) is a pink rash that appears suddenly anywhere on the body of a term newborn during the first 3 weeks. This is frequently referred to as newborn rash. No treatment required. </w:t>
      </w:r>
    </w:p>
    <w:p w14:paraId="089985AF" w14:textId="4FF7FEAA" w:rsidR="003530FF" w:rsidRDefault="003530FF" w:rsidP="005C5CD6">
      <w:pPr>
        <w:spacing w:after="0" w:line="240" w:lineRule="auto"/>
      </w:pPr>
      <w:r>
        <w:t>Head:</w:t>
      </w:r>
    </w:p>
    <w:p w14:paraId="77F1A821" w14:textId="3F072DFD" w:rsidR="003530FF" w:rsidRDefault="003530FF" w:rsidP="005C5CD6">
      <w:pPr>
        <w:spacing w:after="0" w:line="240" w:lineRule="auto"/>
      </w:pPr>
      <w:r>
        <w:t xml:space="preserve">   Caput succedaneum</w:t>
      </w:r>
    </w:p>
    <w:p w14:paraId="490C8C14" w14:textId="757AB937" w:rsidR="00CE2EC4" w:rsidRDefault="00970FE1" w:rsidP="00BA63DA">
      <w:pPr>
        <w:pStyle w:val="ListParagraph"/>
        <w:numPr>
          <w:ilvl w:val="0"/>
          <w:numId w:val="10"/>
        </w:numPr>
        <w:spacing w:after="0" w:line="240" w:lineRule="auto"/>
      </w:pPr>
      <w:r>
        <w:lastRenderedPageBreak/>
        <w:t>(localized swelling of the soft tissues of the scalp caused by pressure on the head during labor) is an expected finding that can be palpated as a soft edematous mass that can cross over the suture line. Caput succedaneum usually resolves in 3 to 4 days</w:t>
      </w:r>
      <w:r w:rsidR="00CE2EC4">
        <w:t xml:space="preserve"> and does not require treatment </w:t>
      </w:r>
    </w:p>
    <w:p w14:paraId="0BA5099D" w14:textId="00207822" w:rsidR="003530FF" w:rsidRDefault="003530FF" w:rsidP="005C5CD6">
      <w:pPr>
        <w:spacing w:after="0" w:line="240" w:lineRule="auto"/>
      </w:pPr>
      <w:r>
        <w:t xml:space="preserve">   Cephalohematoma</w:t>
      </w:r>
    </w:p>
    <w:p w14:paraId="78AD5B48" w14:textId="11C1C2F6" w:rsidR="00CE2EC4" w:rsidRDefault="00CE2EC4" w:rsidP="00BA63DA">
      <w:pPr>
        <w:pStyle w:val="ListParagraph"/>
        <w:numPr>
          <w:ilvl w:val="0"/>
          <w:numId w:val="10"/>
        </w:numPr>
        <w:spacing w:after="0" w:line="240" w:lineRule="auto"/>
      </w:pPr>
      <w:r>
        <w:t>Is a collection of blood between the periosteum and the skull one that it covers. It does not cross the suture line. It results from trauma during birth such as pressure of the fetal head against the maternal pelvis in a prolonged difficult labor or forceps delivery. It appears in the first 1-2 days after birth and</w:t>
      </w:r>
      <w:r w:rsidR="002D0F46">
        <w:t xml:space="preserve"> r</w:t>
      </w:r>
      <w:r>
        <w:t xml:space="preserve">esolves in 2-3 weeks. </w:t>
      </w:r>
    </w:p>
    <w:p w14:paraId="2E8E923B" w14:textId="73CE8520" w:rsidR="009F1A5B" w:rsidRDefault="003530FF" w:rsidP="009F1A5B">
      <w:pPr>
        <w:spacing w:after="0" w:line="240" w:lineRule="auto"/>
        <w:rPr>
          <w:rFonts w:ascii="Times New Roman" w:eastAsia="Times New Roman" w:hAnsi="Times New Roman" w:cs="Times New Roman"/>
          <w:color w:val="000000" w:themeColor="text1"/>
          <w:sz w:val="24"/>
          <w:szCs w:val="24"/>
        </w:rPr>
      </w:pPr>
      <w:r>
        <w:t>Eyes:</w:t>
      </w:r>
    </w:p>
    <w:p w14:paraId="54D6145C" w14:textId="068DA564" w:rsidR="009F1A5B" w:rsidRPr="009F1A5B" w:rsidRDefault="009F1A5B" w:rsidP="00BA63DA">
      <w:pPr>
        <w:pStyle w:val="ListParagraph"/>
        <w:numPr>
          <w:ilvl w:val="0"/>
          <w:numId w:val="10"/>
        </w:numPr>
        <w:spacing w:after="0" w:line="240" w:lineRule="auto"/>
        <w:rPr>
          <w:rFonts w:cstheme="minorHAnsi"/>
        </w:rPr>
      </w:pPr>
      <w:r w:rsidRPr="009F1A5B">
        <w:rPr>
          <w:rFonts w:eastAsia="Times New Roman" w:cstheme="minorHAnsi"/>
          <w:color w:val="000000" w:themeColor="text1"/>
        </w:rPr>
        <w:t>Assess eyes for symmetry in size and shape.</w:t>
      </w:r>
    </w:p>
    <w:p w14:paraId="030EA24E" w14:textId="5ABBC48E" w:rsidR="009F1A5B" w:rsidRPr="009F1A5B" w:rsidRDefault="009F1A5B" w:rsidP="00BA63DA">
      <w:pPr>
        <w:pStyle w:val="ListParagraph"/>
        <w:numPr>
          <w:ilvl w:val="0"/>
          <w:numId w:val="10"/>
        </w:numPr>
        <w:spacing w:after="0" w:line="240" w:lineRule="auto"/>
        <w:rPr>
          <w:rFonts w:cstheme="minorHAnsi"/>
        </w:rPr>
      </w:pPr>
      <w:r w:rsidRPr="009F1A5B">
        <w:rPr>
          <w:rFonts w:eastAsia="Times New Roman" w:cstheme="minorHAnsi"/>
          <w:color w:val="000000" w:themeColor="text1"/>
        </w:rPr>
        <w:t>Each eye and the space between the eyes should equal one-third the distance from the inner to the outer canthus of both eyes to rule out chromosomal abnormalities, such as down syndrome</w:t>
      </w:r>
    </w:p>
    <w:p w14:paraId="70705246" w14:textId="24259231" w:rsidR="009F1A5B" w:rsidRPr="009F1A5B" w:rsidRDefault="009F1A5B" w:rsidP="00BA63DA">
      <w:pPr>
        <w:pStyle w:val="ListParagraph"/>
        <w:numPr>
          <w:ilvl w:val="0"/>
          <w:numId w:val="10"/>
        </w:numPr>
        <w:spacing w:after="0" w:line="240" w:lineRule="auto"/>
        <w:rPr>
          <w:rFonts w:cstheme="minorHAnsi"/>
        </w:rPr>
      </w:pPr>
      <w:r w:rsidRPr="009F1A5B">
        <w:rPr>
          <w:rFonts w:eastAsia="Times New Roman" w:cstheme="minorHAnsi"/>
          <w:color w:val="000000" w:themeColor="text1"/>
        </w:rPr>
        <w:t>Eyes are usually blue or gray following birth.</w:t>
      </w:r>
    </w:p>
    <w:p w14:paraId="50661CD8" w14:textId="6815F6AC" w:rsidR="009F1A5B" w:rsidRPr="009F1A5B" w:rsidRDefault="009F1A5B" w:rsidP="00BA63DA">
      <w:pPr>
        <w:pStyle w:val="ListParagraph"/>
        <w:numPr>
          <w:ilvl w:val="0"/>
          <w:numId w:val="10"/>
        </w:numPr>
        <w:spacing w:after="0" w:line="240" w:lineRule="auto"/>
        <w:rPr>
          <w:rFonts w:cstheme="minorHAnsi"/>
        </w:rPr>
      </w:pPr>
      <w:r w:rsidRPr="009F1A5B">
        <w:rPr>
          <w:rFonts w:eastAsia="Times New Roman" w:cstheme="minorHAnsi"/>
          <w:color w:val="000000" w:themeColor="text1"/>
        </w:rPr>
        <w:t>Lacrimal glands are immature, with minimal or no tears.</w:t>
      </w:r>
    </w:p>
    <w:p w14:paraId="2D3DE16D" w14:textId="5FFCC883" w:rsidR="009F1A5B" w:rsidRPr="009F1A5B" w:rsidRDefault="009F1A5B" w:rsidP="00BA63DA">
      <w:pPr>
        <w:pStyle w:val="ListParagraph"/>
        <w:numPr>
          <w:ilvl w:val="0"/>
          <w:numId w:val="10"/>
        </w:numPr>
        <w:spacing w:after="0" w:line="240" w:lineRule="auto"/>
        <w:rPr>
          <w:rFonts w:cstheme="minorHAnsi"/>
        </w:rPr>
      </w:pPr>
      <w:r w:rsidRPr="009F1A5B">
        <w:rPr>
          <w:rFonts w:eastAsia="Times New Roman" w:cstheme="minorHAnsi"/>
          <w:color w:val="000000" w:themeColor="text1"/>
        </w:rPr>
        <w:t>Subconjunctival hemorrhages can result from pressure during birth</w:t>
      </w:r>
    </w:p>
    <w:p w14:paraId="54D738FD" w14:textId="77777777" w:rsidR="009F1A5B" w:rsidRPr="009F1A5B" w:rsidRDefault="009F1A5B" w:rsidP="00BA63DA">
      <w:pPr>
        <w:pStyle w:val="ListParagraph"/>
        <w:numPr>
          <w:ilvl w:val="0"/>
          <w:numId w:val="10"/>
        </w:numPr>
        <w:spacing w:after="0" w:line="240" w:lineRule="auto"/>
        <w:rPr>
          <w:rFonts w:cstheme="minorHAnsi"/>
        </w:rPr>
      </w:pPr>
      <w:r w:rsidRPr="009F1A5B">
        <w:rPr>
          <w:rFonts w:eastAsia="Times New Roman" w:cstheme="minorHAnsi"/>
          <w:color w:val="000000" w:themeColor="text1"/>
        </w:rPr>
        <w:t>Pu</w:t>
      </w:r>
      <w:r w:rsidRPr="009F1A5B">
        <w:rPr>
          <w:rFonts w:eastAsia="Times New Roman" w:cstheme="minorHAnsi"/>
          <w:color w:val="000000" w:themeColor="text1"/>
        </w:rPr>
        <w:t>pillary and red reflex are present</w:t>
      </w:r>
    </w:p>
    <w:p w14:paraId="198A2F09" w14:textId="50D38FEB" w:rsidR="009F1A5B" w:rsidRPr="009F1A5B" w:rsidRDefault="009F1A5B" w:rsidP="00BA63DA">
      <w:pPr>
        <w:pStyle w:val="ListParagraph"/>
        <w:numPr>
          <w:ilvl w:val="0"/>
          <w:numId w:val="10"/>
        </w:numPr>
        <w:spacing w:after="0" w:line="240" w:lineRule="auto"/>
        <w:rPr>
          <w:rFonts w:cstheme="minorHAnsi"/>
        </w:rPr>
      </w:pPr>
      <w:r w:rsidRPr="009F1A5B">
        <w:rPr>
          <w:rFonts w:eastAsia="Times New Roman" w:cstheme="minorHAnsi"/>
          <w:color w:val="000000" w:themeColor="text1"/>
        </w:rPr>
        <w:t>Eyeball movement will demonstrate random, jerky movements</w:t>
      </w:r>
    </w:p>
    <w:p w14:paraId="5F450F99" w14:textId="77777777" w:rsidR="009F1A5B" w:rsidRPr="009F1A5B" w:rsidRDefault="009F1A5B" w:rsidP="009F1A5B">
      <w:pPr>
        <w:pStyle w:val="ListParagraph"/>
        <w:spacing w:after="0" w:line="240" w:lineRule="auto"/>
        <w:rPr>
          <w:rFonts w:cstheme="minorHAnsi"/>
        </w:rPr>
      </w:pPr>
    </w:p>
    <w:p w14:paraId="508E235F" w14:textId="4859010D" w:rsidR="003530FF" w:rsidRPr="009F1A5B" w:rsidRDefault="003530FF" w:rsidP="005C5CD6">
      <w:pPr>
        <w:spacing w:after="0" w:line="240" w:lineRule="auto"/>
        <w:rPr>
          <w:rFonts w:cstheme="minorHAnsi"/>
        </w:rPr>
      </w:pPr>
      <w:r w:rsidRPr="009F1A5B">
        <w:rPr>
          <w:rFonts w:cstheme="minorHAnsi"/>
        </w:rPr>
        <w:t xml:space="preserve">Ears: </w:t>
      </w:r>
    </w:p>
    <w:p w14:paraId="17628EC4" w14:textId="430390C3" w:rsidR="009F1A5B" w:rsidRPr="009F1A5B" w:rsidRDefault="009F1A5B" w:rsidP="00BA63DA">
      <w:pPr>
        <w:pStyle w:val="ListParagraph"/>
        <w:numPr>
          <w:ilvl w:val="0"/>
          <w:numId w:val="10"/>
        </w:numPr>
        <w:spacing w:after="0" w:line="240" w:lineRule="auto"/>
        <w:rPr>
          <w:rFonts w:cstheme="minorHAnsi"/>
        </w:rPr>
      </w:pPr>
      <w:r w:rsidRPr="009F1A5B">
        <w:rPr>
          <w:rFonts w:eastAsia="Times New Roman" w:cstheme="minorHAnsi"/>
          <w:color w:val="000000" w:themeColor="text1"/>
        </w:rPr>
        <w:t xml:space="preserve">When examining the placement of ears, draw an imaginary line through the inner to the outer canthus of the newborn’s eye. The eye should be even with the upper tip of the pinna of the newborn’s ear. Ears that are </w:t>
      </w:r>
      <w:r w:rsidR="00DD3627" w:rsidRPr="009F1A5B">
        <w:rPr>
          <w:rFonts w:eastAsia="Times New Roman" w:cstheme="minorHAnsi"/>
          <w:color w:val="000000" w:themeColor="text1"/>
        </w:rPr>
        <w:t>low set</w:t>
      </w:r>
      <w:r w:rsidRPr="009F1A5B">
        <w:rPr>
          <w:rFonts w:eastAsia="Times New Roman" w:cstheme="minorHAnsi"/>
          <w:color w:val="000000" w:themeColor="text1"/>
        </w:rPr>
        <w:t xml:space="preserve"> can indicate a chromosome abnormality, such as down syndrome, or a kidney disorder.</w:t>
      </w:r>
    </w:p>
    <w:p w14:paraId="3B0BB079" w14:textId="77777777" w:rsidR="009F1A5B" w:rsidRPr="009F1A5B" w:rsidRDefault="009F1A5B" w:rsidP="00BA63DA">
      <w:pPr>
        <w:pStyle w:val="ListParagraph"/>
        <w:numPr>
          <w:ilvl w:val="0"/>
          <w:numId w:val="10"/>
        </w:numPr>
        <w:spacing w:after="0" w:line="240" w:lineRule="auto"/>
        <w:rPr>
          <w:rFonts w:cstheme="minorHAnsi"/>
        </w:rPr>
      </w:pPr>
      <w:r w:rsidRPr="009F1A5B">
        <w:rPr>
          <w:rFonts w:eastAsia="Times New Roman" w:cstheme="minorHAnsi"/>
          <w:color w:val="000000" w:themeColor="text1"/>
        </w:rPr>
        <w:t>Cartilage should be firm and well formed. Lack of cartilage indicates prematurity.</w:t>
      </w:r>
    </w:p>
    <w:p w14:paraId="4A7DDF6F" w14:textId="77777777" w:rsidR="009F1A5B" w:rsidRPr="009F1A5B" w:rsidRDefault="009F1A5B" w:rsidP="00BA63DA">
      <w:pPr>
        <w:pStyle w:val="ListParagraph"/>
        <w:numPr>
          <w:ilvl w:val="0"/>
          <w:numId w:val="10"/>
        </w:numPr>
        <w:spacing w:after="0" w:line="240" w:lineRule="auto"/>
        <w:rPr>
          <w:rFonts w:cstheme="minorHAnsi"/>
        </w:rPr>
      </w:pPr>
      <w:r w:rsidRPr="009F1A5B">
        <w:rPr>
          <w:rFonts w:eastAsia="Times New Roman" w:cstheme="minorHAnsi"/>
          <w:color w:val="000000" w:themeColor="text1"/>
        </w:rPr>
        <w:t>The newborn should respond to voices and other sounds</w:t>
      </w:r>
    </w:p>
    <w:p w14:paraId="59F1781E" w14:textId="77777777" w:rsidR="009F1A5B" w:rsidRPr="009F1A5B" w:rsidRDefault="009F1A5B" w:rsidP="00BA63DA">
      <w:pPr>
        <w:pStyle w:val="ListParagraph"/>
        <w:numPr>
          <w:ilvl w:val="0"/>
          <w:numId w:val="10"/>
        </w:numPr>
        <w:spacing w:after="0" w:line="240" w:lineRule="auto"/>
        <w:rPr>
          <w:rFonts w:cstheme="minorHAnsi"/>
        </w:rPr>
      </w:pPr>
      <w:r w:rsidRPr="009F1A5B">
        <w:rPr>
          <w:rFonts w:eastAsia="Times New Roman" w:cstheme="minorHAnsi"/>
          <w:color w:val="000000" w:themeColor="text1"/>
        </w:rPr>
        <w:t>Inspect ears for skin tags.</w:t>
      </w:r>
    </w:p>
    <w:p w14:paraId="448758B2" w14:textId="77777777" w:rsidR="009F1A5B" w:rsidRDefault="009F1A5B" w:rsidP="005C5CD6">
      <w:pPr>
        <w:spacing w:after="0" w:line="240" w:lineRule="auto"/>
      </w:pPr>
    </w:p>
    <w:p w14:paraId="005B568C" w14:textId="777449A1" w:rsidR="003530FF" w:rsidRDefault="003530FF" w:rsidP="005C5CD6">
      <w:pPr>
        <w:spacing w:after="0" w:line="240" w:lineRule="auto"/>
      </w:pPr>
      <w:r>
        <w:t>Nose:</w:t>
      </w:r>
    </w:p>
    <w:p w14:paraId="433998A7" w14:textId="612FAE23" w:rsidR="009F1A5B" w:rsidRPr="009F1A5B" w:rsidRDefault="009F1A5B" w:rsidP="00BA63DA">
      <w:pPr>
        <w:pStyle w:val="ListParagraph"/>
        <w:numPr>
          <w:ilvl w:val="0"/>
          <w:numId w:val="31"/>
        </w:numPr>
        <w:spacing w:after="0" w:line="240" w:lineRule="auto"/>
        <w:rPr>
          <w:rFonts w:cstheme="minorHAnsi"/>
        </w:rPr>
      </w:pPr>
      <w:r w:rsidRPr="009F1A5B">
        <w:rPr>
          <w:rFonts w:eastAsia="Times New Roman" w:cstheme="minorHAnsi"/>
          <w:color w:val="000000" w:themeColor="text1"/>
        </w:rPr>
        <w:t>The nose should be midline, flat, and broad with lack of a bridge.</w:t>
      </w:r>
    </w:p>
    <w:p w14:paraId="7D385286" w14:textId="393D7305" w:rsidR="009F1A5B" w:rsidRPr="009F1A5B" w:rsidRDefault="009F1A5B" w:rsidP="00BA63DA">
      <w:pPr>
        <w:pStyle w:val="ListParagraph"/>
        <w:numPr>
          <w:ilvl w:val="0"/>
          <w:numId w:val="31"/>
        </w:numPr>
        <w:spacing w:after="0" w:line="240" w:lineRule="auto"/>
        <w:rPr>
          <w:rFonts w:cstheme="minorHAnsi"/>
        </w:rPr>
      </w:pPr>
      <w:r w:rsidRPr="009F1A5B">
        <w:rPr>
          <w:rFonts w:eastAsia="Times New Roman" w:cstheme="minorHAnsi"/>
          <w:color w:val="000000" w:themeColor="text1"/>
        </w:rPr>
        <w:t>Some mucus should be present, but with no drainage. Newborns are obligate nose breathers and do not develop the response of opening the mouth with a nasal blockage can result in flaring of the nares, cyanosis, or asphyxia.</w:t>
      </w:r>
    </w:p>
    <w:p w14:paraId="05726A7A" w14:textId="07716973" w:rsidR="009F1A5B" w:rsidRPr="009F1A5B" w:rsidRDefault="009F1A5B" w:rsidP="00BA63DA">
      <w:pPr>
        <w:pStyle w:val="ListParagraph"/>
        <w:numPr>
          <w:ilvl w:val="0"/>
          <w:numId w:val="31"/>
        </w:numPr>
        <w:spacing w:after="0" w:line="240" w:lineRule="auto"/>
        <w:rPr>
          <w:rFonts w:cstheme="minorHAnsi"/>
        </w:rPr>
      </w:pPr>
      <w:r w:rsidRPr="009F1A5B">
        <w:rPr>
          <w:rFonts w:eastAsia="Times New Roman" w:cstheme="minorHAnsi"/>
          <w:color w:val="000000" w:themeColor="text1"/>
        </w:rPr>
        <w:t>Newborns sneeze clear nasal passages.</w:t>
      </w:r>
    </w:p>
    <w:p w14:paraId="3A8C277F" w14:textId="24E70532" w:rsidR="003530FF" w:rsidRDefault="003530FF" w:rsidP="005C5CD6">
      <w:pPr>
        <w:spacing w:after="0" w:line="240" w:lineRule="auto"/>
      </w:pPr>
      <w:r>
        <w:t>Mouth:</w:t>
      </w:r>
    </w:p>
    <w:p w14:paraId="4DBF0D47" w14:textId="21B9377A" w:rsidR="009F1A5B" w:rsidRPr="009F1A5B" w:rsidRDefault="009F1A5B" w:rsidP="00BA63DA">
      <w:pPr>
        <w:pStyle w:val="ListParagraph"/>
        <w:numPr>
          <w:ilvl w:val="0"/>
          <w:numId w:val="32"/>
        </w:numPr>
        <w:spacing w:after="0" w:line="240" w:lineRule="auto"/>
        <w:rPr>
          <w:rFonts w:cstheme="minorHAnsi"/>
        </w:rPr>
      </w:pPr>
      <w:r w:rsidRPr="009F1A5B">
        <w:rPr>
          <w:rFonts w:eastAsia="Times New Roman" w:cstheme="minorHAnsi"/>
          <w:color w:val="000000" w:themeColor="text1"/>
        </w:rPr>
        <w:t>Assess for palate closure and strength of sucking</w:t>
      </w:r>
    </w:p>
    <w:p w14:paraId="599213DE" w14:textId="66114A6A" w:rsidR="009F1A5B" w:rsidRPr="009F1A5B" w:rsidRDefault="009F1A5B" w:rsidP="00BA63DA">
      <w:pPr>
        <w:pStyle w:val="ListParagraph"/>
        <w:numPr>
          <w:ilvl w:val="0"/>
          <w:numId w:val="32"/>
        </w:numPr>
        <w:spacing w:after="0" w:line="240" w:lineRule="auto"/>
        <w:rPr>
          <w:rFonts w:cstheme="minorHAnsi"/>
        </w:rPr>
      </w:pPr>
      <w:r w:rsidRPr="009F1A5B">
        <w:rPr>
          <w:rFonts w:eastAsia="Times New Roman" w:cstheme="minorHAnsi"/>
          <w:color w:val="000000" w:themeColor="text1"/>
        </w:rPr>
        <w:t>Lip movements should be symmetrical</w:t>
      </w:r>
    </w:p>
    <w:p w14:paraId="4060A790" w14:textId="0DD2DEBF" w:rsidR="009F1A5B" w:rsidRPr="009F1A5B" w:rsidRDefault="009F1A5B" w:rsidP="00BA63DA">
      <w:pPr>
        <w:pStyle w:val="ListParagraph"/>
        <w:numPr>
          <w:ilvl w:val="0"/>
          <w:numId w:val="32"/>
        </w:numPr>
        <w:spacing w:after="0" w:line="240" w:lineRule="auto"/>
        <w:rPr>
          <w:rFonts w:cstheme="minorHAnsi"/>
        </w:rPr>
      </w:pPr>
      <w:r w:rsidRPr="009F1A5B">
        <w:rPr>
          <w:rFonts w:eastAsia="Times New Roman" w:cstheme="minorHAnsi"/>
          <w:color w:val="000000" w:themeColor="text1"/>
        </w:rPr>
        <w:t>Saliva should be scant. Excessive saliva can indicate a tracheoesophageal fistula.</w:t>
      </w:r>
    </w:p>
    <w:p w14:paraId="6DB80EE4" w14:textId="177EBCC3" w:rsidR="009F1A5B" w:rsidRPr="009F1A5B" w:rsidRDefault="009F1A5B" w:rsidP="00BA63DA">
      <w:pPr>
        <w:pStyle w:val="ListParagraph"/>
        <w:numPr>
          <w:ilvl w:val="0"/>
          <w:numId w:val="32"/>
        </w:numPr>
        <w:spacing w:after="0" w:line="240" w:lineRule="auto"/>
        <w:rPr>
          <w:rFonts w:cstheme="minorHAnsi"/>
        </w:rPr>
      </w:pPr>
      <w:r w:rsidRPr="009F1A5B">
        <w:rPr>
          <w:rFonts w:eastAsia="Times New Roman" w:cstheme="minorHAnsi"/>
          <w:color w:val="000000" w:themeColor="text1"/>
        </w:rPr>
        <w:t>Epstein’s pearls (small white cysts found on the gums and at the junction of the soft and hard palates) are expected findings. They result from the accumulation of epithelial cells and disappear a few weeks after birth.</w:t>
      </w:r>
    </w:p>
    <w:p w14:paraId="741C3BE9" w14:textId="5797B6F4" w:rsidR="009F1A5B" w:rsidRPr="009F1A5B" w:rsidRDefault="009F1A5B" w:rsidP="00BA63DA">
      <w:pPr>
        <w:pStyle w:val="ListParagraph"/>
        <w:numPr>
          <w:ilvl w:val="0"/>
          <w:numId w:val="32"/>
        </w:numPr>
        <w:spacing w:after="0" w:line="240" w:lineRule="auto"/>
        <w:rPr>
          <w:rFonts w:cstheme="minorHAnsi"/>
        </w:rPr>
      </w:pPr>
      <w:r w:rsidRPr="009F1A5B">
        <w:rPr>
          <w:rFonts w:eastAsia="Times New Roman" w:cstheme="minorHAnsi"/>
          <w:color w:val="000000" w:themeColor="text1"/>
        </w:rPr>
        <w:t>Tongue should move freely, be symmetrical in shape, and not protrude. (A protruding tongue can be a sign of down syndrome</w:t>
      </w:r>
      <w:r w:rsidRPr="009F1A5B">
        <w:rPr>
          <w:rFonts w:eastAsia="Times New Roman" w:cstheme="minorHAnsi"/>
          <w:color w:val="000000" w:themeColor="text1"/>
        </w:rPr>
        <w:t>).</w:t>
      </w:r>
    </w:p>
    <w:p w14:paraId="7252857B" w14:textId="52EA6523" w:rsidR="009F1A5B" w:rsidRPr="009F1A5B" w:rsidRDefault="009F1A5B" w:rsidP="00BA63DA">
      <w:pPr>
        <w:pStyle w:val="ListParagraph"/>
        <w:numPr>
          <w:ilvl w:val="0"/>
          <w:numId w:val="32"/>
        </w:numPr>
        <w:spacing w:after="0" w:line="240" w:lineRule="auto"/>
        <w:rPr>
          <w:rFonts w:cstheme="minorHAnsi"/>
        </w:rPr>
      </w:pPr>
      <w:r w:rsidRPr="009F1A5B">
        <w:rPr>
          <w:rFonts w:eastAsia="Times New Roman" w:cstheme="minorHAnsi"/>
          <w:color w:val="000000" w:themeColor="text1"/>
        </w:rPr>
        <w:t>Soft and hard palate should be intact.</w:t>
      </w:r>
    </w:p>
    <w:p w14:paraId="0536CF07" w14:textId="7682FA2C" w:rsidR="009F1A5B" w:rsidRPr="009F1A5B" w:rsidRDefault="009F1A5B" w:rsidP="00BA63DA">
      <w:pPr>
        <w:pStyle w:val="ListParagraph"/>
        <w:numPr>
          <w:ilvl w:val="0"/>
          <w:numId w:val="32"/>
        </w:numPr>
        <w:spacing w:after="0" w:line="240" w:lineRule="auto"/>
        <w:rPr>
          <w:rFonts w:cstheme="minorHAnsi"/>
        </w:rPr>
      </w:pPr>
      <w:r w:rsidRPr="009F1A5B">
        <w:rPr>
          <w:rFonts w:eastAsia="Times New Roman" w:cstheme="minorHAnsi"/>
          <w:color w:val="000000" w:themeColor="text1"/>
        </w:rPr>
        <w:t>Gums and tongue should be pink. Gray-white patches on the tongue and gums can indicate thrush, a fungal infection caused by Candida albicans, sometimes acquired from the mother’s vaginal secretions.</w:t>
      </w:r>
    </w:p>
    <w:p w14:paraId="57563173" w14:textId="19C467A4" w:rsidR="003530FF" w:rsidRPr="009F1A5B" w:rsidRDefault="003530FF" w:rsidP="005C5CD6">
      <w:pPr>
        <w:spacing w:after="0" w:line="240" w:lineRule="auto"/>
        <w:rPr>
          <w:rFonts w:cstheme="minorHAnsi"/>
        </w:rPr>
      </w:pPr>
      <w:r w:rsidRPr="009F1A5B">
        <w:rPr>
          <w:rFonts w:cstheme="minorHAnsi"/>
        </w:rPr>
        <w:t>Neck:</w:t>
      </w:r>
    </w:p>
    <w:p w14:paraId="1EC8C995" w14:textId="73629BC3" w:rsidR="009F1A5B" w:rsidRPr="009F1A5B" w:rsidRDefault="009F1A5B" w:rsidP="00BA63DA">
      <w:pPr>
        <w:pStyle w:val="ListParagraph"/>
        <w:numPr>
          <w:ilvl w:val="0"/>
          <w:numId w:val="33"/>
        </w:numPr>
        <w:spacing w:after="0" w:line="240" w:lineRule="auto"/>
        <w:rPr>
          <w:rFonts w:cstheme="minorHAnsi"/>
        </w:rPr>
      </w:pPr>
      <w:r w:rsidRPr="009F1A5B">
        <w:rPr>
          <w:rFonts w:eastAsia="Times New Roman" w:cstheme="minorHAnsi"/>
          <w:color w:val="000000" w:themeColor="text1"/>
        </w:rPr>
        <w:lastRenderedPageBreak/>
        <w:t>Neck should be short, thick, surrounded by skin folds, and exhibit no webbing.</w:t>
      </w:r>
    </w:p>
    <w:p w14:paraId="28FE6E45" w14:textId="2AE8B606" w:rsidR="009F1A5B" w:rsidRPr="009F1A5B" w:rsidRDefault="009F1A5B" w:rsidP="00BA63DA">
      <w:pPr>
        <w:pStyle w:val="ListParagraph"/>
        <w:numPr>
          <w:ilvl w:val="0"/>
          <w:numId w:val="33"/>
        </w:numPr>
        <w:spacing w:after="0" w:line="240" w:lineRule="auto"/>
        <w:rPr>
          <w:rFonts w:cstheme="minorHAnsi"/>
        </w:rPr>
      </w:pPr>
      <w:r w:rsidRPr="009F1A5B">
        <w:rPr>
          <w:rFonts w:eastAsia="Times New Roman" w:cstheme="minorHAnsi"/>
          <w:color w:val="000000" w:themeColor="text1"/>
        </w:rPr>
        <w:t>Neck should move freely from side to side and up and down</w:t>
      </w:r>
    </w:p>
    <w:p w14:paraId="3C9BCA9D" w14:textId="2E96552F" w:rsidR="009F1A5B" w:rsidRPr="009F1A5B" w:rsidRDefault="009F1A5B" w:rsidP="00BA63DA">
      <w:pPr>
        <w:pStyle w:val="ListParagraph"/>
        <w:numPr>
          <w:ilvl w:val="0"/>
          <w:numId w:val="33"/>
        </w:numPr>
        <w:spacing w:after="0" w:line="240" w:lineRule="auto"/>
        <w:rPr>
          <w:rFonts w:cstheme="minorHAnsi"/>
        </w:rPr>
      </w:pPr>
      <w:r w:rsidRPr="009F1A5B">
        <w:rPr>
          <w:rFonts w:eastAsia="Times New Roman" w:cstheme="minorHAnsi"/>
          <w:color w:val="000000" w:themeColor="text1"/>
        </w:rPr>
        <w:t>Absence of head control can indicate prematurity or down syndrome.</w:t>
      </w:r>
    </w:p>
    <w:p w14:paraId="6EAF0F8B" w14:textId="584EAF35" w:rsidR="003530FF" w:rsidRPr="009F1A5B" w:rsidRDefault="003530FF" w:rsidP="005C5CD6">
      <w:pPr>
        <w:spacing w:after="0" w:line="240" w:lineRule="auto"/>
        <w:rPr>
          <w:rFonts w:cstheme="minorHAnsi"/>
        </w:rPr>
      </w:pPr>
      <w:r w:rsidRPr="009F1A5B">
        <w:rPr>
          <w:rFonts w:cstheme="minorHAnsi"/>
        </w:rPr>
        <w:t>Chest:</w:t>
      </w:r>
    </w:p>
    <w:p w14:paraId="5DA47ADD" w14:textId="40C3EA74" w:rsidR="009F1A5B" w:rsidRPr="009F1A5B" w:rsidRDefault="009F1A5B" w:rsidP="00BA63DA">
      <w:pPr>
        <w:pStyle w:val="ListParagraph"/>
        <w:numPr>
          <w:ilvl w:val="0"/>
          <w:numId w:val="34"/>
        </w:numPr>
        <w:spacing w:after="0" w:line="240" w:lineRule="auto"/>
        <w:rPr>
          <w:rFonts w:cstheme="minorHAnsi"/>
        </w:rPr>
      </w:pPr>
      <w:r w:rsidRPr="009F1A5B">
        <w:rPr>
          <w:rFonts w:eastAsia="Times New Roman" w:cstheme="minorHAnsi"/>
          <w:color w:val="000000" w:themeColor="text1"/>
        </w:rPr>
        <w:t>Chest should be barrel-shaped.</w:t>
      </w:r>
    </w:p>
    <w:p w14:paraId="370645A0" w14:textId="7852B540" w:rsidR="009F1A5B" w:rsidRPr="009F1A5B" w:rsidRDefault="009F1A5B" w:rsidP="00BA63DA">
      <w:pPr>
        <w:pStyle w:val="ListParagraph"/>
        <w:numPr>
          <w:ilvl w:val="0"/>
          <w:numId w:val="34"/>
        </w:numPr>
        <w:spacing w:after="0" w:line="240" w:lineRule="auto"/>
        <w:rPr>
          <w:rFonts w:cstheme="minorHAnsi"/>
        </w:rPr>
      </w:pPr>
      <w:r w:rsidRPr="009F1A5B">
        <w:rPr>
          <w:rFonts w:eastAsia="Times New Roman" w:cstheme="minorHAnsi"/>
          <w:color w:val="000000" w:themeColor="text1"/>
        </w:rPr>
        <w:t>Respirations are primarily diaphragmatic.</w:t>
      </w:r>
    </w:p>
    <w:p w14:paraId="180052E9" w14:textId="7CBE8D95" w:rsidR="009F1A5B" w:rsidRPr="009F1A5B" w:rsidRDefault="009F1A5B" w:rsidP="00BA63DA">
      <w:pPr>
        <w:pStyle w:val="ListParagraph"/>
        <w:numPr>
          <w:ilvl w:val="0"/>
          <w:numId w:val="34"/>
        </w:numPr>
        <w:spacing w:after="0" w:line="240" w:lineRule="auto"/>
        <w:rPr>
          <w:rFonts w:cstheme="minorHAnsi"/>
        </w:rPr>
      </w:pPr>
      <w:r w:rsidRPr="009F1A5B">
        <w:rPr>
          <w:rFonts w:eastAsia="Times New Roman" w:cstheme="minorHAnsi"/>
          <w:color w:val="000000" w:themeColor="text1"/>
        </w:rPr>
        <w:t>Clavicles should be intact</w:t>
      </w:r>
    </w:p>
    <w:p w14:paraId="354A93C7" w14:textId="2B838E08" w:rsidR="009F1A5B" w:rsidRPr="009F1A5B" w:rsidRDefault="009F1A5B" w:rsidP="00BA63DA">
      <w:pPr>
        <w:pStyle w:val="ListParagraph"/>
        <w:numPr>
          <w:ilvl w:val="0"/>
          <w:numId w:val="34"/>
        </w:numPr>
        <w:spacing w:after="0" w:line="240" w:lineRule="auto"/>
        <w:rPr>
          <w:rFonts w:cstheme="minorHAnsi"/>
        </w:rPr>
      </w:pPr>
      <w:r w:rsidRPr="009F1A5B">
        <w:rPr>
          <w:rFonts w:eastAsia="Times New Roman" w:cstheme="minorHAnsi"/>
          <w:color w:val="000000" w:themeColor="text1"/>
        </w:rPr>
        <w:t>Absence of retractions.</w:t>
      </w:r>
    </w:p>
    <w:p w14:paraId="70EC8A04" w14:textId="1B0A65DE" w:rsidR="009F1A5B" w:rsidRPr="009F1A5B" w:rsidRDefault="009F1A5B" w:rsidP="00BA63DA">
      <w:pPr>
        <w:pStyle w:val="ListParagraph"/>
        <w:numPr>
          <w:ilvl w:val="0"/>
          <w:numId w:val="34"/>
        </w:numPr>
        <w:spacing w:after="0" w:line="240" w:lineRule="auto"/>
        <w:rPr>
          <w:rFonts w:cstheme="minorHAnsi"/>
        </w:rPr>
      </w:pPr>
      <w:r w:rsidRPr="009F1A5B">
        <w:rPr>
          <w:rFonts w:eastAsia="Times New Roman" w:cstheme="minorHAnsi"/>
          <w:color w:val="000000" w:themeColor="text1"/>
        </w:rPr>
        <w:t>Nipples should be prominent, well formed, and symmetrical</w:t>
      </w:r>
    </w:p>
    <w:p w14:paraId="78F2A4B3" w14:textId="69D7ED21" w:rsidR="009F1A5B" w:rsidRPr="009F1A5B" w:rsidRDefault="009F1A5B" w:rsidP="00BA63DA">
      <w:pPr>
        <w:pStyle w:val="ListParagraph"/>
        <w:numPr>
          <w:ilvl w:val="0"/>
          <w:numId w:val="34"/>
        </w:numPr>
        <w:spacing w:after="0" w:line="240" w:lineRule="auto"/>
        <w:rPr>
          <w:rFonts w:cstheme="minorHAnsi"/>
        </w:rPr>
      </w:pPr>
      <w:r w:rsidRPr="009F1A5B">
        <w:rPr>
          <w:rFonts w:eastAsia="Times New Roman" w:cstheme="minorHAnsi"/>
          <w:color w:val="000000" w:themeColor="text1"/>
        </w:rPr>
        <w:t>Breast nodules can be 3 to 10 mm.</w:t>
      </w:r>
    </w:p>
    <w:p w14:paraId="71942E3C" w14:textId="1BB108F2" w:rsidR="003530FF" w:rsidRDefault="003530FF" w:rsidP="005C5CD6">
      <w:pPr>
        <w:spacing w:after="0" w:line="240" w:lineRule="auto"/>
      </w:pPr>
      <w:r>
        <w:t>Abdomen:</w:t>
      </w:r>
    </w:p>
    <w:p w14:paraId="71B0EC5A" w14:textId="006150AF" w:rsidR="009F1A5B" w:rsidRPr="00CC67FE" w:rsidRDefault="009F1A5B" w:rsidP="00BA63DA">
      <w:pPr>
        <w:pStyle w:val="ListParagraph"/>
        <w:numPr>
          <w:ilvl w:val="0"/>
          <w:numId w:val="35"/>
        </w:numPr>
        <w:spacing w:after="0" w:line="240" w:lineRule="auto"/>
        <w:rPr>
          <w:rFonts w:cstheme="minorHAnsi"/>
        </w:rPr>
      </w:pPr>
      <w:r w:rsidRPr="00CC67FE">
        <w:rPr>
          <w:rFonts w:eastAsia="Times New Roman" w:cstheme="minorHAnsi"/>
          <w:color w:val="000000" w:themeColor="text1"/>
        </w:rPr>
        <w:t>Umbilical cord should be odorless and exhibit no intestinal structures</w:t>
      </w:r>
    </w:p>
    <w:p w14:paraId="30610AC3" w14:textId="773C80D7" w:rsidR="009F1A5B" w:rsidRPr="00CC67FE" w:rsidRDefault="009F1A5B" w:rsidP="00BA63DA">
      <w:pPr>
        <w:pStyle w:val="ListParagraph"/>
        <w:numPr>
          <w:ilvl w:val="0"/>
          <w:numId w:val="35"/>
        </w:numPr>
        <w:spacing w:after="0" w:line="240" w:lineRule="auto"/>
        <w:rPr>
          <w:rFonts w:cstheme="minorHAnsi"/>
        </w:rPr>
      </w:pPr>
      <w:r w:rsidRPr="00CC67FE">
        <w:rPr>
          <w:rFonts w:eastAsia="Times New Roman" w:cstheme="minorHAnsi"/>
          <w:color w:val="000000" w:themeColor="text1"/>
        </w:rPr>
        <w:t>Abdomen should be round, dome-shaped, and nondistended</w:t>
      </w:r>
    </w:p>
    <w:p w14:paraId="6727C0D9" w14:textId="6550AE26" w:rsidR="009F1A5B" w:rsidRPr="00CC67FE" w:rsidRDefault="009F1A5B" w:rsidP="00BA63DA">
      <w:pPr>
        <w:pStyle w:val="ListParagraph"/>
        <w:numPr>
          <w:ilvl w:val="0"/>
          <w:numId w:val="35"/>
        </w:numPr>
        <w:spacing w:after="0" w:line="240" w:lineRule="auto"/>
        <w:rPr>
          <w:rFonts w:cstheme="minorHAnsi"/>
        </w:rPr>
      </w:pPr>
      <w:r w:rsidRPr="00CC67FE">
        <w:rPr>
          <w:rFonts w:eastAsia="Times New Roman" w:cstheme="minorHAnsi"/>
          <w:color w:val="000000" w:themeColor="text1"/>
        </w:rPr>
        <w:t>Bowel sounds should be present 1 to 2 hours following birth.</w:t>
      </w:r>
    </w:p>
    <w:p w14:paraId="3898C7BC" w14:textId="6335C876" w:rsidR="003530FF" w:rsidRPr="00CC67FE" w:rsidRDefault="003530FF" w:rsidP="005C5CD6">
      <w:pPr>
        <w:spacing w:after="0" w:line="240" w:lineRule="auto"/>
        <w:rPr>
          <w:rFonts w:cstheme="minorHAnsi"/>
        </w:rPr>
      </w:pPr>
      <w:r w:rsidRPr="00CC67FE">
        <w:rPr>
          <w:rFonts w:cstheme="minorHAnsi"/>
        </w:rPr>
        <w:t>Anogenital”</w:t>
      </w:r>
    </w:p>
    <w:p w14:paraId="21583CD9" w14:textId="5CE64D14" w:rsidR="009F1A5B" w:rsidRPr="00CC67FE" w:rsidRDefault="009F1A5B" w:rsidP="00BA63DA">
      <w:pPr>
        <w:pStyle w:val="ListParagraph"/>
        <w:numPr>
          <w:ilvl w:val="0"/>
          <w:numId w:val="36"/>
        </w:numPr>
        <w:spacing w:after="0" w:line="240" w:lineRule="auto"/>
        <w:rPr>
          <w:rFonts w:cstheme="minorHAnsi"/>
        </w:rPr>
      </w:pPr>
      <w:r w:rsidRPr="00CC67FE">
        <w:rPr>
          <w:rFonts w:eastAsia="Times New Roman" w:cstheme="minorHAnsi"/>
          <w:color w:val="000000" w:themeColor="text1"/>
        </w:rPr>
        <w:t>Anus should be present, patent, and not covered by a membrane.</w:t>
      </w:r>
    </w:p>
    <w:p w14:paraId="0A27D661" w14:textId="430FA7C6" w:rsidR="009F1A5B" w:rsidRPr="00CC67FE" w:rsidRDefault="009F1A5B" w:rsidP="00BA63DA">
      <w:pPr>
        <w:pStyle w:val="ListParagraph"/>
        <w:numPr>
          <w:ilvl w:val="0"/>
          <w:numId w:val="36"/>
        </w:numPr>
        <w:spacing w:after="0" w:line="240" w:lineRule="auto"/>
        <w:rPr>
          <w:rFonts w:cstheme="minorHAnsi"/>
        </w:rPr>
      </w:pPr>
      <w:r w:rsidRPr="00CC67FE">
        <w:rPr>
          <w:rFonts w:eastAsia="Times New Roman" w:cstheme="minorHAnsi"/>
          <w:color w:val="000000" w:themeColor="text1"/>
        </w:rPr>
        <w:t>Meconium should be passed within 24 hours to 48 hours after birth</w:t>
      </w:r>
    </w:p>
    <w:p w14:paraId="4AA431AB" w14:textId="045E756E" w:rsidR="009F1A5B" w:rsidRPr="00CC67FE" w:rsidRDefault="009F1A5B" w:rsidP="00BA63DA">
      <w:pPr>
        <w:pStyle w:val="ListParagraph"/>
        <w:numPr>
          <w:ilvl w:val="0"/>
          <w:numId w:val="36"/>
        </w:numPr>
        <w:spacing w:after="0" w:line="240" w:lineRule="auto"/>
        <w:rPr>
          <w:rFonts w:cstheme="minorHAnsi"/>
        </w:rPr>
      </w:pPr>
      <w:r w:rsidRPr="00CC67FE">
        <w:rPr>
          <w:rFonts w:eastAsia="Times New Roman" w:cstheme="minorHAnsi"/>
          <w:color w:val="000000" w:themeColor="text1"/>
        </w:rPr>
        <w:t xml:space="preserve">Genitalia of a male newborn should be </w:t>
      </w:r>
      <w:r w:rsidR="00DD3627" w:rsidRPr="00CC67FE">
        <w:rPr>
          <w:rFonts w:eastAsia="Times New Roman" w:cstheme="minorHAnsi"/>
          <w:color w:val="000000" w:themeColor="text1"/>
        </w:rPr>
        <w:t>including</w:t>
      </w:r>
      <w:r w:rsidRPr="00CC67FE">
        <w:rPr>
          <w:rFonts w:eastAsia="Times New Roman" w:cstheme="minorHAnsi"/>
          <w:color w:val="000000" w:themeColor="text1"/>
        </w:rPr>
        <w:t xml:space="preserve"> rugae on the scrotum</w:t>
      </w:r>
    </w:p>
    <w:p w14:paraId="1ADEEA43" w14:textId="7724FEA1" w:rsidR="009F1A5B" w:rsidRPr="00CC67FE" w:rsidRDefault="009F1A5B" w:rsidP="00BA63DA">
      <w:pPr>
        <w:pStyle w:val="ListParagraph"/>
        <w:numPr>
          <w:ilvl w:val="0"/>
          <w:numId w:val="36"/>
        </w:numPr>
        <w:spacing w:after="0" w:line="240" w:lineRule="auto"/>
        <w:rPr>
          <w:rFonts w:cstheme="minorHAnsi"/>
        </w:rPr>
      </w:pPr>
      <w:r w:rsidRPr="00CC67FE">
        <w:rPr>
          <w:rFonts w:eastAsia="Times New Roman" w:cstheme="minorHAnsi"/>
          <w:color w:val="000000" w:themeColor="text1"/>
        </w:rPr>
        <w:t>Testes should be present in the scrotum.</w:t>
      </w:r>
    </w:p>
    <w:p w14:paraId="61495083" w14:textId="1C115E9C" w:rsidR="009F1A5B" w:rsidRPr="00CC67FE" w:rsidRDefault="009F1A5B" w:rsidP="00BA63DA">
      <w:pPr>
        <w:pStyle w:val="ListParagraph"/>
        <w:numPr>
          <w:ilvl w:val="0"/>
          <w:numId w:val="36"/>
        </w:numPr>
        <w:spacing w:after="0" w:line="240" w:lineRule="auto"/>
        <w:rPr>
          <w:rFonts w:cstheme="minorHAnsi"/>
        </w:rPr>
      </w:pPr>
      <w:r w:rsidRPr="00CC67FE">
        <w:rPr>
          <w:rFonts w:eastAsia="Times New Roman" w:cstheme="minorHAnsi"/>
          <w:color w:val="000000" w:themeColor="text1"/>
        </w:rPr>
        <w:t>Male urinary meatus is located at penile ti</w:t>
      </w:r>
      <w:r w:rsidRPr="00CC67FE">
        <w:rPr>
          <w:rFonts w:eastAsia="Times New Roman" w:cstheme="minorHAnsi"/>
          <w:color w:val="000000" w:themeColor="text1"/>
        </w:rPr>
        <w:t>p</w:t>
      </w:r>
    </w:p>
    <w:p w14:paraId="6167580B" w14:textId="5BA24344" w:rsidR="009F1A5B" w:rsidRPr="00CC67FE" w:rsidRDefault="009F1A5B" w:rsidP="00BA63DA">
      <w:pPr>
        <w:pStyle w:val="ListParagraph"/>
        <w:numPr>
          <w:ilvl w:val="0"/>
          <w:numId w:val="36"/>
        </w:numPr>
        <w:spacing w:after="0" w:line="240" w:lineRule="auto"/>
        <w:rPr>
          <w:rFonts w:cstheme="minorHAnsi"/>
        </w:rPr>
      </w:pPr>
      <w:r w:rsidRPr="00CC67FE">
        <w:rPr>
          <w:rFonts w:eastAsia="Times New Roman" w:cstheme="minorHAnsi"/>
          <w:color w:val="000000" w:themeColor="text1"/>
        </w:rPr>
        <w:t>Vaginal blood-tinged discharge can occur in female newborns, which is caused by maternal pregnancy hormones. This is an expected finding</w:t>
      </w:r>
      <w:r w:rsidR="00CC67FE" w:rsidRPr="00CC67FE">
        <w:rPr>
          <w:rFonts w:eastAsia="Times New Roman" w:cstheme="minorHAnsi"/>
          <w:color w:val="000000" w:themeColor="text1"/>
        </w:rPr>
        <w:t>.</w:t>
      </w:r>
    </w:p>
    <w:p w14:paraId="5BD6F9DA" w14:textId="39B2BA86" w:rsidR="009F1A5B" w:rsidRPr="00CC67FE" w:rsidRDefault="00CC67FE" w:rsidP="00BA63DA">
      <w:pPr>
        <w:pStyle w:val="ListParagraph"/>
        <w:numPr>
          <w:ilvl w:val="0"/>
          <w:numId w:val="36"/>
        </w:numPr>
        <w:spacing w:after="0" w:line="240" w:lineRule="auto"/>
        <w:rPr>
          <w:rFonts w:cstheme="minorHAnsi"/>
        </w:rPr>
      </w:pPr>
      <w:r w:rsidRPr="00CC67FE">
        <w:rPr>
          <w:rFonts w:eastAsia="Times New Roman" w:cstheme="minorHAnsi"/>
          <w:color w:val="000000" w:themeColor="text1"/>
        </w:rPr>
        <w:t>A hymenal tag should be present</w:t>
      </w:r>
      <w:r w:rsidRPr="00CC67FE">
        <w:rPr>
          <w:rFonts w:eastAsia="Times New Roman" w:cstheme="minorHAnsi"/>
          <w:color w:val="000000" w:themeColor="text1"/>
        </w:rPr>
        <w:t>.</w:t>
      </w:r>
    </w:p>
    <w:p w14:paraId="18AA7ECC" w14:textId="63AD7188" w:rsidR="00CC67FE" w:rsidRPr="00CC67FE" w:rsidRDefault="00CC67FE" w:rsidP="00BA63DA">
      <w:pPr>
        <w:pStyle w:val="ListParagraph"/>
        <w:numPr>
          <w:ilvl w:val="0"/>
          <w:numId w:val="36"/>
        </w:numPr>
        <w:spacing w:after="0" w:line="240" w:lineRule="auto"/>
        <w:rPr>
          <w:rFonts w:cstheme="minorHAnsi"/>
        </w:rPr>
      </w:pPr>
      <w:r w:rsidRPr="00CC67FE">
        <w:rPr>
          <w:rFonts w:eastAsia="Times New Roman" w:cstheme="minorHAnsi"/>
          <w:color w:val="000000" w:themeColor="text1"/>
        </w:rPr>
        <w:t>Urine should be passed within 24 hours after birth. Uric acid crystals will produce a rust color in the urine the first couple days of life.</w:t>
      </w:r>
    </w:p>
    <w:p w14:paraId="6FAEE385" w14:textId="3D95FD5F" w:rsidR="003530FF" w:rsidRPr="00CC67FE" w:rsidRDefault="00DD3627" w:rsidP="005C5CD6">
      <w:pPr>
        <w:spacing w:after="0" w:line="240" w:lineRule="auto"/>
        <w:rPr>
          <w:rFonts w:cstheme="minorHAnsi"/>
        </w:rPr>
      </w:pPr>
      <w:r w:rsidRPr="00CC67FE">
        <w:rPr>
          <w:rFonts w:cstheme="minorHAnsi"/>
        </w:rPr>
        <w:t>Extremities</w:t>
      </w:r>
      <w:r w:rsidR="003530FF" w:rsidRPr="00CC67FE">
        <w:rPr>
          <w:rFonts w:cstheme="minorHAnsi"/>
        </w:rPr>
        <w:t>:</w:t>
      </w:r>
    </w:p>
    <w:p w14:paraId="07CC994A" w14:textId="7241881F" w:rsidR="00CC67FE" w:rsidRPr="00CC67FE" w:rsidRDefault="00CC67FE" w:rsidP="00BA63DA">
      <w:pPr>
        <w:pStyle w:val="ListParagraph"/>
        <w:numPr>
          <w:ilvl w:val="0"/>
          <w:numId w:val="37"/>
        </w:numPr>
        <w:spacing w:after="0" w:line="240" w:lineRule="auto"/>
        <w:rPr>
          <w:rFonts w:cstheme="minorHAnsi"/>
        </w:rPr>
      </w:pPr>
      <w:r w:rsidRPr="00CC67FE">
        <w:rPr>
          <w:rFonts w:eastAsia="Times New Roman" w:cstheme="minorHAnsi"/>
          <w:color w:val="000000" w:themeColor="text1"/>
        </w:rPr>
        <w:t>Assess for full range, symmetry of motion, and spontaneous movements.</w:t>
      </w:r>
    </w:p>
    <w:p w14:paraId="57100D9D" w14:textId="4CC82CCA" w:rsidR="00CC67FE" w:rsidRPr="00CC67FE" w:rsidRDefault="00CC67FE" w:rsidP="00BA63DA">
      <w:pPr>
        <w:pStyle w:val="ListParagraph"/>
        <w:numPr>
          <w:ilvl w:val="0"/>
          <w:numId w:val="37"/>
        </w:numPr>
        <w:spacing w:after="0" w:line="240" w:lineRule="auto"/>
        <w:rPr>
          <w:rFonts w:cstheme="minorHAnsi"/>
        </w:rPr>
      </w:pPr>
      <w:r w:rsidRPr="00CC67FE">
        <w:rPr>
          <w:rFonts w:eastAsia="Times New Roman" w:cstheme="minorHAnsi"/>
          <w:color w:val="000000" w:themeColor="text1"/>
        </w:rPr>
        <w:t>Extremities should be flexed.</w:t>
      </w:r>
    </w:p>
    <w:p w14:paraId="366B2D5B" w14:textId="50EB4422" w:rsidR="00CC67FE" w:rsidRPr="00CC67FE" w:rsidRDefault="00CC67FE" w:rsidP="00BA63DA">
      <w:pPr>
        <w:pStyle w:val="ListParagraph"/>
        <w:numPr>
          <w:ilvl w:val="0"/>
          <w:numId w:val="37"/>
        </w:numPr>
        <w:spacing w:after="0" w:line="240" w:lineRule="auto"/>
        <w:rPr>
          <w:rFonts w:cstheme="minorHAnsi"/>
        </w:rPr>
      </w:pPr>
      <w:r w:rsidRPr="00CC67FE">
        <w:rPr>
          <w:rFonts w:eastAsia="Times New Roman" w:cstheme="minorHAnsi"/>
          <w:color w:val="000000" w:themeColor="text1"/>
        </w:rPr>
        <w:t>A</w:t>
      </w:r>
      <w:r w:rsidRPr="00CC67FE">
        <w:rPr>
          <w:rFonts w:eastAsia="Times New Roman" w:cstheme="minorHAnsi"/>
          <w:color w:val="000000" w:themeColor="text1"/>
        </w:rPr>
        <w:t>ssess for bowed legs and flat feet, which should be present because lateral muscles are more developed than the medial muscles</w:t>
      </w:r>
    </w:p>
    <w:p w14:paraId="6CA1A630" w14:textId="2D5787A2" w:rsidR="00CC67FE" w:rsidRPr="00CC67FE" w:rsidRDefault="00CC67FE" w:rsidP="00BA63DA">
      <w:pPr>
        <w:pStyle w:val="ListParagraph"/>
        <w:numPr>
          <w:ilvl w:val="0"/>
          <w:numId w:val="37"/>
        </w:numPr>
        <w:spacing w:after="0" w:line="240" w:lineRule="auto"/>
        <w:rPr>
          <w:rFonts w:cstheme="minorHAnsi"/>
        </w:rPr>
      </w:pPr>
      <w:r w:rsidRPr="00CC67FE">
        <w:rPr>
          <w:rFonts w:eastAsia="Times New Roman" w:cstheme="minorHAnsi"/>
          <w:color w:val="000000" w:themeColor="text1"/>
        </w:rPr>
        <w:t>No click should be heard when abducting the hips.</w:t>
      </w:r>
    </w:p>
    <w:p w14:paraId="11FB2C85" w14:textId="0C807244" w:rsidR="00CC67FE" w:rsidRPr="00CC67FE" w:rsidRDefault="00CC67FE" w:rsidP="00BA63DA">
      <w:pPr>
        <w:pStyle w:val="ListParagraph"/>
        <w:numPr>
          <w:ilvl w:val="0"/>
          <w:numId w:val="37"/>
        </w:numPr>
        <w:spacing w:after="0" w:line="240" w:lineRule="auto"/>
        <w:rPr>
          <w:rFonts w:cstheme="minorHAnsi"/>
        </w:rPr>
      </w:pPr>
      <w:r w:rsidRPr="00CC67FE">
        <w:rPr>
          <w:rFonts w:eastAsia="Times New Roman" w:cstheme="minorHAnsi"/>
          <w:color w:val="000000" w:themeColor="text1"/>
        </w:rPr>
        <w:t>Gluteal folds should be symmetrical.</w:t>
      </w:r>
    </w:p>
    <w:p w14:paraId="36AC43D7" w14:textId="55657684" w:rsidR="00CC67FE" w:rsidRPr="00CC67FE" w:rsidRDefault="00CC67FE" w:rsidP="00BA63DA">
      <w:pPr>
        <w:pStyle w:val="ListParagraph"/>
        <w:numPr>
          <w:ilvl w:val="0"/>
          <w:numId w:val="37"/>
        </w:numPr>
        <w:spacing w:after="0" w:line="240" w:lineRule="auto"/>
        <w:rPr>
          <w:rFonts w:cstheme="minorHAnsi"/>
        </w:rPr>
      </w:pPr>
      <w:r w:rsidRPr="00CC67FE">
        <w:rPr>
          <w:rFonts w:eastAsia="Times New Roman" w:cstheme="minorHAnsi"/>
          <w:color w:val="000000" w:themeColor="text1"/>
        </w:rPr>
        <w:t>Soles should well-lined over two-thirds of the feet. Nail beds should be pink, and no extra digits are present.</w:t>
      </w:r>
    </w:p>
    <w:p w14:paraId="7094B6D9" w14:textId="30808B55" w:rsidR="003530FF" w:rsidRPr="00CC67FE" w:rsidRDefault="003530FF" w:rsidP="005C5CD6">
      <w:pPr>
        <w:spacing w:after="0" w:line="240" w:lineRule="auto"/>
        <w:rPr>
          <w:rFonts w:cstheme="minorHAnsi"/>
        </w:rPr>
      </w:pPr>
      <w:r w:rsidRPr="00CC67FE">
        <w:rPr>
          <w:rFonts w:cstheme="minorHAnsi"/>
        </w:rPr>
        <w:t>Spine:</w:t>
      </w:r>
    </w:p>
    <w:p w14:paraId="4E6E0C80" w14:textId="789607B9" w:rsidR="00CC67FE" w:rsidRPr="00CC67FE" w:rsidRDefault="00CC67FE" w:rsidP="00BA63DA">
      <w:pPr>
        <w:pStyle w:val="ListParagraph"/>
        <w:numPr>
          <w:ilvl w:val="0"/>
          <w:numId w:val="38"/>
        </w:numPr>
        <w:spacing w:after="0" w:line="240" w:lineRule="auto"/>
        <w:rPr>
          <w:rFonts w:cstheme="minorHAnsi"/>
        </w:rPr>
      </w:pPr>
      <w:r w:rsidRPr="00CC67FE">
        <w:rPr>
          <w:rFonts w:eastAsia="Times New Roman" w:cstheme="minorHAnsi"/>
          <w:color w:val="000000" w:themeColor="text1"/>
        </w:rPr>
        <w:t>pine should be straight, flat, midline and easily flexed.</w:t>
      </w:r>
    </w:p>
    <w:p w14:paraId="005AB1D8" w14:textId="206EB341" w:rsidR="003530FF" w:rsidRDefault="003530FF" w:rsidP="005C5CD6">
      <w:pPr>
        <w:spacing w:after="0" w:line="240" w:lineRule="auto"/>
      </w:pPr>
      <w:r>
        <w:t>Reflexes:</w:t>
      </w:r>
    </w:p>
    <w:p w14:paraId="51DF9888" w14:textId="2EB33919" w:rsidR="003530FF" w:rsidRDefault="003530FF" w:rsidP="005C5CD6">
      <w:pPr>
        <w:spacing w:after="0" w:line="240" w:lineRule="auto"/>
      </w:pPr>
      <w:r>
        <w:t xml:space="preserve">   Sucking &amp; rooting reflex</w:t>
      </w:r>
    </w:p>
    <w:p w14:paraId="2CA23559" w14:textId="0D4BD155" w:rsidR="00CC67FE" w:rsidRPr="00CC67FE" w:rsidRDefault="00CC67FE" w:rsidP="00BA63DA">
      <w:pPr>
        <w:pStyle w:val="ListParagraph"/>
        <w:numPr>
          <w:ilvl w:val="0"/>
          <w:numId w:val="38"/>
        </w:numPr>
        <w:spacing w:after="0" w:line="240" w:lineRule="auto"/>
        <w:rPr>
          <w:rFonts w:cstheme="minorHAnsi"/>
        </w:rPr>
      </w:pPr>
      <w:r w:rsidRPr="00CC67FE">
        <w:rPr>
          <w:rFonts w:eastAsia="Times New Roman" w:cstheme="minorHAnsi"/>
          <w:color w:val="000000" w:themeColor="text1"/>
        </w:rPr>
        <w:t>Elicit by stroking the cheek or edge of mouth. Newborn turns the head toward the side that is touched and starts to suck</w:t>
      </w:r>
    </w:p>
    <w:p w14:paraId="30AA5411" w14:textId="7F7A4D3B" w:rsidR="00CC67FE" w:rsidRPr="00CC67FE" w:rsidRDefault="00CC67FE" w:rsidP="00BA63DA">
      <w:pPr>
        <w:pStyle w:val="ListParagraph"/>
        <w:numPr>
          <w:ilvl w:val="0"/>
          <w:numId w:val="38"/>
        </w:numPr>
        <w:spacing w:after="0" w:line="240" w:lineRule="auto"/>
        <w:rPr>
          <w:rFonts w:cstheme="minorHAnsi"/>
        </w:rPr>
      </w:pPr>
      <w:r w:rsidRPr="00CC67FE">
        <w:rPr>
          <w:rFonts w:eastAsia="Times New Roman" w:cstheme="minorHAnsi"/>
          <w:color w:val="000000" w:themeColor="text1"/>
        </w:rPr>
        <w:t>Usually disappears after 3 to 4 months but can persist up to one year.</w:t>
      </w:r>
    </w:p>
    <w:p w14:paraId="2D7CE92D" w14:textId="11F1D13D" w:rsidR="003530FF" w:rsidRDefault="003530FF" w:rsidP="005C5CD6">
      <w:pPr>
        <w:spacing w:after="0" w:line="240" w:lineRule="auto"/>
      </w:pPr>
      <w:r>
        <w:t xml:space="preserve">  Palmar grasp</w:t>
      </w:r>
    </w:p>
    <w:p w14:paraId="04F4CDEE" w14:textId="3F82DFF1" w:rsidR="00CC67FE" w:rsidRPr="00CC67FE" w:rsidRDefault="00CC67FE" w:rsidP="00BA63DA">
      <w:pPr>
        <w:pStyle w:val="ListParagraph"/>
        <w:numPr>
          <w:ilvl w:val="0"/>
          <w:numId w:val="39"/>
        </w:numPr>
        <w:spacing w:after="0" w:line="240" w:lineRule="auto"/>
      </w:pPr>
      <w:r w:rsidRPr="004609C4">
        <w:rPr>
          <w:rFonts w:ascii="Times New Roman" w:eastAsia="Times New Roman" w:hAnsi="Times New Roman" w:cs="Times New Roman"/>
          <w:color w:val="000000" w:themeColor="text1"/>
          <w:sz w:val="24"/>
          <w:szCs w:val="24"/>
        </w:rPr>
        <w:t>Elicit by placing examiner’s finger in palm of newborn’s hand. The newborn’s fingers curl around the examiner’s fingers.</w:t>
      </w:r>
    </w:p>
    <w:p w14:paraId="1AD604BC" w14:textId="4E14A71C" w:rsidR="00CC67FE" w:rsidRDefault="00CC67FE" w:rsidP="00BA63DA">
      <w:pPr>
        <w:pStyle w:val="ListParagraph"/>
        <w:numPr>
          <w:ilvl w:val="0"/>
          <w:numId w:val="39"/>
        </w:numPr>
        <w:spacing w:after="0" w:line="240" w:lineRule="auto"/>
      </w:pPr>
      <w:r>
        <w:rPr>
          <w:rFonts w:ascii="Times New Roman" w:eastAsia="Times New Roman" w:hAnsi="Times New Roman" w:cs="Times New Roman"/>
          <w:color w:val="000000" w:themeColor="text1"/>
          <w:sz w:val="24"/>
          <w:szCs w:val="24"/>
        </w:rPr>
        <w:t>Lessens by 3 to 4 months</w:t>
      </w:r>
    </w:p>
    <w:p w14:paraId="32D76048" w14:textId="095BC09B" w:rsidR="003530FF" w:rsidRPr="00CC67FE" w:rsidRDefault="003530FF" w:rsidP="005C5CD6">
      <w:pPr>
        <w:spacing w:after="0" w:line="240" w:lineRule="auto"/>
        <w:rPr>
          <w:rFonts w:cstheme="minorHAnsi"/>
        </w:rPr>
      </w:pPr>
      <w:r>
        <w:t xml:space="preserve">  </w:t>
      </w:r>
      <w:r w:rsidRPr="00CC67FE">
        <w:rPr>
          <w:rFonts w:cstheme="minorHAnsi"/>
        </w:rPr>
        <w:t>Plant</w:t>
      </w:r>
      <w:r w:rsidR="00931A4F" w:rsidRPr="00CC67FE">
        <w:rPr>
          <w:rFonts w:cstheme="minorHAnsi"/>
        </w:rPr>
        <w:t>a</w:t>
      </w:r>
      <w:r w:rsidRPr="00CC67FE">
        <w:rPr>
          <w:rFonts w:cstheme="minorHAnsi"/>
        </w:rPr>
        <w:t xml:space="preserve">r grasp   </w:t>
      </w:r>
    </w:p>
    <w:p w14:paraId="1FF8AF36" w14:textId="3A81EDA8" w:rsidR="00CC67FE" w:rsidRPr="00CC67FE" w:rsidRDefault="00CC67FE" w:rsidP="00BA63DA">
      <w:pPr>
        <w:pStyle w:val="ListParagraph"/>
        <w:numPr>
          <w:ilvl w:val="0"/>
          <w:numId w:val="40"/>
        </w:numPr>
        <w:spacing w:after="0" w:line="240" w:lineRule="auto"/>
        <w:rPr>
          <w:rFonts w:cstheme="minorHAnsi"/>
        </w:rPr>
      </w:pPr>
      <w:r w:rsidRPr="00CC67FE">
        <w:rPr>
          <w:rFonts w:eastAsia="Times New Roman" w:cstheme="minorHAnsi"/>
          <w:color w:val="000000" w:themeColor="text1"/>
        </w:rPr>
        <w:lastRenderedPageBreak/>
        <w:t>Elicit by placing examiner’s finger at base of newborn’s toes. The newborn responds by curling toes downward.</w:t>
      </w:r>
    </w:p>
    <w:p w14:paraId="25871395" w14:textId="31850DB6" w:rsidR="00CC67FE" w:rsidRPr="00CC67FE" w:rsidRDefault="00CC67FE" w:rsidP="00BA63DA">
      <w:pPr>
        <w:pStyle w:val="ListParagraph"/>
        <w:numPr>
          <w:ilvl w:val="0"/>
          <w:numId w:val="40"/>
        </w:numPr>
        <w:spacing w:after="0" w:line="240" w:lineRule="auto"/>
        <w:rPr>
          <w:rFonts w:cstheme="minorHAnsi"/>
        </w:rPr>
      </w:pPr>
      <w:r w:rsidRPr="00CC67FE">
        <w:rPr>
          <w:rFonts w:eastAsia="Times New Roman" w:cstheme="minorHAnsi"/>
          <w:color w:val="000000" w:themeColor="text1"/>
        </w:rPr>
        <w:t xml:space="preserve">Birth to 8 months </w:t>
      </w:r>
    </w:p>
    <w:p w14:paraId="586BBF1B" w14:textId="77777777" w:rsidR="00CC67FE" w:rsidRPr="00CC67FE" w:rsidRDefault="00CC67FE" w:rsidP="00CC67FE">
      <w:pPr>
        <w:spacing w:after="0" w:line="240" w:lineRule="auto"/>
        <w:rPr>
          <w:rFonts w:cstheme="minorHAnsi"/>
        </w:rPr>
      </w:pPr>
    </w:p>
    <w:p w14:paraId="7C8A6D8C" w14:textId="713ABCC6" w:rsidR="003530FF" w:rsidRPr="00CC67FE" w:rsidRDefault="003530FF" w:rsidP="005C5CD6">
      <w:pPr>
        <w:spacing w:after="0" w:line="240" w:lineRule="auto"/>
        <w:rPr>
          <w:rFonts w:cstheme="minorHAnsi"/>
        </w:rPr>
      </w:pPr>
      <w:r w:rsidRPr="00CC67FE">
        <w:rPr>
          <w:rFonts w:cstheme="minorHAnsi"/>
        </w:rPr>
        <w:t xml:space="preserve">  Moro reflex</w:t>
      </w:r>
    </w:p>
    <w:p w14:paraId="7568DA3C" w14:textId="53C414E3" w:rsidR="00CC67FE" w:rsidRPr="00CC67FE" w:rsidRDefault="00CC67FE" w:rsidP="00BA63DA">
      <w:pPr>
        <w:pStyle w:val="ListParagraph"/>
        <w:numPr>
          <w:ilvl w:val="0"/>
          <w:numId w:val="41"/>
        </w:numPr>
        <w:spacing w:after="0" w:line="240" w:lineRule="auto"/>
        <w:rPr>
          <w:rFonts w:cstheme="minorHAnsi"/>
        </w:rPr>
      </w:pPr>
      <w:r w:rsidRPr="00CC67FE">
        <w:rPr>
          <w:rFonts w:eastAsia="Times New Roman" w:cstheme="minorHAnsi"/>
          <w:color w:val="000000" w:themeColor="text1"/>
        </w:rPr>
        <w:t>Elicit by allowing the head and trunk of the newborn a semi-sitting position to fall backward to an angle of at least 30 degrees. The newborn will symmetrically extend and then abduct the arms at the elbows and fingers spread to form a “c”.</w:t>
      </w:r>
    </w:p>
    <w:p w14:paraId="2462320A" w14:textId="69D6CD58" w:rsidR="00CC67FE" w:rsidRPr="00CC67FE" w:rsidRDefault="00CC67FE" w:rsidP="00BA63DA">
      <w:pPr>
        <w:pStyle w:val="ListParagraph"/>
        <w:numPr>
          <w:ilvl w:val="0"/>
          <w:numId w:val="41"/>
        </w:numPr>
        <w:spacing w:after="0" w:line="240" w:lineRule="auto"/>
        <w:rPr>
          <w:rFonts w:cstheme="minorHAnsi"/>
        </w:rPr>
      </w:pPr>
      <w:r w:rsidRPr="00CC67FE">
        <w:rPr>
          <w:rFonts w:eastAsia="Times New Roman" w:cstheme="minorHAnsi"/>
          <w:color w:val="000000" w:themeColor="text1"/>
        </w:rPr>
        <w:t>Birth to 6 months</w:t>
      </w:r>
    </w:p>
    <w:p w14:paraId="7090A439" w14:textId="77777777" w:rsidR="00CC67FE" w:rsidRPr="00CC67FE" w:rsidRDefault="00CC67FE" w:rsidP="00CC67FE">
      <w:pPr>
        <w:pStyle w:val="ListParagraph"/>
        <w:spacing w:after="0" w:line="240" w:lineRule="auto"/>
        <w:rPr>
          <w:rFonts w:cstheme="minorHAnsi"/>
        </w:rPr>
      </w:pPr>
    </w:p>
    <w:p w14:paraId="79F47016" w14:textId="77F91730" w:rsidR="003530FF" w:rsidRPr="00CC67FE" w:rsidRDefault="003530FF" w:rsidP="005C5CD6">
      <w:pPr>
        <w:spacing w:after="0" w:line="240" w:lineRule="auto"/>
        <w:rPr>
          <w:rFonts w:cstheme="minorHAnsi"/>
        </w:rPr>
      </w:pPr>
      <w:r w:rsidRPr="00CC67FE">
        <w:rPr>
          <w:rFonts w:cstheme="minorHAnsi"/>
        </w:rPr>
        <w:t xml:space="preserve">  Tonic neck reflex (fencer position)</w:t>
      </w:r>
    </w:p>
    <w:p w14:paraId="29FB8FA3" w14:textId="0D4524BE" w:rsidR="00CC67FE" w:rsidRPr="00CC67FE" w:rsidRDefault="00CC67FE" w:rsidP="00BA63DA">
      <w:pPr>
        <w:pStyle w:val="ListParagraph"/>
        <w:numPr>
          <w:ilvl w:val="0"/>
          <w:numId w:val="42"/>
        </w:numPr>
        <w:spacing w:after="0" w:line="240" w:lineRule="auto"/>
        <w:rPr>
          <w:rFonts w:cstheme="minorHAnsi"/>
        </w:rPr>
      </w:pPr>
      <w:r w:rsidRPr="00CC67FE">
        <w:rPr>
          <w:rFonts w:eastAsia="Times New Roman" w:cstheme="minorHAnsi"/>
          <w:color w:val="000000" w:themeColor="text1"/>
        </w:rPr>
        <w:t>With newborn in supine, neutral position, examiner turns newborn’s head quickly to one side. The newborn’s arm and leg on that side extend and opposing arm an</w:t>
      </w:r>
      <w:r w:rsidRPr="00CC67FE">
        <w:rPr>
          <w:rFonts w:eastAsia="Times New Roman" w:cstheme="minorHAnsi"/>
          <w:color w:val="000000" w:themeColor="text1"/>
        </w:rPr>
        <w:t xml:space="preserve">d </w:t>
      </w:r>
      <w:r w:rsidRPr="00CC67FE">
        <w:rPr>
          <w:rFonts w:eastAsia="Times New Roman" w:cstheme="minorHAnsi"/>
          <w:color w:val="000000" w:themeColor="text1"/>
        </w:rPr>
        <w:t>leg flex</w:t>
      </w:r>
    </w:p>
    <w:p w14:paraId="03AE2BD0" w14:textId="29D4C24A" w:rsidR="00CC67FE" w:rsidRPr="00CC67FE" w:rsidRDefault="00CC67FE" w:rsidP="00BA63DA">
      <w:pPr>
        <w:pStyle w:val="ListParagraph"/>
        <w:numPr>
          <w:ilvl w:val="0"/>
          <w:numId w:val="42"/>
        </w:numPr>
        <w:spacing w:after="0" w:line="240" w:lineRule="auto"/>
        <w:rPr>
          <w:rFonts w:cstheme="minorHAnsi"/>
        </w:rPr>
      </w:pPr>
      <w:r w:rsidRPr="00CC67FE">
        <w:rPr>
          <w:rFonts w:cstheme="minorHAnsi"/>
        </w:rPr>
        <w:t xml:space="preserve">Birth 3-4 months </w:t>
      </w:r>
    </w:p>
    <w:p w14:paraId="716825D3" w14:textId="622E499A" w:rsidR="003530FF" w:rsidRDefault="003530FF" w:rsidP="005C5CD6">
      <w:pPr>
        <w:spacing w:after="0" w:line="240" w:lineRule="auto"/>
      </w:pPr>
      <w:r>
        <w:t xml:space="preserve">  Babinski reflex</w:t>
      </w:r>
    </w:p>
    <w:p w14:paraId="24CA860B" w14:textId="2B46F5F9" w:rsidR="00CC67FE" w:rsidRPr="00CC67FE" w:rsidRDefault="00CC67FE" w:rsidP="00BA63DA">
      <w:pPr>
        <w:pStyle w:val="ListParagraph"/>
        <w:numPr>
          <w:ilvl w:val="0"/>
          <w:numId w:val="43"/>
        </w:numPr>
        <w:spacing w:after="0" w:line="240" w:lineRule="auto"/>
        <w:rPr>
          <w:rFonts w:cstheme="minorHAnsi"/>
        </w:rPr>
      </w:pPr>
      <w:r w:rsidRPr="00CC67FE">
        <w:rPr>
          <w:rFonts w:eastAsia="Times New Roman" w:cstheme="minorHAnsi"/>
          <w:color w:val="000000" w:themeColor="text1"/>
        </w:rPr>
        <w:t>Elicit by stroking outer edge of sole of the foot, moving up toward toes. Toes will fan upward and out</w:t>
      </w:r>
    </w:p>
    <w:p w14:paraId="5C5718B6" w14:textId="774DE6F4" w:rsidR="00CC67FE" w:rsidRPr="00CC67FE" w:rsidRDefault="00CC67FE" w:rsidP="00BA63DA">
      <w:pPr>
        <w:pStyle w:val="ListParagraph"/>
        <w:numPr>
          <w:ilvl w:val="0"/>
          <w:numId w:val="43"/>
        </w:numPr>
        <w:spacing w:after="0" w:line="240" w:lineRule="auto"/>
        <w:rPr>
          <w:rFonts w:cstheme="minorHAnsi"/>
        </w:rPr>
      </w:pPr>
      <w:r w:rsidRPr="00CC67FE">
        <w:rPr>
          <w:rFonts w:eastAsia="Times New Roman" w:cstheme="minorHAnsi"/>
          <w:color w:val="000000" w:themeColor="text1"/>
        </w:rPr>
        <w:t>Birth to 1 year</w:t>
      </w:r>
    </w:p>
    <w:p w14:paraId="02A2091E" w14:textId="77777777" w:rsidR="00CC67FE" w:rsidRPr="00CC67FE" w:rsidRDefault="00CC67FE" w:rsidP="00CC67FE">
      <w:pPr>
        <w:pStyle w:val="ListParagraph"/>
        <w:spacing w:after="0" w:line="240" w:lineRule="auto"/>
        <w:rPr>
          <w:rFonts w:cstheme="minorHAnsi"/>
        </w:rPr>
      </w:pPr>
    </w:p>
    <w:p w14:paraId="532D0DAD" w14:textId="1D447BB9" w:rsidR="003530FF" w:rsidRPr="00CC67FE" w:rsidRDefault="003530FF" w:rsidP="005C5CD6">
      <w:pPr>
        <w:spacing w:after="0" w:line="240" w:lineRule="auto"/>
        <w:rPr>
          <w:rFonts w:cstheme="minorHAnsi"/>
        </w:rPr>
      </w:pPr>
      <w:r w:rsidRPr="00CC67FE">
        <w:rPr>
          <w:rFonts w:cstheme="minorHAnsi"/>
        </w:rPr>
        <w:t xml:space="preserve">  Stepping</w:t>
      </w:r>
    </w:p>
    <w:p w14:paraId="674B280C" w14:textId="5E4736AE" w:rsidR="00CC67FE" w:rsidRPr="00CC67FE" w:rsidRDefault="00CC67FE" w:rsidP="00BA63DA">
      <w:pPr>
        <w:pStyle w:val="ListParagraph"/>
        <w:numPr>
          <w:ilvl w:val="0"/>
          <w:numId w:val="44"/>
        </w:numPr>
        <w:spacing w:after="0" w:line="240" w:lineRule="auto"/>
        <w:rPr>
          <w:rFonts w:cstheme="minorHAnsi"/>
        </w:rPr>
      </w:pPr>
      <w:r w:rsidRPr="00CC67FE">
        <w:rPr>
          <w:rFonts w:eastAsia="Times New Roman" w:cstheme="minorHAnsi"/>
          <w:color w:val="000000" w:themeColor="text1"/>
        </w:rPr>
        <w:t>Elicit by holding the newborn upright with feet touching a flat surface. The newborn responds with stepping movements.</w:t>
      </w:r>
    </w:p>
    <w:p w14:paraId="6D098F2B" w14:textId="67145F50" w:rsidR="00CC67FE" w:rsidRPr="00CC67FE" w:rsidRDefault="00CC67FE" w:rsidP="00BA63DA">
      <w:pPr>
        <w:pStyle w:val="ListParagraph"/>
        <w:numPr>
          <w:ilvl w:val="0"/>
          <w:numId w:val="44"/>
        </w:numPr>
        <w:spacing w:after="0" w:line="240" w:lineRule="auto"/>
        <w:rPr>
          <w:rFonts w:cstheme="minorHAnsi"/>
        </w:rPr>
      </w:pPr>
      <w:r w:rsidRPr="00CC67FE">
        <w:rPr>
          <w:rFonts w:eastAsia="Times New Roman" w:cstheme="minorHAnsi"/>
          <w:color w:val="000000" w:themeColor="text1"/>
        </w:rPr>
        <w:t xml:space="preserve">Birth to 4 weeks </w:t>
      </w:r>
    </w:p>
    <w:p w14:paraId="5003942E" w14:textId="3C906C8A" w:rsidR="00547ACD" w:rsidRDefault="00547ACD" w:rsidP="005C5CD6">
      <w:pPr>
        <w:spacing w:after="0" w:line="240" w:lineRule="auto"/>
      </w:pPr>
      <w:r>
        <w:t>Senses:</w:t>
      </w:r>
    </w:p>
    <w:p w14:paraId="0BA0CB2B" w14:textId="523878EA" w:rsidR="00547ACD" w:rsidRPr="00CC67FE" w:rsidRDefault="00547ACD" w:rsidP="005C5CD6">
      <w:pPr>
        <w:spacing w:after="0" w:line="240" w:lineRule="auto"/>
        <w:rPr>
          <w:rFonts w:cstheme="minorHAnsi"/>
        </w:rPr>
      </w:pPr>
      <w:r>
        <w:t xml:space="preserve">  </w:t>
      </w:r>
      <w:r w:rsidRPr="00CC67FE">
        <w:rPr>
          <w:rFonts w:cstheme="minorHAnsi"/>
        </w:rPr>
        <w:t>Vision</w:t>
      </w:r>
    </w:p>
    <w:p w14:paraId="5B838518" w14:textId="7F9683BF" w:rsidR="00CC67FE" w:rsidRPr="00CC67FE" w:rsidRDefault="00CC67FE" w:rsidP="00BA63DA">
      <w:pPr>
        <w:pStyle w:val="ListParagraph"/>
        <w:numPr>
          <w:ilvl w:val="0"/>
          <w:numId w:val="45"/>
        </w:numPr>
        <w:spacing w:after="0" w:line="240" w:lineRule="auto"/>
        <w:rPr>
          <w:rFonts w:cstheme="minorHAnsi"/>
        </w:rPr>
      </w:pPr>
      <w:r w:rsidRPr="00CC67FE">
        <w:rPr>
          <w:rFonts w:eastAsia="Times New Roman" w:cstheme="minorHAnsi"/>
          <w:color w:val="000000" w:themeColor="text1"/>
        </w:rPr>
        <w:t>The newborn should be able to focus on objects 8 to 12 inches away from face. This is approximately the distance from the mother’s face when the newborn is breastfeeding. The eyes are sensitive to light, so newborns [refer dim lighting. Pupils are reactive to light, and the blink reflex is easily stimulated. The newborn can track high-contrast objects and prefers bright colors and patterns. Term newborns can see objects as far away as 2.5 feet. Within 2 to 3 months, they can discriminate colors.</w:t>
      </w:r>
    </w:p>
    <w:p w14:paraId="49B5476D" w14:textId="4C4929ED" w:rsidR="00547ACD" w:rsidRPr="00CC67FE" w:rsidRDefault="00547ACD" w:rsidP="005C5CD6">
      <w:pPr>
        <w:spacing w:after="0" w:line="240" w:lineRule="auto"/>
        <w:rPr>
          <w:rFonts w:cstheme="minorHAnsi"/>
        </w:rPr>
      </w:pPr>
      <w:r w:rsidRPr="00CC67FE">
        <w:rPr>
          <w:rFonts w:cstheme="minorHAnsi"/>
        </w:rPr>
        <w:t>Hearing</w:t>
      </w:r>
    </w:p>
    <w:p w14:paraId="2DDA4689" w14:textId="0E17CE2E" w:rsidR="00CC67FE" w:rsidRPr="00CC67FE" w:rsidRDefault="00CC67FE" w:rsidP="00BA63DA">
      <w:pPr>
        <w:pStyle w:val="ListParagraph"/>
        <w:numPr>
          <w:ilvl w:val="0"/>
          <w:numId w:val="45"/>
        </w:numPr>
        <w:spacing w:after="0" w:line="240" w:lineRule="auto"/>
        <w:rPr>
          <w:rFonts w:cstheme="minorHAnsi"/>
        </w:rPr>
      </w:pPr>
      <w:r w:rsidRPr="00CC67FE">
        <w:rPr>
          <w:rFonts w:eastAsia="Times New Roman" w:cstheme="minorHAnsi"/>
          <w:color w:val="000000" w:themeColor="text1"/>
        </w:rPr>
        <w:t>Hearing is similar to that of an adult once the amniotic fluid drains from the ears. Newborns exhibit selective listening to familiar voices and rhythms of intrauterine life. The newborn turns toward the general direction of a sound.</w:t>
      </w:r>
    </w:p>
    <w:p w14:paraId="6ACD0DCA" w14:textId="424D7EF9" w:rsidR="00547ACD" w:rsidRPr="00CC67FE" w:rsidRDefault="00547ACD" w:rsidP="005C5CD6">
      <w:pPr>
        <w:spacing w:after="0" w:line="240" w:lineRule="auto"/>
        <w:rPr>
          <w:rFonts w:cstheme="minorHAnsi"/>
        </w:rPr>
      </w:pPr>
      <w:r w:rsidRPr="00CC67FE">
        <w:rPr>
          <w:rFonts w:cstheme="minorHAnsi"/>
        </w:rPr>
        <w:t>Touch</w:t>
      </w:r>
    </w:p>
    <w:p w14:paraId="1988A027" w14:textId="0F1AE4C3" w:rsidR="00CC67FE" w:rsidRPr="00CC67FE" w:rsidRDefault="00CC67FE" w:rsidP="00BA63DA">
      <w:pPr>
        <w:pStyle w:val="ListParagraph"/>
        <w:numPr>
          <w:ilvl w:val="0"/>
          <w:numId w:val="45"/>
        </w:numPr>
        <w:spacing w:after="0" w:line="240" w:lineRule="auto"/>
        <w:rPr>
          <w:rFonts w:cstheme="minorHAnsi"/>
        </w:rPr>
      </w:pPr>
      <w:r w:rsidRPr="00CC67FE">
        <w:rPr>
          <w:rFonts w:eastAsia="Times New Roman" w:cstheme="minorHAnsi"/>
          <w:color w:val="000000" w:themeColor="text1"/>
        </w:rPr>
        <w:t>Newborns should respond to tactile messages of pain and touch. The mouth is the area most sensitive to touch in the newborn.</w:t>
      </w:r>
    </w:p>
    <w:p w14:paraId="227D4A54" w14:textId="15C6CC9B" w:rsidR="00547ACD" w:rsidRPr="00CC67FE" w:rsidRDefault="00547ACD" w:rsidP="005C5CD6">
      <w:pPr>
        <w:spacing w:after="0" w:line="240" w:lineRule="auto"/>
        <w:rPr>
          <w:rFonts w:cstheme="minorHAnsi"/>
        </w:rPr>
      </w:pPr>
      <w:r w:rsidRPr="00CC67FE">
        <w:rPr>
          <w:rFonts w:cstheme="minorHAnsi"/>
        </w:rPr>
        <w:t>Taste</w:t>
      </w:r>
    </w:p>
    <w:p w14:paraId="06A41FE4" w14:textId="70CD6A3E" w:rsidR="00CC67FE" w:rsidRPr="00CC67FE" w:rsidRDefault="00CC67FE" w:rsidP="00BA63DA">
      <w:pPr>
        <w:pStyle w:val="ListParagraph"/>
        <w:numPr>
          <w:ilvl w:val="0"/>
          <w:numId w:val="45"/>
        </w:numPr>
        <w:spacing w:after="0" w:line="240" w:lineRule="auto"/>
        <w:rPr>
          <w:rFonts w:cstheme="minorHAnsi"/>
        </w:rPr>
      </w:pPr>
      <w:r w:rsidRPr="00CC67FE">
        <w:rPr>
          <w:rFonts w:eastAsia="Times New Roman" w:cstheme="minorHAnsi"/>
          <w:color w:val="000000" w:themeColor="text1"/>
        </w:rPr>
        <w:t>Newborns can taste and prefer sweet to salty, sour, or bitter.</w:t>
      </w:r>
    </w:p>
    <w:p w14:paraId="58E32BBC" w14:textId="1371B9FF" w:rsidR="00547ACD" w:rsidRPr="00CC67FE" w:rsidRDefault="00547ACD" w:rsidP="005C5CD6">
      <w:pPr>
        <w:spacing w:after="0" w:line="240" w:lineRule="auto"/>
        <w:rPr>
          <w:rFonts w:cstheme="minorHAnsi"/>
        </w:rPr>
      </w:pPr>
      <w:r w:rsidRPr="00CC67FE">
        <w:rPr>
          <w:rFonts w:cstheme="minorHAnsi"/>
        </w:rPr>
        <w:t>Smell</w:t>
      </w:r>
    </w:p>
    <w:p w14:paraId="0CF92DA7" w14:textId="107B07ED" w:rsidR="00CC67FE" w:rsidRPr="00CC67FE" w:rsidRDefault="00CC67FE" w:rsidP="00BA63DA">
      <w:pPr>
        <w:pStyle w:val="ListParagraph"/>
        <w:numPr>
          <w:ilvl w:val="0"/>
          <w:numId w:val="45"/>
        </w:numPr>
        <w:spacing w:after="0" w:line="240" w:lineRule="auto"/>
        <w:rPr>
          <w:rFonts w:cstheme="minorHAnsi"/>
        </w:rPr>
      </w:pPr>
      <w:r w:rsidRPr="00CC67FE">
        <w:rPr>
          <w:rFonts w:eastAsia="Times New Roman" w:cstheme="minorHAnsi"/>
          <w:color w:val="000000" w:themeColor="text1"/>
        </w:rPr>
        <w:t>Newborns have a highly developed sense of smell, prefer sweet smells, and can recognize the mother’s smell.</w:t>
      </w:r>
    </w:p>
    <w:p w14:paraId="1D9D360C" w14:textId="2EE3221D" w:rsidR="00547ACD" w:rsidRPr="00CC67FE" w:rsidRDefault="00547ACD" w:rsidP="005C5CD6">
      <w:pPr>
        <w:spacing w:after="0" w:line="240" w:lineRule="auto"/>
        <w:rPr>
          <w:rFonts w:cstheme="minorHAnsi"/>
        </w:rPr>
      </w:pPr>
      <w:r w:rsidRPr="00CC67FE">
        <w:rPr>
          <w:rFonts w:cstheme="minorHAnsi"/>
        </w:rPr>
        <w:t>Habitation</w:t>
      </w:r>
    </w:p>
    <w:p w14:paraId="5AA07ED0" w14:textId="17259365" w:rsidR="00CC67FE" w:rsidRPr="00CC67FE" w:rsidRDefault="00CC67FE" w:rsidP="00BA63DA">
      <w:pPr>
        <w:pStyle w:val="ListParagraph"/>
        <w:numPr>
          <w:ilvl w:val="0"/>
          <w:numId w:val="45"/>
        </w:numPr>
        <w:spacing w:after="0" w:line="240" w:lineRule="auto"/>
        <w:rPr>
          <w:rFonts w:cstheme="minorHAnsi"/>
        </w:rPr>
      </w:pPr>
      <w:r w:rsidRPr="00CC67FE">
        <w:rPr>
          <w:rFonts w:eastAsia="Times New Roman" w:cstheme="minorHAnsi"/>
          <w:color w:val="000000" w:themeColor="text1"/>
        </w:rPr>
        <w:t>This is a protective mechanism whereby the newborn becomes accustomed to environmental stimuli. Response to a constant or repetitive stimulus is decreased. This allows the newborn to select stimuli that promotes continued learning, avoiding overload.</w:t>
      </w:r>
    </w:p>
    <w:p w14:paraId="09E7ADE5" w14:textId="77777777" w:rsidR="00BC6BA6" w:rsidRDefault="00BC6BA6"/>
    <w:p w14:paraId="3B349AFC" w14:textId="440AF8B7" w:rsidR="00572833" w:rsidRDefault="00BC6BA6" w:rsidP="00BA63DA">
      <w:pPr>
        <w:pStyle w:val="ListParagraph"/>
        <w:numPr>
          <w:ilvl w:val="0"/>
          <w:numId w:val="1"/>
        </w:numPr>
      </w:pPr>
      <w:r>
        <w:t>How is a newborns blood type determined</w:t>
      </w:r>
      <w:r w:rsidR="00572833">
        <w:t>?</w:t>
      </w:r>
    </w:p>
    <w:p w14:paraId="73F45D1E" w14:textId="16B7F37E" w:rsidR="00572833" w:rsidRPr="00CE2EC4" w:rsidRDefault="00CE2EC4" w:rsidP="00BA63DA">
      <w:pPr>
        <w:pStyle w:val="ListParagraph"/>
        <w:numPr>
          <w:ilvl w:val="0"/>
          <w:numId w:val="10"/>
        </w:numPr>
        <w:rPr>
          <w:rFonts w:cstheme="minorHAnsi"/>
        </w:rPr>
      </w:pPr>
      <w:r w:rsidRPr="00CE2EC4">
        <w:rPr>
          <w:rFonts w:eastAsia="Times New Roman" w:cstheme="minorHAnsi"/>
          <w:color w:val="000000" w:themeColor="text1"/>
        </w:rPr>
        <w:t>Cord blood is collected at birth. Laboratory tests are conducted to determine ABO blood type and Rh status if the mother’s blood type is “O” or she is Rh-negative.</w:t>
      </w:r>
    </w:p>
    <w:p w14:paraId="6C9C23EB" w14:textId="1C65E53E" w:rsidR="00BC6BA6" w:rsidRDefault="00572833" w:rsidP="00BA63DA">
      <w:pPr>
        <w:pStyle w:val="ListParagraph"/>
        <w:numPr>
          <w:ilvl w:val="0"/>
          <w:numId w:val="1"/>
        </w:numPr>
      </w:pPr>
      <w:r>
        <w:t xml:space="preserve">What are the normal </w:t>
      </w:r>
      <w:r w:rsidR="00BC6BA6">
        <w:t>Expected laboratory values</w:t>
      </w:r>
      <w:r>
        <w:t xml:space="preserve"> for a newborn?</w:t>
      </w:r>
      <w:r w:rsidR="00BC6BA6">
        <w:tab/>
      </w:r>
    </w:p>
    <w:tbl>
      <w:tblPr>
        <w:tblStyle w:val="TableGrid"/>
        <w:tblW w:w="6205" w:type="dxa"/>
        <w:tblLook w:val="04A0" w:firstRow="1" w:lastRow="0" w:firstColumn="1" w:lastColumn="0" w:noHBand="0" w:noVBand="1"/>
      </w:tblPr>
      <w:tblGrid>
        <w:gridCol w:w="1975"/>
        <w:gridCol w:w="4230"/>
      </w:tblGrid>
      <w:tr w:rsidR="00CE2EC4" w14:paraId="49769ACE" w14:textId="30282C4A" w:rsidTr="00CE2EC4">
        <w:tc>
          <w:tcPr>
            <w:tcW w:w="1975" w:type="dxa"/>
          </w:tcPr>
          <w:p w14:paraId="3D1AD553" w14:textId="2F63FC86" w:rsidR="00CE2EC4" w:rsidRDefault="00CE2EC4" w:rsidP="00CE2EC4">
            <w:r>
              <w:t xml:space="preserve">HGB       </w:t>
            </w:r>
          </w:p>
        </w:tc>
        <w:tc>
          <w:tcPr>
            <w:tcW w:w="4230" w:type="dxa"/>
          </w:tcPr>
          <w:p w14:paraId="76614A5B" w14:textId="57F456F8" w:rsidR="00CE2EC4" w:rsidRDefault="00CE2EC4" w:rsidP="00CE2EC4">
            <w:r w:rsidRPr="004609C4">
              <w:rPr>
                <w:rFonts w:ascii="Times New Roman" w:eastAsia="Times New Roman" w:hAnsi="Times New Roman" w:cs="Times New Roman"/>
                <w:color w:val="000000" w:themeColor="text1"/>
                <w:sz w:val="24"/>
                <w:szCs w:val="24"/>
              </w:rPr>
              <w:t>14 to 24 g/dL</w:t>
            </w:r>
          </w:p>
        </w:tc>
      </w:tr>
      <w:tr w:rsidR="00CE2EC4" w14:paraId="1E56FBEC" w14:textId="4B8FD1BE" w:rsidTr="00CE2EC4">
        <w:tc>
          <w:tcPr>
            <w:tcW w:w="1975" w:type="dxa"/>
          </w:tcPr>
          <w:p w14:paraId="661DBFE1" w14:textId="6D936D42" w:rsidR="00CE2EC4" w:rsidRDefault="00CE2EC4" w:rsidP="00CE2EC4">
            <w:r>
              <w:t xml:space="preserve">Platelets  </w:t>
            </w:r>
          </w:p>
        </w:tc>
        <w:tc>
          <w:tcPr>
            <w:tcW w:w="4230" w:type="dxa"/>
          </w:tcPr>
          <w:p w14:paraId="644309C7" w14:textId="53B94395" w:rsidR="00CE2EC4" w:rsidRDefault="00CE2EC4" w:rsidP="00CE2EC4">
            <w:r w:rsidRPr="004609C4">
              <w:rPr>
                <w:rFonts w:ascii="Times New Roman" w:eastAsia="Times New Roman" w:hAnsi="Times New Roman" w:cs="Times New Roman"/>
                <w:color w:val="000000" w:themeColor="text1"/>
                <w:sz w:val="24"/>
                <w:szCs w:val="24"/>
              </w:rPr>
              <w:t>150,000 to 300,000/mm3</w:t>
            </w:r>
          </w:p>
        </w:tc>
      </w:tr>
      <w:tr w:rsidR="00CE2EC4" w14:paraId="700C625C" w14:textId="0BA6122F" w:rsidTr="00CE2EC4">
        <w:tc>
          <w:tcPr>
            <w:tcW w:w="1975" w:type="dxa"/>
          </w:tcPr>
          <w:p w14:paraId="0A0B56C4" w14:textId="3990FD7C" w:rsidR="00CE2EC4" w:rsidRDefault="00CE2EC4" w:rsidP="00CE2EC4">
            <w:r>
              <w:t xml:space="preserve">HCt   </w:t>
            </w:r>
          </w:p>
        </w:tc>
        <w:tc>
          <w:tcPr>
            <w:tcW w:w="4230" w:type="dxa"/>
          </w:tcPr>
          <w:p w14:paraId="3E1F02FA" w14:textId="05627CA8" w:rsidR="00CE2EC4" w:rsidRDefault="00CE2EC4" w:rsidP="00CE2EC4">
            <w:r w:rsidRPr="004609C4">
              <w:rPr>
                <w:rFonts w:ascii="Times New Roman" w:eastAsia="Times New Roman" w:hAnsi="Times New Roman" w:cs="Times New Roman"/>
                <w:color w:val="000000" w:themeColor="text1"/>
                <w:sz w:val="24"/>
                <w:szCs w:val="24"/>
              </w:rPr>
              <w:t>44 to 64%</w:t>
            </w:r>
          </w:p>
        </w:tc>
      </w:tr>
      <w:tr w:rsidR="00CE2EC4" w14:paraId="27CBF9D7" w14:textId="102A0423" w:rsidTr="00CE2EC4">
        <w:tc>
          <w:tcPr>
            <w:tcW w:w="1975" w:type="dxa"/>
          </w:tcPr>
          <w:p w14:paraId="2626565D" w14:textId="18B0E9A6" w:rsidR="00CE2EC4" w:rsidRDefault="00CE2EC4" w:rsidP="00CE2EC4">
            <w:r>
              <w:t xml:space="preserve">Glucose  </w:t>
            </w:r>
          </w:p>
        </w:tc>
        <w:tc>
          <w:tcPr>
            <w:tcW w:w="4230" w:type="dxa"/>
          </w:tcPr>
          <w:p w14:paraId="1F13F091" w14:textId="2E54DE1F" w:rsidR="00CE2EC4" w:rsidRDefault="00CE2EC4" w:rsidP="00CE2EC4">
            <w:r w:rsidRPr="004609C4">
              <w:rPr>
                <w:rFonts w:ascii="Times New Roman" w:eastAsia="Times New Roman" w:hAnsi="Times New Roman" w:cs="Times New Roman"/>
                <w:color w:val="000000" w:themeColor="text1"/>
                <w:sz w:val="24"/>
                <w:szCs w:val="24"/>
              </w:rPr>
              <w:t>40 to 60 mg/dL</w:t>
            </w:r>
          </w:p>
        </w:tc>
      </w:tr>
      <w:tr w:rsidR="00CE2EC4" w14:paraId="446B8D9E" w14:textId="4CF4B1C8" w:rsidTr="00CE2EC4">
        <w:tc>
          <w:tcPr>
            <w:tcW w:w="1975" w:type="dxa"/>
          </w:tcPr>
          <w:p w14:paraId="573C6E97" w14:textId="3FDAFA48" w:rsidR="00CE2EC4" w:rsidRDefault="00CE2EC4" w:rsidP="00CE2EC4">
            <w:r>
              <w:t xml:space="preserve">RBC count  </w:t>
            </w:r>
          </w:p>
        </w:tc>
        <w:tc>
          <w:tcPr>
            <w:tcW w:w="4230" w:type="dxa"/>
          </w:tcPr>
          <w:p w14:paraId="4374FC2F" w14:textId="08DA21BC" w:rsidR="00CE2EC4" w:rsidRDefault="00CE2EC4" w:rsidP="00CE2EC4">
            <w:r w:rsidRPr="004609C4">
              <w:rPr>
                <w:rFonts w:ascii="Times New Roman" w:eastAsia="Times New Roman" w:hAnsi="Times New Roman" w:cs="Times New Roman"/>
                <w:color w:val="000000" w:themeColor="text1"/>
                <w:sz w:val="24"/>
                <w:szCs w:val="24"/>
              </w:rPr>
              <w:t>4.8 to 7.1</w:t>
            </w:r>
          </w:p>
        </w:tc>
      </w:tr>
      <w:tr w:rsidR="00CE2EC4" w14:paraId="7F094D91" w14:textId="78274B7A" w:rsidTr="00CE2EC4">
        <w:tc>
          <w:tcPr>
            <w:tcW w:w="1975" w:type="dxa"/>
          </w:tcPr>
          <w:p w14:paraId="6D24BC6A" w14:textId="77777777" w:rsidR="00CE2EC4" w:rsidRDefault="00CE2EC4" w:rsidP="00CE2EC4">
            <w:r>
              <w:t>Bilirubin</w:t>
            </w:r>
          </w:p>
          <w:p w14:paraId="355D1C6E" w14:textId="1528669E" w:rsidR="00CE2EC4" w:rsidRDefault="00CE2EC4" w:rsidP="00CE2EC4">
            <w:r>
              <w:t xml:space="preserve">24 hr </w:t>
            </w:r>
          </w:p>
          <w:p w14:paraId="50186D6B" w14:textId="3B3AEB5D" w:rsidR="00CE2EC4" w:rsidRDefault="00CE2EC4" w:rsidP="00CE2EC4">
            <w:r>
              <w:t xml:space="preserve">48 hr  </w:t>
            </w:r>
          </w:p>
          <w:p w14:paraId="542A8A52" w14:textId="704D6879" w:rsidR="00CE2EC4" w:rsidRDefault="00CE2EC4" w:rsidP="00CE2EC4">
            <w:r>
              <w:t>3-5 days</w:t>
            </w:r>
          </w:p>
        </w:tc>
        <w:tc>
          <w:tcPr>
            <w:tcW w:w="4230" w:type="dxa"/>
          </w:tcPr>
          <w:p w14:paraId="334CCDF0" w14:textId="77777777" w:rsidR="00CE2EC4" w:rsidRPr="004609C4" w:rsidRDefault="00CE2EC4" w:rsidP="00CE2EC4">
            <w:pPr>
              <w:rPr>
                <w:rFonts w:ascii="Times New Roman" w:eastAsia="Times New Roman" w:hAnsi="Times New Roman" w:cs="Times New Roman"/>
                <w:color w:val="000000" w:themeColor="text1"/>
                <w:sz w:val="24"/>
                <w:szCs w:val="24"/>
              </w:rPr>
            </w:pPr>
          </w:p>
          <w:p w14:paraId="24854336" w14:textId="77777777" w:rsidR="00CE2EC4" w:rsidRPr="004609C4" w:rsidRDefault="00CE2EC4" w:rsidP="00CE2EC4">
            <w:pPr>
              <w:rPr>
                <w:rFonts w:ascii="Times New Roman" w:eastAsia="Times New Roman" w:hAnsi="Times New Roman" w:cs="Times New Roman"/>
                <w:color w:val="000000" w:themeColor="text1"/>
                <w:sz w:val="24"/>
                <w:szCs w:val="24"/>
              </w:rPr>
            </w:pPr>
            <w:r w:rsidRPr="004609C4">
              <w:rPr>
                <w:rFonts w:ascii="Times New Roman" w:eastAsia="Times New Roman" w:hAnsi="Times New Roman" w:cs="Times New Roman"/>
                <w:color w:val="000000" w:themeColor="text1"/>
                <w:sz w:val="24"/>
                <w:szCs w:val="24"/>
              </w:rPr>
              <w:t>2 to 6 mg/dL</w:t>
            </w:r>
          </w:p>
          <w:p w14:paraId="27702BFC" w14:textId="77777777" w:rsidR="00CE2EC4" w:rsidRPr="004609C4" w:rsidRDefault="00CE2EC4" w:rsidP="00CE2EC4">
            <w:pPr>
              <w:rPr>
                <w:rFonts w:ascii="Times New Roman" w:eastAsia="Times New Roman" w:hAnsi="Times New Roman" w:cs="Times New Roman"/>
                <w:color w:val="000000" w:themeColor="text1"/>
                <w:sz w:val="24"/>
                <w:szCs w:val="24"/>
              </w:rPr>
            </w:pPr>
            <w:r w:rsidRPr="004609C4">
              <w:rPr>
                <w:rFonts w:ascii="Times New Roman" w:eastAsia="Times New Roman" w:hAnsi="Times New Roman" w:cs="Times New Roman"/>
                <w:color w:val="000000" w:themeColor="text1"/>
                <w:sz w:val="24"/>
                <w:szCs w:val="24"/>
              </w:rPr>
              <w:t>6 to 7 mg/dL</w:t>
            </w:r>
          </w:p>
          <w:p w14:paraId="3C33692F" w14:textId="15543353" w:rsidR="00CE2EC4" w:rsidRDefault="00CE2EC4" w:rsidP="00CE2EC4">
            <w:r w:rsidRPr="004609C4">
              <w:rPr>
                <w:rFonts w:ascii="Times New Roman" w:eastAsia="Times New Roman" w:hAnsi="Times New Roman" w:cs="Times New Roman"/>
                <w:color w:val="000000" w:themeColor="text1"/>
                <w:sz w:val="24"/>
                <w:szCs w:val="24"/>
              </w:rPr>
              <w:t>4 to 6 mg/dL</w:t>
            </w:r>
          </w:p>
        </w:tc>
      </w:tr>
      <w:tr w:rsidR="00CE2EC4" w14:paraId="2DCAEDB2" w14:textId="66110C53" w:rsidTr="00CE2EC4">
        <w:tc>
          <w:tcPr>
            <w:tcW w:w="1975" w:type="dxa"/>
          </w:tcPr>
          <w:p w14:paraId="22F1B574" w14:textId="0D0C3127" w:rsidR="00CE2EC4" w:rsidRDefault="00CE2EC4" w:rsidP="00CE2EC4">
            <w:r>
              <w:t xml:space="preserve">Leukocytes </w:t>
            </w:r>
          </w:p>
        </w:tc>
        <w:tc>
          <w:tcPr>
            <w:tcW w:w="4230" w:type="dxa"/>
          </w:tcPr>
          <w:p w14:paraId="734CBCE3" w14:textId="5A41A349" w:rsidR="00CE2EC4" w:rsidRDefault="00CE2EC4" w:rsidP="00CE2EC4">
            <w:r w:rsidRPr="004609C4">
              <w:rPr>
                <w:rFonts w:ascii="Times New Roman" w:eastAsia="Times New Roman" w:hAnsi="Times New Roman" w:cs="Times New Roman"/>
                <w:color w:val="000000" w:themeColor="text1"/>
                <w:sz w:val="24"/>
                <w:szCs w:val="24"/>
              </w:rPr>
              <w:t>9,000 to 30,000/mm3</w:t>
            </w:r>
          </w:p>
        </w:tc>
      </w:tr>
    </w:tbl>
    <w:p w14:paraId="5D0D953D" w14:textId="77777777" w:rsidR="00BC6BA6" w:rsidRDefault="00BC6BA6"/>
    <w:p w14:paraId="7CA465C6" w14:textId="49E15736" w:rsidR="002B4912" w:rsidRDefault="00BD0CC0" w:rsidP="00BA63DA">
      <w:pPr>
        <w:pStyle w:val="ListParagraph"/>
        <w:numPr>
          <w:ilvl w:val="0"/>
          <w:numId w:val="1"/>
        </w:numPr>
      </w:pPr>
      <w:r>
        <w:t xml:space="preserve">What are the </w:t>
      </w:r>
      <w:r w:rsidR="00931A4F">
        <w:t xml:space="preserve">3 </w:t>
      </w:r>
      <w:r>
        <w:t xml:space="preserve">primary complications noted with newborns? </w:t>
      </w:r>
    </w:p>
    <w:p w14:paraId="1EDAE4F3" w14:textId="7C652C95" w:rsidR="00713228" w:rsidRDefault="00713228" w:rsidP="00BA63DA">
      <w:pPr>
        <w:pStyle w:val="ListParagraph"/>
        <w:numPr>
          <w:ilvl w:val="0"/>
          <w:numId w:val="10"/>
        </w:numPr>
      </w:pPr>
      <w:r>
        <w:t>Airway obstruction related to mucus</w:t>
      </w:r>
    </w:p>
    <w:p w14:paraId="506C51FB" w14:textId="79611E30" w:rsidR="00713228" w:rsidRDefault="00713228" w:rsidP="00BA63DA">
      <w:pPr>
        <w:pStyle w:val="ListParagraph"/>
        <w:numPr>
          <w:ilvl w:val="0"/>
          <w:numId w:val="10"/>
        </w:numPr>
      </w:pPr>
      <w:r>
        <w:t>Hypothermia</w:t>
      </w:r>
    </w:p>
    <w:p w14:paraId="7DF61479" w14:textId="3A20B97F" w:rsidR="00713228" w:rsidRDefault="00713228" w:rsidP="00BA63DA">
      <w:pPr>
        <w:pStyle w:val="ListParagraph"/>
        <w:numPr>
          <w:ilvl w:val="0"/>
          <w:numId w:val="10"/>
        </w:numPr>
      </w:pPr>
      <w:r>
        <w:t>Inadequate oxygen supply</w:t>
      </w:r>
    </w:p>
    <w:p w14:paraId="584DBBB3" w14:textId="77777777" w:rsidR="002B4912" w:rsidRDefault="002B4912" w:rsidP="002B4912">
      <w:pPr>
        <w:pStyle w:val="ListParagraph"/>
        <w:ind w:left="1080"/>
      </w:pPr>
    </w:p>
    <w:p w14:paraId="1974B225" w14:textId="3926B139" w:rsidR="00547ACD" w:rsidRDefault="00931A4F" w:rsidP="002B4912">
      <w:pPr>
        <w:pStyle w:val="ListParagraph"/>
        <w:ind w:left="1080"/>
      </w:pPr>
      <w:r>
        <w:t xml:space="preserve"> What are the nursing </w:t>
      </w:r>
      <w:r w:rsidR="002B5E8F">
        <w:t>interventions for</w:t>
      </w:r>
      <w:r>
        <w:t xml:space="preserve"> each of these complications?</w:t>
      </w:r>
      <w:r w:rsidR="00547ACD">
        <w:t xml:space="preserve"> </w:t>
      </w:r>
    </w:p>
    <w:p w14:paraId="502D2C89" w14:textId="57C8150A" w:rsidR="00BD0CC0" w:rsidRDefault="00713228" w:rsidP="00BA63DA">
      <w:pPr>
        <w:pStyle w:val="ListParagraph"/>
        <w:numPr>
          <w:ilvl w:val="0"/>
          <w:numId w:val="11"/>
        </w:numPr>
        <w:spacing w:line="240" w:lineRule="auto"/>
      </w:pPr>
      <w:r>
        <w:t>Airway obstruction related to mucus</w:t>
      </w:r>
    </w:p>
    <w:p w14:paraId="68722183" w14:textId="1D837D0D" w:rsidR="00713228" w:rsidRDefault="00713228" w:rsidP="00BA63DA">
      <w:pPr>
        <w:numPr>
          <w:ilvl w:val="1"/>
          <w:numId w:val="11"/>
        </w:numPr>
        <w:spacing w:after="0" w:line="240" w:lineRule="auto"/>
        <w:rPr>
          <w:rFonts w:eastAsia="Times New Roman" w:cstheme="minorHAnsi"/>
          <w:color w:val="000000" w:themeColor="text1"/>
        </w:rPr>
      </w:pPr>
      <w:r w:rsidRPr="00713228">
        <w:rPr>
          <w:rFonts w:eastAsia="Times New Roman" w:cstheme="minorHAnsi"/>
          <w:color w:val="000000" w:themeColor="text1"/>
        </w:rPr>
        <w:t>Mouth and nose are suctioned with a bulb syringe. Gentle percussion over the chest can help loosen secretions</w:t>
      </w:r>
    </w:p>
    <w:p w14:paraId="58611DA9" w14:textId="321E3075" w:rsidR="00713228" w:rsidRDefault="00713228" w:rsidP="00BA63DA">
      <w:pPr>
        <w:numPr>
          <w:ilvl w:val="0"/>
          <w:numId w:val="11"/>
        </w:numPr>
        <w:spacing w:after="0" w:line="240" w:lineRule="auto"/>
        <w:rPr>
          <w:rFonts w:eastAsia="Times New Roman" w:cstheme="minorHAnsi"/>
          <w:color w:val="000000" w:themeColor="text1"/>
        </w:rPr>
      </w:pPr>
      <w:r>
        <w:rPr>
          <w:rFonts w:eastAsia="Times New Roman" w:cstheme="minorHAnsi"/>
          <w:color w:val="000000" w:themeColor="text1"/>
        </w:rPr>
        <w:t>Hypothermia</w:t>
      </w:r>
    </w:p>
    <w:p w14:paraId="6CC11392" w14:textId="77777777" w:rsidR="00713228" w:rsidRPr="00713228" w:rsidRDefault="00713228" w:rsidP="00BA63DA">
      <w:pPr>
        <w:numPr>
          <w:ilvl w:val="1"/>
          <w:numId w:val="11"/>
        </w:numPr>
        <w:spacing w:after="0" w:line="240" w:lineRule="auto"/>
        <w:rPr>
          <w:rFonts w:eastAsia="Times New Roman" w:cstheme="minorHAnsi"/>
          <w:color w:val="000000" w:themeColor="text1"/>
        </w:rPr>
      </w:pPr>
      <w:r w:rsidRPr="00713228">
        <w:rPr>
          <w:rFonts w:eastAsia="Times New Roman" w:cstheme="minorHAnsi"/>
          <w:color w:val="000000" w:themeColor="text1"/>
        </w:rPr>
        <w:t>Monitor axillary temperature. Healthy newborn skin temperature is approximately 36.5 to 37 C (97.7 to 98.6 F)</w:t>
      </w:r>
    </w:p>
    <w:p w14:paraId="3ABEFE35" w14:textId="77777777" w:rsidR="00713228" w:rsidRPr="00713228" w:rsidRDefault="00713228" w:rsidP="00BA63DA">
      <w:pPr>
        <w:numPr>
          <w:ilvl w:val="1"/>
          <w:numId w:val="11"/>
        </w:numPr>
        <w:spacing w:after="0" w:line="240" w:lineRule="auto"/>
        <w:rPr>
          <w:rFonts w:eastAsia="Times New Roman" w:cstheme="minorHAnsi"/>
          <w:color w:val="000000" w:themeColor="text1"/>
        </w:rPr>
      </w:pPr>
      <w:r w:rsidRPr="00713228">
        <w:rPr>
          <w:rFonts w:eastAsia="Times New Roman" w:cstheme="minorHAnsi"/>
          <w:color w:val="000000" w:themeColor="text1"/>
        </w:rPr>
        <w:t>If temperature is unstable, place the newborn in a radiant warmer, and maintain skin temperature at approximately 36.5 C (97.7F). Ideal method for promoting warmth and maintaining neonate’s body temperature for a stable newborn’s early skin-to-skin contact with mom. If the infant does not remain skin-to-skin with mom during the first 1 to 2 hours after birth, the nurse places the thoroughly dried infant under the radiant warmer or in a warm incubator until body temperature stabilizes.</w:t>
      </w:r>
    </w:p>
    <w:p w14:paraId="2CEDA3DD" w14:textId="77777777" w:rsidR="00713228" w:rsidRPr="00713228" w:rsidRDefault="00713228" w:rsidP="00BA63DA">
      <w:pPr>
        <w:numPr>
          <w:ilvl w:val="1"/>
          <w:numId w:val="11"/>
        </w:numPr>
        <w:spacing w:after="0" w:line="240" w:lineRule="auto"/>
        <w:rPr>
          <w:rFonts w:eastAsia="Times New Roman" w:cstheme="minorHAnsi"/>
          <w:color w:val="000000" w:themeColor="text1"/>
        </w:rPr>
      </w:pPr>
      <w:r w:rsidRPr="00713228">
        <w:rPr>
          <w:rFonts w:eastAsia="Times New Roman" w:cstheme="minorHAnsi"/>
          <w:color w:val="000000" w:themeColor="text1"/>
        </w:rPr>
        <w:t>Assess axillary temperature every hour until stable</w:t>
      </w:r>
    </w:p>
    <w:p w14:paraId="4B35C647" w14:textId="72FDBD2D" w:rsidR="00713228" w:rsidRDefault="00713228" w:rsidP="00BA63DA">
      <w:pPr>
        <w:numPr>
          <w:ilvl w:val="1"/>
          <w:numId w:val="11"/>
        </w:numPr>
        <w:spacing w:after="0" w:line="240" w:lineRule="auto"/>
        <w:rPr>
          <w:rFonts w:eastAsia="Times New Roman" w:cstheme="minorHAnsi"/>
          <w:color w:val="000000" w:themeColor="text1"/>
        </w:rPr>
      </w:pPr>
      <w:r w:rsidRPr="00713228">
        <w:rPr>
          <w:rFonts w:eastAsia="Times New Roman" w:cstheme="minorHAnsi"/>
          <w:color w:val="000000" w:themeColor="text1"/>
        </w:rPr>
        <w:t xml:space="preserve">All exams and assessments should be performed under a radiant warmer or during skin-to-skin contact with the mother. </w:t>
      </w:r>
    </w:p>
    <w:p w14:paraId="0B4F6528" w14:textId="371B9133" w:rsidR="00713228" w:rsidRDefault="00713228" w:rsidP="00BA63DA">
      <w:pPr>
        <w:numPr>
          <w:ilvl w:val="0"/>
          <w:numId w:val="11"/>
        </w:numPr>
        <w:spacing w:after="0" w:line="240" w:lineRule="auto"/>
        <w:rPr>
          <w:rFonts w:eastAsia="Times New Roman" w:cstheme="minorHAnsi"/>
          <w:color w:val="000000" w:themeColor="text1"/>
        </w:rPr>
      </w:pPr>
      <w:r>
        <w:rPr>
          <w:rFonts w:eastAsia="Times New Roman" w:cstheme="minorHAnsi"/>
          <w:color w:val="000000" w:themeColor="text1"/>
        </w:rPr>
        <w:t>Inadequate oxygen supply</w:t>
      </w:r>
    </w:p>
    <w:p w14:paraId="35AE00E8" w14:textId="77777777" w:rsidR="00713228" w:rsidRPr="00713228" w:rsidRDefault="00713228" w:rsidP="00BA63DA">
      <w:pPr>
        <w:numPr>
          <w:ilvl w:val="1"/>
          <w:numId w:val="11"/>
        </w:numPr>
        <w:spacing w:after="0" w:line="240" w:lineRule="auto"/>
        <w:rPr>
          <w:rFonts w:eastAsia="Times New Roman" w:cstheme="minorHAnsi"/>
          <w:color w:val="000000" w:themeColor="text1"/>
        </w:rPr>
      </w:pPr>
      <w:r w:rsidRPr="00713228">
        <w:rPr>
          <w:rFonts w:eastAsia="Times New Roman" w:cstheme="minorHAnsi"/>
          <w:color w:val="000000" w:themeColor="text1"/>
        </w:rPr>
        <w:t xml:space="preserve">Monitor respirations and skin color for cyanosis. </w:t>
      </w:r>
    </w:p>
    <w:p w14:paraId="24370D90" w14:textId="77777777" w:rsidR="00713228" w:rsidRPr="00713228" w:rsidRDefault="00713228" w:rsidP="00BA63DA">
      <w:pPr>
        <w:numPr>
          <w:ilvl w:val="1"/>
          <w:numId w:val="11"/>
        </w:numPr>
        <w:spacing w:after="0" w:line="240" w:lineRule="auto"/>
        <w:rPr>
          <w:rFonts w:eastAsia="Times New Roman" w:cstheme="minorHAnsi"/>
          <w:color w:val="000000" w:themeColor="text1"/>
        </w:rPr>
      </w:pPr>
      <w:r w:rsidRPr="00713228">
        <w:rPr>
          <w:rFonts w:eastAsia="Times New Roman" w:cstheme="minorHAnsi"/>
          <w:color w:val="000000" w:themeColor="text1"/>
        </w:rPr>
        <w:t xml:space="preserve">Stabilize the body temperature or clear airway as indicated, administer oxygen, and if needed, prepare for resuscitation. </w:t>
      </w:r>
    </w:p>
    <w:p w14:paraId="379E18B6" w14:textId="77777777" w:rsidR="00713228" w:rsidRPr="00713228" w:rsidRDefault="00713228" w:rsidP="00713228">
      <w:pPr>
        <w:spacing w:after="0" w:line="240" w:lineRule="auto"/>
        <w:ind w:left="1440"/>
        <w:rPr>
          <w:rFonts w:eastAsia="Times New Roman" w:cstheme="minorHAnsi"/>
          <w:color w:val="000000" w:themeColor="text1"/>
        </w:rPr>
      </w:pPr>
    </w:p>
    <w:p w14:paraId="70126D1E" w14:textId="53013E79" w:rsidR="00BD0CC0" w:rsidRDefault="002B5E8F">
      <w:r>
        <w:t xml:space="preserve">RKC Ch 18; ATI </w:t>
      </w:r>
      <w:r w:rsidR="00BD0CC0">
        <w:t>Ch 24</w:t>
      </w:r>
    </w:p>
    <w:p w14:paraId="0DF10094" w14:textId="77777777" w:rsidR="00BD0CC0" w:rsidRDefault="00BD0CC0"/>
    <w:p w14:paraId="71AFD7CC" w14:textId="3E374B22" w:rsidR="00BD0CC0" w:rsidRDefault="00BD0CC0">
      <w:r>
        <w:t>1.</w:t>
      </w:r>
      <w:r>
        <w:tab/>
        <w:t>Summarize the physical assessment</w:t>
      </w:r>
      <w:r w:rsidR="00931A4F">
        <w:t xml:space="preserve"> of a newborn</w:t>
      </w:r>
    </w:p>
    <w:p w14:paraId="3E677EC5" w14:textId="50DAF720" w:rsidR="00713228" w:rsidRDefault="00713228" w:rsidP="00BA63DA">
      <w:pPr>
        <w:pStyle w:val="ListParagraph"/>
        <w:numPr>
          <w:ilvl w:val="0"/>
          <w:numId w:val="12"/>
        </w:numPr>
      </w:pPr>
      <w:r>
        <w:t>Vitals should be checked on admission/birth q15 for the first hour, q30 for the second hour, every hour x 2, and then every 8 hours</w:t>
      </w:r>
    </w:p>
    <w:p w14:paraId="7B477A3C" w14:textId="1C698701" w:rsidR="00713228" w:rsidRDefault="00713228" w:rsidP="00BA63DA">
      <w:pPr>
        <w:pStyle w:val="ListParagraph"/>
        <w:numPr>
          <w:ilvl w:val="0"/>
          <w:numId w:val="12"/>
        </w:numPr>
      </w:pPr>
      <w:r>
        <w:t>Weight should be check daily at the same time, same scale</w:t>
      </w:r>
    </w:p>
    <w:p w14:paraId="176CE451" w14:textId="3144C5AF" w:rsidR="00713228" w:rsidRDefault="00713228" w:rsidP="00BA63DA">
      <w:pPr>
        <w:pStyle w:val="ListParagraph"/>
        <w:numPr>
          <w:ilvl w:val="0"/>
          <w:numId w:val="12"/>
        </w:numPr>
      </w:pPr>
      <w:r>
        <w:t xml:space="preserve">Inspect umbilical cord. Observe for bleeding </w:t>
      </w:r>
    </w:p>
    <w:p w14:paraId="3660A34A" w14:textId="7C858B6B" w:rsidR="00713228" w:rsidRDefault="00713228" w:rsidP="00BA63DA">
      <w:pPr>
        <w:pStyle w:val="ListParagraph"/>
        <w:numPr>
          <w:ilvl w:val="0"/>
          <w:numId w:val="12"/>
        </w:numPr>
      </w:pPr>
      <w:r>
        <w:t xml:space="preserve">In first 6-8 hours of life as body systems stabilize and pass through periods of adjustments </w:t>
      </w:r>
    </w:p>
    <w:p w14:paraId="2A4271D2" w14:textId="2C9A3B3A" w:rsidR="00713228" w:rsidRDefault="00713228" w:rsidP="00BA63DA">
      <w:pPr>
        <w:pStyle w:val="ListParagraph"/>
        <w:numPr>
          <w:ilvl w:val="0"/>
          <w:numId w:val="12"/>
        </w:numPr>
      </w:pPr>
      <w:r>
        <w:t>Using preferred pain assessment tool, conduct a pain assessment on the newborn every 8-12 hours following a painful procedure</w:t>
      </w:r>
    </w:p>
    <w:p w14:paraId="33DEDFD6" w14:textId="77777777" w:rsidR="00713228" w:rsidRDefault="00713228" w:rsidP="00713228">
      <w:pPr>
        <w:pStyle w:val="ListParagraph"/>
        <w:ind w:left="1448"/>
      </w:pPr>
    </w:p>
    <w:p w14:paraId="51BFB159" w14:textId="77777777" w:rsidR="002B5E8F" w:rsidRDefault="002B5E8F"/>
    <w:p w14:paraId="7D911634" w14:textId="594951A4" w:rsidR="002B5E8F" w:rsidRDefault="00BD0CC0" w:rsidP="002B5E8F">
      <w:r>
        <w:t xml:space="preserve">2. </w:t>
      </w:r>
      <w:r>
        <w:tab/>
        <w:t xml:space="preserve">When and how is the metabolic screening done? </w:t>
      </w:r>
    </w:p>
    <w:p w14:paraId="425FBFAF" w14:textId="77777777" w:rsidR="00CC67FE" w:rsidRPr="00CC67FE" w:rsidRDefault="00CC67FE" w:rsidP="00BA63DA">
      <w:pPr>
        <w:numPr>
          <w:ilvl w:val="0"/>
          <w:numId w:val="46"/>
        </w:numPr>
        <w:spacing w:after="0" w:line="240" w:lineRule="auto"/>
        <w:rPr>
          <w:rFonts w:eastAsia="Times New Roman" w:cstheme="minorHAnsi"/>
          <w:color w:val="000000" w:themeColor="text1"/>
        </w:rPr>
      </w:pPr>
      <w:r w:rsidRPr="00CC67FE">
        <w:rPr>
          <w:rFonts w:eastAsia="Times New Roman" w:cstheme="minorHAnsi"/>
          <w:color w:val="000000" w:themeColor="text1"/>
        </w:rPr>
        <w:t>Newborn genetic screening is mandated in all states. A capillary heel stick should be done 24 hours following birth. For results to be accurate, the newborn must have received formula or breast milk for at least 24 hours. If the newborn is discharged before 24 hours of age, the test should be repeated in 1 to 2 weeks</w:t>
      </w:r>
    </w:p>
    <w:p w14:paraId="6E496FAB" w14:textId="77777777" w:rsidR="00CC67FE" w:rsidRPr="00CC67FE" w:rsidRDefault="00CC67FE" w:rsidP="00BA63DA">
      <w:pPr>
        <w:numPr>
          <w:ilvl w:val="0"/>
          <w:numId w:val="46"/>
        </w:numPr>
        <w:spacing w:after="0" w:line="240" w:lineRule="auto"/>
        <w:rPr>
          <w:rFonts w:eastAsia="Times New Roman" w:cstheme="minorHAnsi"/>
          <w:color w:val="000000" w:themeColor="text1"/>
        </w:rPr>
      </w:pPr>
      <w:r w:rsidRPr="00CC67FE">
        <w:rPr>
          <w:rFonts w:eastAsia="Times New Roman" w:cstheme="minorHAnsi"/>
          <w:color w:val="000000" w:themeColor="text1"/>
        </w:rPr>
        <w:t>All states require testing for phenylketonuria (PKU). PKU is a defect in protein metabolism in which the accumulation of the amino acid phenylalanine can result in mental retardation. (Treatment in the first 2 months of life can prevent mental retardation)</w:t>
      </w:r>
    </w:p>
    <w:p w14:paraId="6CCDF23E" w14:textId="77777777" w:rsidR="00CC67FE" w:rsidRPr="00CC67FE" w:rsidRDefault="00CC67FE" w:rsidP="00CC67FE">
      <w:pPr>
        <w:ind w:left="360"/>
        <w:rPr>
          <w:rFonts w:cstheme="minorHAnsi"/>
        </w:rPr>
      </w:pPr>
    </w:p>
    <w:p w14:paraId="048A90F5" w14:textId="2D10F7D7" w:rsidR="002B5E8F" w:rsidRPr="00CC67FE" w:rsidRDefault="002B5E8F" w:rsidP="002B5E8F">
      <w:pPr>
        <w:rPr>
          <w:rFonts w:cstheme="minorHAnsi"/>
        </w:rPr>
      </w:pPr>
      <w:r w:rsidRPr="00CC67FE">
        <w:rPr>
          <w:rFonts w:cstheme="minorHAnsi"/>
        </w:rPr>
        <w:t xml:space="preserve">               </w:t>
      </w:r>
      <w:r w:rsidR="00BD0CC0" w:rsidRPr="00CC67FE">
        <w:rPr>
          <w:rFonts w:cstheme="minorHAnsi"/>
        </w:rPr>
        <w:t xml:space="preserve">What is the importance of this test? </w:t>
      </w:r>
    </w:p>
    <w:p w14:paraId="7F00CBE4" w14:textId="513AF980" w:rsidR="00CC67FE" w:rsidRPr="00CC67FE" w:rsidRDefault="00CC67FE" w:rsidP="00BA63DA">
      <w:pPr>
        <w:pStyle w:val="ListParagraph"/>
        <w:numPr>
          <w:ilvl w:val="0"/>
          <w:numId w:val="46"/>
        </w:numPr>
        <w:rPr>
          <w:rFonts w:cstheme="minorHAnsi"/>
        </w:rPr>
      </w:pPr>
      <w:r w:rsidRPr="00CC67FE">
        <w:rPr>
          <w:rFonts w:cstheme="minorHAnsi"/>
        </w:rPr>
        <w:t xml:space="preserve">Used for protein metabolism </w:t>
      </w:r>
    </w:p>
    <w:p w14:paraId="2D7B7BF1" w14:textId="5E82910B" w:rsidR="00547ACD" w:rsidRPr="00CC67FE" w:rsidRDefault="002B5E8F" w:rsidP="002B5E8F">
      <w:pPr>
        <w:rPr>
          <w:rFonts w:cstheme="minorHAnsi"/>
        </w:rPr>
      </w:pPr>
      <w:r w:rsidRPr="00CC67FE">
        <w:rPr>
          <w:rFonts w:cstheme="minorHAnsi"/>
        </w:rPr>
        <w:t xml:space="preserve">                </w:t>
      </w:r>
      <w:r w:rsidR="00BD0CC0" w:rsidRPr="00CC67FE">
        <w:rPr>
          <w:rFonts w:cstheme="minorHAnsi"/>
        </w:rPr>
        <w:t>Describe the collection sample procedure.</w:t>
      </w:r>
      <w:r w:rsidR="00547ACD" w:rsidRPr="00CC67FE">
        <w:rPr>
          <w:rFonts w:cstheme="minorHAnsi"/>
        </w:rPr>
        <w:t xml:space="preserve">  </w:t>
      </w:r>
    </w:p>
    <w:p w14:paraId="52034244" w14:textId="59B65174" w:rsidR="00CC67FE" w:rsidRPr="00CC67FE" w:rsidRDefault="00CC67FE" w:rsidP="00BA63DA">
      <w:pPr>
        <w:pStyle w:val="ListParagraph"/>
        <w:numPr>
          <w:ilvl w:val="0"/>
          <w:numId w:val="46"/>
        </w:numPr>
        <w:rPr>
          <w:rFonts w:cstheme="minorHAnsi"/>
        </w:rPr>
      </w:pPr>
      <w:r w:rsidRPr="00CC67FE">
        <w:rPr>
          <w:rFonts w:cstheme="minorHAnsi"/>
        </w:rPr>
        <w:t xml:space="preserve">Heel-stick </w:t>
      </w:r>
    </w:p>
    <w:p w14:paraId="651F9843" w14:textId="58B9C512" w:rsidR="00BD0CC0" w:rsidRDefault="00004E14" w:rsidP="0039362D">
      <w:pPr>
        <w:spacing w:after="0" w:line="240" w:lineRule="auto"/>
      </w:pPr>
      <w:r>
        <w:t>3.</w:t>
      </w:r>
      <w:r>
        <w:tab/>
        <w:t>What are the signs of respiratory distress in the newborn?</w:t>
      </w:r>
      <w:r w:rsidR="00365568">
        <w:t xml:space="preserve"> </w:t>
      </w:r>
    </w:p>
    <w:p w14:paraId="5ABBB0A6" w14:textId="693CFD9F" w:rsidR="0039362D" w:rsidRDefault="00713228" w:rsidP="00BA63DA">
      <w:pPr>
        <w:pStyle w:val="ListParagraph"/>
        <w:numPr>
          <w:ilvl w:val="0"/>
          <w:numId w:val="13"/>
        </w:numPr>
        <w:spacing w:after="0" w:line="240" w:lineRule="auto"/>
      </w:pPr>
      <w:r>
        <w:t>Bradypnea: respirations less than or equal to 30/min</w:t>
      </w:r>
    </w:p>
    <w:p w14:paraId="63DAB937" w14:textId="35E30878" w:rsidR="00713228" w:rsidRDefault="00713228" w:rsidP="00BA63DA">
      <w:pPr>
        <w:pStyle w:val="ListParagraph"/>
        <w:numPr>
          <w:ilvl w:val="0"/>
          <w:numId w:val="13"/>
        </w:numPr>
        <w:spacing w:after="0" w:line="240" w:lineRule="auto"/>
      </w:pPr>
      <w:r>
        <w:t>Tachypnea: respiration</w:t>
      </w:r>
      <w:r w:rsidR="0073388C">
        <w:t>s greater than or equal to 60/min</w:t>
      </w:r>
    </w:p>
    <w:p w14:paraId="61C8BCFB" w14:textId="246A7727" w:rsidR="0073388C" w:rsidRDefault="0073388C" w:rsidP="00BA63DA">
      <w:pPr>
        <w:pStyle w:val="ListParagraph"/>
        <w:numPr>
          <w:ilvl w:val="0"/>
          <w:numId w:val="13"/>
        </w:numPr>
        <w:spacing w:after="0" w:line="240" w:lineRule="auto"/>
      </w:pPr>
      <w:r>
        <w:t>Abnormal breath sounds: expiratory grunting, crackles, wheezes</w:t>
      </w:r>
    </w:p>
    <w:p w14:paraId="2369CA9E" w14:textId="7AF7A7EE" w:rsidR="0073388C" w:rsidRDefault="0073388C" w:rsidP="00BA63DA">
      <w:pPr>
        <w:pStyle w:val="ListParagraph"/>
        <w:numPr>
          <w:ilvl w:val="0"/>
          <w:numId w:val="13"/>
        </w:numPr>
        <w:spacing w:after="0" w:line="240" w:lineRule="auto"/>
      </w:pPr>
      <w:r>
        <w:t>Respiratory distress: nasal flaring, retractions, grunting, gasping, and labored breathing</w:t>
      </w:r>
    </w:p>
    <w:p w14:paraId="3BED6A84" w14:textId="09F24E66" w:rsidR="0039362D" w:rsidRDefault="00004E14" w:rsidP="00A93B26">
      <w:r>
        <w:t>4.</w:t>
      </w:r>
      <w:r>
        <w:tab/>
        <w:t xml:space="preserve">Summarize the interventions for </w:t>
      </w:r>
      <w:r w:rsidR="0073388C">
        <w:t>s</w:t>
      </w:r>
      <w:r>
        <w:t xml:space="preserve">tabilization </w:t>
      </w:r>
      <w:r w:rsidR="002B4912">
        <w:t xml:space="preserve">of the newborn immediately after birth </w:t>
      </w:r>
      <w:r>
        <w:t>and resuscitation of airway.</w:t>
      </w:r>
      <w:r w:rsidR="0039362D">
        <w:t xml:space="preserve">  </w:t>
      </w:r>
    </w:p>
    <w:p w14:paraId="262E8569" w14:textId="77777777" w:rsidR="0073388C" w:rsidRPr="0073388C" w:rsidRDefault="0073388C" w:rsidP="00BA63DA">
      <w:pPr>
        <w:numPr>
          <w:ilvl w:val="0"/>
          <w:numId w:val="14"/>
        </w:numPr>
        <w:spacing w:after="0" w:line="240" w:lineRule="auto"/>
        <w:rPr>
          <w:rFonts w:eastAsia="Times New Roman" w:cstheme="minorHAnsi"/>
          <w:color w:val="000000" w:themeColor="text1"/>
        </w:rPr>
      </w:pPr>
      <w:r w:rsidRPr="0073388C">
        <w:rPr>
          <w:rFonts w:eastAsia="Times New Roman" w:cstheme="minorHAnsi"/>
          <w:color w:val="000000" w:themeColor="text1"/>
        </w:rPr>
        <w:t>The newborn is able to clear most secretions in air passages by the cough reflex. Routine suctioning of the mouth, then the nasal passages with a bulb syringe, is done to remove excess mucus in the respiratory tract</w:t>
      </w:r>
    </w:p>
    <w:p w14:paraId="61C0DB85" w14:textId="77777777" w:rsidR="0073388C" w:rsidRPr="0073388C" w:rsidRDefault="0073388C" w:rsidP="00BA63DA">
      <w:pPr>
        <w:numPr>
          <w:ilvl w:val="0"/>
          <w:numId w:val="14"/>
        </w:numPr>
        <w:spacing w:after="0" w:line="240" w:lineRule="auto"/>
        <w:rPr>
          <w:rFonts w:eastAsia="Times New Roman" w:cstheme="minorHAnsi"/>
          <w:color w:val="000000" w:themeColor="text1"/>
        </w:rPr>
      </w:pPr>
      <w:r w:rsidRPr="0073388C">
        <w:rPr>
          <w:rFonts w:eastAsia="Times New Roman" w:cstheme="minorHAnsi"/>
          <w:color w:val="000000" w:themeColor="text1"/>
        </w:rPr>
        <w:t>Newborns delivered by c-section are more susceptible to fluid remaining in the lungs than newborns who were delivered vaginally</w:t>
      </w:r>
    </w:p>
    <w:p w14:paraId="3EB25702" w14:textId="77777777" w:rsidR="0073388C" w:rsidRPr="0073388C" w:rsidRDefault="0073388C" w:rsidP="00BA63DA">
      <w:pPr>
        <w:numPr>
          <w:ilvl w:val="0"/>
          <w:numId w:val="14"/>
        </w:numPr>
        <w:spacing w:after="0" w:line="240" w:lineRule="auto"/>
        <w:rPr>
          <w:rFonts w:eastAsia="Times New Roman" w:cstheme="minorHAnsi"/>
          <w:color w:val="000000" w:themeColor="text1"/>
        </w:rPr>
      </w:pPr>
      <w:r w:rsidRPr="0073388C">
        <w:rPr>
          <w:rFonts w:eastAsia="Times New Roman" w:cstheme="minorHAnsi"/>
          <w:color w:val="000000" w:themeColor="text1"/>
        </w:rPr>
        <w:t>If bulb suctioning is unsuccessful, mechanical suction and/or back blows and chest trusts can be used, as well as the institution of emergency procedures</w:t>
      </w:r>
    </w:p>
    <w:p w14:paraId="5AC0AB76" w14:textId="65E03019" w:rsidR="0073388C" w:rsidRPr="0073388C" w:rsidRDefault="0073388C" w:rsidP="00BA63DA">
      <w:pPr>
        <w:numPr>
          <w:ilvl w:val="0"/>
          <w:numId w:val="14"/>
        </w:numPr>
        <w:spacing w:after="0" w:line="240" w:lineRule="auto"/>
        <w:rPr>
          <w:rFonts w:eastAsia="Times New Roman" w:cstheme="minorHAnsi"/>
          <w:color w:val="000000" w:themeColor="text1"/>
        </w:rPr>
      </w:pPr>
      <w:r w:rsidRPr="0073388C">
        <w:rPr>
          <w:rFonts w:eastAsia="Times New Roman" w:cstheme="minorHAnsi"/>
          <w:color w:val="000000" w:themeColor="text1"/>
        </w:rPr>
        <w:lastRenderedPageBreak/>
        <w:t>The bulb syringe should be kept with the newborn, and the newborn’s family should be instructed on its use. Family members should be asked to perform a demonstration to show that they understand bulb</w:t>
      </w:r>
      <w:r>
        <w:rPr>
          <w:rFonts w:eastAsia="Times New Roman" w:cstheme="minorHAnsi"/>
          <w:color w:val="000000" w:themeColor="text1"/>
        </w:rPr>
        <w:t>-</w:t>
      </w:r>
      <w:r w:rsidRPr="0073388C">
        <w:rPr>
          <w:rFonts w:eastAsia="Times New Roman" w:cstheme="minorHAnsi"/>
          <w:color w:val="000000" w:themeColor="text1"/>
        </w:rPr>
        <w:t>s</w:t>
      </w:r>
      <w:r w:rsidRPr="0073388C">
        <w:rPr>
          <w:rFonts w:eastAsia="Times New Roman" w:cstheme="minorHAnsi"/>
          <w:color w:val="000000" w:themeColor="text1"/>
        </w:rPr>
        <w:t>yringe techniques</w:t>
      </w:r>
    </w:p>
    <w:p w14:paraId="2FB65920" w14:textId="77777777" w:rsidR="0073388C" w:rsidRDefault="0073388C" w:rsidP="0073388C">
      <w:pPr>
        <w:pStyle w:val="ListParagraph"/>
      </w:pPr>
    </w:p>
    <w:p w14:paraId="08F953C7" w14:textId="3E9914BC" w:rsidR="00A93B26" w:rsidRDefault="00004E14" w:rsidP="00A93B26">
      <w:r>
        <w:t>5.</w:t>
      </w:r>
      <w:r>
        <w:tab/>
        <w:t>Apply the nursing process to thermoregulation components</w:t>
      </w:r>
      <w:r w:rsidR="00A93B26">
        <w:t xml:space="preserve"> and list appropriate nursing interventions</w:t>
      </w:r>
    </w:p>
    <w:p w14:paraId="11BD347C" w14:textId="69FA99C0" w:rsidR="000A5CD2" w:rsidRPr="000A5CD2" w:rsidRDefault="000A5CD2" w:rsidP="00BA63DA">
      <w:pPr>
        <w:pStyle w:val="ListParagraph"/>
        <w:numPr>
          <w:ilvl w:val="0"/>
          <w:numId w:val="47"/>
        </w:numPr>
        <w:rPr>
          <w:rFonts w:cstheme="minorHAnsi"/>
        </w:rPr>
      </w:pPr>
      <w:r w:rsidRPr="000A5CD2">
        <w:rPr>
          <w:rFonts w:cstheme="minorHAnsi"/>
        </w:rPr>
        <w:t xml:space="preserve">Conduction: </w:t>
      </w:r>
      <w:r w:rsidRPr="000A5CD2">
        <w:rPr>
          <w:rFonts w:eastAsia="Times New Roman" w:cstheme="minorHAnsi"/>
          <w:color w:val="000000" w:themeColor="text1"/>
        </w:rPr>
        <w:t>Loss of body heat resulting from direct contact with a cooler surface. Preheat a radiant warmer, warm a stethoscope and other instruments, and pad a scale before weighing the newborn. The newborn should be placed directly on the mother’s chest covered with a warm blanket</w:t>
      </w:r>
    </w:p>
    <w:p w14:paraId="4DE94034" w14:textId="1BE94A77" w:rsidR="000A5CD2" w:rsidRPr="000A5CD2" w:rsidRDefault="000A5CD2" w:rsidP="00BA63DA">
      <w:pPr>
        <w:pStyle w:val="ListParagraph"/>
        <w:numPr>
          <w:ilvl w:val="0"/>
          <w:numId w:val="47"/>
        </w:numPr>
        <w:rPr>
          <w:rFonts w:cstheme="minorHAnsi"/>
        </w:rPr>
      </w:pPr>
      <w:r w:rsidRPr="000A5CD2">
        <w:rPr>
          <w:rFonts w:eastAsia="Times New Roman" w:cstheme="minorHAnsi"/>
          <w:color w:val="000000" w:themeColor="text1"/>
        </w:rPr>
        <w:t xml:space="preserve">Convention: </w:t>
      </w:r>
      <w:r w:rsidRPr="000A5CD2">
        <w:rPr>
          <w:rFonts w:eastAsia="Times New Roman" w:cstheme="minorHAnsi"/>
          <w:color w:val="000000" w:themeColor="text1"/>
        </w:rPr>
        <w:t>Flow of heat from the body surface to cooler environmental air. Place the bassinet out of the direct line of a fan or air conditioning vent, swaddle the newborn in a blanket, and keep the head covered. Any procedure done with the newborn uncovered should be performed under a radiant heat source. Keep ambient temperature of the nursery or mother’s room at 22 to 26 C (72 to 78 F).</w:t>
      </w:r>
    </w:p>
    <w:p w14:paraId="7D1D061A" w14:textId="77777777" w:rsidR="000A5CD2" w:rsidRPr="000A5CD2" w:rsidRDefault="000A5CD2" w:rsidP="00BA63DA">
      <w:pPr>
        <w:pStyle w:val="ListParagraph"/>
        <w:numPr>
          <w:ilvl w:val="0"/>
          <w:numId w:val="47"/>
        </w:numPr>
        <w:rPr>
          <w:rFonts w:cstheme="minorHAnsi"/>
        </w:rPr>
      </w:pPr>
      <w:r w:rsidRPr="000A5CD2">
        <w:rPr>
          <w:rFonts w:eastAsia="Times New Roman" w:cstheme="minorHAnsi"/>
          <w:color w:val="000000" w:themeColor="text1"/>
        </w:rPr>
        <w:t xml:space="preserve">Evaporation: </w:t>
      </w:r>
      <w:r w:rsidRPr="000A5CD2">
        <w:rPr>
          <w:rFonts w:eastAsia="Times New Roman" w:cstheme="minorHAnsi"/>
          <w:color w:val="000000" w:themeColor="text1"/>
        </w:rPr>
        <w:t>Loss of heat as surface liquid is converted to vapor. Gently rub the newborn dry with a warm sterile blanket (adhering to standard precautions) immediately after delivery. If thermoregulation is unstable, postpone the initial bath until the newborn’s skin temperature is 36.5 C (97.7 F). When bathing, expose only one body part at a time, washing, and drying thoroughly.</w:t>
      </w:r>
    </w:p>
    <w:p w14:paraId="5FE8F971" w14:textId="7A0DC3CA" w:rsidR="000A5CD2" w:rsidRPr="000A5CD2" w:rsidRDefault="000A5CD2" w:rsidP="00BA63DA">
      <w:pPr>
        <w:pStyle w:val="ListParagraph"/>
        <w:numPr>
          <w:ilvl w:val="0"/>
          <w:numId w:val="47"/>
        </w:numPr>
        <w:rPr>
          <w:rFonts w:cstheme="minorHAnsi"/>
        </w:rPr>
      </w:pPr>
      <w:r w:rsidRPr="000A5CD2">
        <w:rPr>
          <w:rFonts w:eastAsia="Times New Roman" w:cstheme="minorHAnsi"/>
          <w:color w:val="000000" w:themeColor="text1"/>
        </w:rPr>
        <w:t xml:space="preserve">Radiation: </w:t>
      </w:r>
      <w:r w:rsidRPr="000A5CD2">
        <w:rPr>
          <w:rFonts w:eastAsia="Times New Roman" w:cstheme="minorHAnsi"/>
          <w:color w:val="000000" w:themeColor="text1"/>
        </w:rPr>
        <w:t>Loss of heat from the body surface to a cooler solid surface that is close to, but not direct contact. Keep the newborn and examining tables away from windows and air conditioners.</w:t>
      </w:r>
    </w:p>
    <w:p w14:paraId="613CEB44" w14:textId="07B651E6" w:rsidR="000A5CD2" w:rsidRDefault="000A5CD2" w:rsidP="000A5CD2">
      <w:pPr>
        <w:pStyle w:val="ListParagraph"/>
      </w:pPr>
    </w:p>
    <w:p w14:paraId="41FF56E1" w14:textId="6D08E64F" w:rsidR="0079354D" w:rsidRDefault="0079354D" w:rsidP="00823432">
      <w:pPr>
        <w:spacing w:after="0" w:line="240" w:lineRule="auto"/>
        <w:ind w:left="720" w:firstLine="720"/>
      </w:pPr>
    </w:p>
    <w:p w14:paraId="088FD88B" w14:textId="77777777" w:rsidR="00A93B26" w:rsidRDefault="00004E14">
      <w:r>
        <w:t>6.</w:t>
      </w:r>
      <w:r>
        <w:tab/>
      </w:r>
      <w:r w:rsidR="00A93B26">
        <w:t>What would you teach parents regarding:</w:t>
      </w:r>
    </w:p>
    <w:p w14:paraId="0397C6F4" w14:textId="64A22B63" w:rsidR="00A93B26" w:rsidRDefault="00004E14">
      <w:r>
        <w:t>Bathing</w:t>
      </w:r>
    </w:p>
    <w:p w14:paraId="3C675BEB" w14:textId="7E96A445" w:rsidR="0073388C" w:rsidRPr="0073388C" w:rsidRDefault="0073388C" w:rsidP="00BA63DA">
      <w:pPr>
        <w:pStyle w:val="ListParagraph"/>
        <w:numPr>
          <w:ilvl w:val="0"/>
          <w:numId w:val="15"/>
        </w:numPr>
        <w:rPr>
          <w:rFonts w:cstheme="minorHAnsi"/>
        </w:rPr>
      </w:pPr>
      <w:r w:rsidRPr="0073388C">
        <w:rPr>
          <w:rFonts w:eastAsia="Times New Roman" w:cstheme="minorHAnsi"/>
          <w:color w:val="000000" w:themeColor="text1"/>
        </w:rPr>
        <w:t>Bathing can begin once the newborn’s temp has stabilized to at least 36.5 C (97.7 F). A complete sponge bath should be given within the first 1 to 2o hours after birth under a radiant heat source to prevent heat loss. If necessary, the first bath will be postponed until thermoregulation stabilizes</w:t>
      </w:r>
    </w:p>
    <w:p w14:paraId="303053B1" w14:textId="77777777" w:rsidR="0073388C" w:rsidRPr="0073388C" w:rsidRDefault="0073388C" w:rsidP="00BA63DA">
      <w:pPr>
        <w:pStyle w:val="ListParagraph"/>
        <w:numPr>
          <w:ilvl w:val="0"/>
          <w:numId w:val="15"/>
        </w:numPr>
        <w:spacing w:after="0" w:line="240" w:lineRule="auto"/>
        <w:rPr>
          <w:rFonts w:eastAsia="Times New Roman" w:cstheme="minorHAnsi"/>
          <w:color w:val="000000" w:themeColor="text1"/>
        </w:rPr>
      </w:pPr>
      <w:r w:rsidRPr="0073388C">
        <w:rPr>
          <w:rFonts w:eastAsia="Times New Roman" w:cstheme="minorHAnsi"/>
          <w:color w:val="000000" w:themeColor="text1"/>
        </w:rPr>
        <w:t>Gloves should be worn until the newborn’s first bath to avoid exposure to body secretions.</w:t>
      </w:r>
    </w:p>
    <w:p w14:paraId="7428E259" w14:textId="77777777" w:rsidR="0073388C" w:rsidRDefault="0073388C" w:rsidP="0073388C">
      <w:pPr>
        <w:pStyle w:val="ListParagraph"/>
      </w:pPr>
    </w:p>
    <w:p w14:paraId="7ACF5FDC" w14:textId="5D801F09" w:rsidR="0030476C" w:rsidRDefault="0030476C">
      <w:r>
        <w:t>Diaper changes</w:t>
      </w:r>
    </w:p>
    <w:p w14:paraId="784D5708" w14:textId="7E90A8F1" w:rsidR="000A5CD2" w:rsidRPr="000A5CD2" w:rsidRDefault="000A5CD2" w:rsidP="00BA63DA">
      <w:pPr>
        <w:pStyle w:val="ListParagraph"/>
        <w:numPr>
          <w:ilvl w:val="0"/>
          <w:numId w:val="48"/>
        </w:numPr>
        <w:rPr>
          <w:rFonts w:cstheme="minorHAnsi"/>
        </w:rPr>
      </w:pPr>
      <w:r w:rsidRPr="000A5CD2">
        <w:rPr>
          <w:rFonts w:eastAsia="Times New Roman" w:cstheme="minorHAnsi"/>
          <w:color w:val="000000" w:themeColor="text1"/>
        </w:rPr>
        <w:t>Before diapering, make sure all supplies are within reach, including clean diaper, cleaning agent or wipes and ointment.</w:t>
      </w:r>
    </w:p>
    <w:p w14:paraId="0EAE1FE9" w14:textId="5C9C79AF" w:rsidR="000A5CD2" w:rsidRPr="000A5CD2" w:rsidRDefault="000A5CD2" w:rsidP="00BA63DA">
      <w:pPr>
        <w:pStyle w:val="ListParagraph"/>
        <w:numPr>
          <w:ilvl w:val="0"/>
          <w:numId w:val="48"/>
        </w:numPr>
        <w:rPr>
          <w:rFonts w:cstheme="minorHAnsi"/>
        </w:rPr>
      </w:pPr>
      <w:r w:rsidRPr="000A5CD2">
        <w:rPr>
          <w:rFonts w:eastAsia="Times New Roman" w:cstheme="minorHAnsi"/>
          <w:color w:val="000000" w:themeColor="text1"/>
        </w:rPr>
        <w:t>Lay the newborn on a changing table and remove the dirty diaper</w:t>
      </w:r>
    </w:p>
    <w:p w14:paraId="79F51958" w14:textId="7746037E" w:rsidR="000A5CD2" w:rsidRPr="000A5CD2" w:rsidRDefault="000A5CD2" w:rsidP="00BA63DA">
      <w:pPr>
        <w:pStyle w:val="ListParagraph"/>
        <w:numPr>
          <w:ilvl w:val="0"/>
          <w:numId w:val="48"/>
        </w:numPr>
        <w:rPr>
          <w:rFonts w:cstheme="minorHAnsi"/>
        </w:rPr>
      </w:pPr>
      <w:r w:rsidRPr="000A5CD2">
        <w:rPr>
          <w:rFonts w:eastAsia="Times New Roman" w:cstheme="minorHAnsi"/>
          <w:color w:val="000000" w:themeColor="text1"/>
        </w:rPr>
        <w:t>Use water and mild soap or wipes to gently wipe the genital area clean; wipe from front to back for girls to avoid UTIs. Wash your hands thoroughly before and after changing diapers.</w:t>
      </w:r>
    </w:p>
    <w:p w14:paraId="304F06DA" w14:textId="3E64CDB8" w:rsidR="00A93B26" w:rsidRDefault="00004E14">
      <w:r>
        <w:t>Feeding</w:t>
      </w:r>
    </w:p>
    <w:p w14:paraId="3C34CF34" w14:textId="2FBF001A" w:rsidR="0073388C" w:rsidRPr="001B3011" w:rsidRDefault="0073388C" w:rsidP="00BA63DA">
      <w:pPr>
        <w:pStyle w:val="ListParagraph"/>
        <w:numPr>
          <w:ilvl w:val="0"/>
          <w:numId w:val="16"/>
        </w:numPr>
        <w:rPr>
          <w:rFonts w:cstheme="minorHAnsi"/>
        </w:rPr>
      </w:pPr>
      <w:r w:rsidRPr="001B3011">
        <w:rPr>
          <w:rFonts w:eastAsia="Times New Roman" w:cstheme="minorHAnsi"/>
          <w:color w:val="000000" w:themeColor="text1"/>
        </w:rPr>
        <w:lastRenderedPageBreak/>
        <w:t>Breastfeeding is initiated ASAP after birth as part of baby-friendly initiatives.</w:t>
      </w:r>
    </w:p>
    <w:p w14:paraId="4D73A92E" w14:textId="318D9F3D" w:rsidR="0073388C" w:rsidRPr="001B3011" w:rsidRDefault="001B3011" w:rsidP="00BA63DA">
      <w:pPr>
        <w:pStyle w:val="ListParagraph"/>
        <w:numPr>
          <w:ilvl w:val="0"/>
          <w:numId w:val="16"/>
        </w:numPr>
        <w:rPr>
          <w:rFonts w:cstheme="minorHAnsi"/>
        </w:rPr>
      </w:pPr>
      <w:r w:rsidRPr="001B3011">
        <w:rPr>
          <w:rFonts w:eastAsia="Times New Roman" w:cstheme="minorHAnsi"/>
          <w:color w:val="000000" w:themeColor="text1"/>
        </w:rPr>
        <w:t>Formula feeding usually is started at about 2 to 4 hours of age. A few sips of sterile water can be given to assess sucking and swallowing reflexes and ensure that there are no anomalies, such as a tracheoesophageal fistula, prior to initiating formula.</w:t>
      </w:r>
    </w:p>
    <w:p w14:paraId="2122AF51" w14:textId="69575B3D" w:rsidR="001B3011" w:rsidRPr="001B3011" w:rsidRDefault="001B3011" w:rsidP="00BA63DA">
      <w:pPr>
        <w:pStyle w:val="ListParagraph"/>
        <w:numPr>
          <w:ilvl w:val="1"/>
          <w:numId w:val="16"/>
        </w:numPr>
        <w:rPr>
          <w:rFonts w:cstheme="minorHAnsi"/>
        </w:rPr>
      </w:pPr>
      <w:r w:rsidRPr="001B3011">
        <w:rPr>
          <w:rFonts w:eastAsia="Times New Roman" w:cstheme="minorHAnsi"/>
          <w:color w:val="000000" w:themeColor="text1"/>
        </w:rPr>
        <w:t>The newborn is fed on demand, which is normally every 3 to 4 hours for bottle fed newborns and more frequently for breastfed newborns.</w:t>
      </w:r>
    </w:p>
    <w:p w14:paraId="5754207B" w14:textId="083854DD" w:rsidR="001B3011" w:rsidRPr="001B3011" w:rsidRDefault="001B3011" w:rsidP="00BA63DA">
      <w:pPr>
        <w:pStyle w:val="ListParagraph"/>
        <w:numPr>
          <w:ilvl w:val="1"/>
          <w:numId w:val="16"/>
        </w:numPr>
        <w:rPr>
          <w:rFonts w:cstheme="minorHAnsi"/>
        </w:rPr>
      </w:pPr>
      <w:r w:rsidRPr="001B3011">
        <w:rPr>
          <w:rFonts w:eastAsia="Times New Roman" w:cstheme="minorHAnsi"/>
          <w:color w:val="000000" w:themeColor="text1"/>
        </w:rPr>
        <w:t>Monitor and document feedings per facility protocol.</w:t>
      </w:r>
    </w:p>
    <w:p w14:paraId="1C37ACBE" w14:textId="75CF4AEA" w:rsidR="00A93B26" w:rsidRDefault="0030476C">
      <w:r>
        <w:t>Newborn</w:t>
      </w:r>
      <w:r w:rsidR="00004E14">
        <w:t xml:space="preserve"> Sleep</w:t>
      </w:r>
    </w:p>
    <w:p w14:paraId="2C79D9E3" w14:textId="3AE4AF46" w:rsidR="001B3011" w:rsidRPr="001B3011" w:rsidRDefault="001B3011" w:rsidP="00BA63DA">
      <w:pPr>
        <w:pStyle w:val="ListParagraph"/>
        <w:numPr>
          <w:ilvl w:val="0"/>
          <w:numId w:val="17"/>
        </w:numPr>
        <w:rPr>
          <w:rFonts w:cstheme="minorHAnsi"/>
        </w:rPr>
      </w:pPr>
      <w:r w:rsidRPr="001B3011">
        <w:rPr>
          <w:rFonts w:eastAsia="Times New Roman" w:cstheme="minorHAnsi"/>
          <w:color w:val="000000" w:themeColor="text1"/>
        </w:rPr>
        <w:t>Sleep-wake states are variations of consciousness in the newborn consisting of six states along a continuum comprised of deep sleep, light sleep, drowsy, quiet alert, active alert, and crying</w:t>
      </w:r>
      <w:r w:rsidRPr="001B3011">
        <w:rPr>
          <w:rFonts w:eastAsia="Times New Roman" w:cstheme="minorHAnsi"/>
          <w:color w:val="000000" w:themeColor="text1"/>
        </w:rPr>
        <w:t>.</w:t>
      </w:r>
    </w:p>
    <w:p w14:paraId="7224D18A" w14:textId="0283B444" w:rsidR="001B3011" w:rsidRPr="001B3011" w:rsidRDefault="001B3011" w:rsidP="00BA63DA">
      <w:pPr>
        <w:pStyle w:val="ListParagraph"/>
        <w:numPr>
          <w:ilvl w:val="0"/>
          <w:numId w:val="17"/>
        </w:numPr>
        <w:rPr>
          <w:rFonts w:cstheme="minorHAnsi"/>
        </w:rPr>
      </w:pPr>
      <w:r w:rsidRPr="001B3011">
        <w:rPr>
          <w:rFonts w:eastAsia="Times New Roman" w:cstheme="minorHAnsi"/>
          <w:color w:val="000000" w:themeColor="text1"/>
        </w:rPr>
        <w:t>Newborns sleep approximately 16 to 19 hours/day with periods of wakefulness gradually increasing. Newborns are positioned supine, “safe sleep,” to decrease incidence of sudden infant death syndrome (SIDS).</w:t>
      </w:r>
    </w:p>
    <w:p w14:paraId="11A743D6" w14:textId="76299BF3" w:rsidR="001B3011" w:rsidRPr="001B3011" w:rsidRDefault="001B3011" w:rsidP="00BA63DA">
      <w:pPr>
        <w:pStyle w:val="ListParagraph"/>
        <w:numPr>
          <w:ilvl w:val="1"/>
          <w:numId w:val="17"/>
        </w:numPr>
        <w:rPr>
          <w:rFonts w:cstheme="minorHAnsi"/>
        </w:rPr>
      </w:pPr>
      <w:r w:rsidRPr="001B3011">
        <w:rPr>
          <w:rFonts w:eastAsia="Times New Roman" w:cstheme="minorHAnsi"/>
          <w:color w:val="000000" w:themeColor="text1"/>
        </w:rPr>
        <w:t>No bumper pads, loose linens, or toys should be placed int the bassinet</w:t>
      </w:r>
      <w:r w:rsidRPr="001B3011">
        <w:rPr>
          <w:rFonts w:eastAsia="Times New Roman" w:cstheme="minorHAnsi"/>
          <w:color w:val="000000" w:themeColor="text1"/>
        </w:rPr>
        <w:t>.</w:t>
      </w:r>
    </w:p>
    <w:p w14:paraId="58DB7523" w14:textId="54B85193" w:rsidR="001B3011" w:rsidRPr="001B3011" w:rsidRDefault="001B3011" w:rsidP="00BA63DA">
      <w:pPr>
        <w:pStyle w:val="ListParagraph"/>
        <w:numPr>
          <w:ilvl w:val="1"/>
          <w:numId w:val="17"/>
        </w:numPr>
        <w:rPr>
          <w:rFonts w:cstheme="minorHAnsi"/>
        </w:rPr>
      </w:pPr>
      <w:r w:rsidRPr="001B3011">
        <w:rPr>
          <w:rFonts w:eastAsia="Times New Roman" w:cstheme="minorHAnsi"/>
          <w:color w:val="000000" w:themeColor="text1"/>
        </w:rPr>
        <w:t>Mothers should sleep in close proximity but not in a shared space. Higher incidence rates are noted for SIDS and suffocation with bed sharing/co-sleeping.</w:t>
      </w:r>
    </w:p>
    <w:p w14:paraId="769FFFCE" w14:textId="77777777" w:rsidR="001B3011" w:rsidRPr="001B3011" w:rsidRDefault="001B3011" w:rsidP="00BA63DA">
      <w:pPr>
        <w:pStyle w:val="ListParagraph"/>
        <w:numPr>
          <w:ilvl w:val="1"/>
          <w:numId w:val="17"/>
        </w:numPr>
        <w:spacing w:after="0" w:line="240" w:lineRule="auto"/>
        <w:rPr>
          <w:rFonts w:eastAsia="Times New Roman" w:cstheme="minorHAnsi"/>
          <w:color w:val="000000" w:themeColor="text1"/>
        </w:rPr>
      </w:pPr>
      <w:r w:rsidRPr="001B3011">
        <w:rPr>
          <w:rFonts w:eastAsia="Times New Roman" w:cstheme="minorHAnsi"/>
          <w:color w:val="000000" w:themeColor="text1"/>
        </w:rPr>
        <w:t>Educate parents about the need for immunizations as a measure to prevent SIDS.</w:t>
      </w:r>
    </w:p>
    <w:p w14:paraId="4A58524B" w14:textId="6124F9C3" w:rsidR="00A93B26" w:rsidRDefault="00004E14">
      <w:r>
        <w:t>Elimination</w:t>
      </w:r>
    </w:p>
    <w:p w14:paraId="628EA187" w14:textId="285D00C7" w:rsidR="001B3011" w:rsidRPr="001B3011" w:rsidRDefault="001B3011" w:rsidP="00BA63DA">
      <w:pPr>
        <w:pStyle w:val="ListParagraph"/>
        <w:numPr>
          <w:ilvl w:val="0"/>
          <w:numId w:val="18"/>
        </w:numPr>
        <w:rPr>
          <w:rFonts w:cstheme="minorHAnsi"/>
        </w:rPr>
      </w:pPr>
      <w:r w:rsidRPr="001B3011">
        <w:rPr>
          <w:rFonts w:eastAsia="Times New Roman" w:cstheme="minorHAnsi"/>
          <w:color w:val="000000" w:themeColor="text1"/>
        </w:rPr>
        <w:t>Newborns should void once within 24 hours of birth. They should void 6 to 8 times per 24 hours after day 4. Meconium should be passed within the first 24 hours to 48 hours after birth. The newborn will then continue to pass stool 3 to 4 times a day depending on whether he is being breast- or bottle-fed.</w:t>
      </w:r>
    </w:p>
    <w:p w14:paraId="12F399A1" w14:textId="21CCBA98" w:rsidR="001B3011" w:rsidRPr="001B3011" w:rsidRDefault="001B3011" w:rsidP="00BA63DA">
      <w:pPr>
        <w:pStyle w:val="ListParagraph"/>
        <w:numPr>
          <w:ilvl w:val="0"/>
          <w:numId w:val="18"/>
        </w:numPr>
        <w:rPr>
          <w:rFonts w:cstheme="minorHAnsi"/>
        </w:rPr>
      </w:pPr>
      <w:r w:rsidRPr="001B3011">
        <w:rPr>
          <w:rFonts w:eastAsia="Times New Roman" w:cstheme="minorHAnsi"/>
          <w:color w:val="000000" w:themeColor="text1"/>
        </w:rPr>
        <w:t>The stools of newborns who are breastfed can appear yellow and seedy. They should have at least 3 stools per day for the first month. These stools are lighter in color and looser than the stools of newborns who are formula-fed.</w:t>
      </w:r>
    </w:p>
    <w:p w14:paraId="768925DF" w14:textId="77777777" w:rsidR="001B3011" w:rsidRPr="001B3011" w:rsidRDefault="001B3011" w:rsidP="00BA63DA">
      <w:pPr>
        <w:pStyle w:val="ListParagraph"/>
        <w:numPr>
          <w:ilvl w:val="0"/>
          <w:numId w:val="18"/>
        </w:numPr>
        <w:rPr>
          <w:rFonts w:cstheme="minorHAnsi"/>
        </w:rPr>
      </w:pPr>
      <w:r w:rsidRPr="001B3011">
        <w:rPr>
          <w:rFonts w:eastAsia="Times New Roman" w:cstheme="minorHAnsi"/>
          <w:color w:val="000000" w:themeColor="text1"/>
        </w:rPr>
        <w:t>Keep perineal area clean and dry. The ammonia in urine is irritating to the skin and can cause diaper rash.</w:t>
      </w:r>
    </w:p>
    <w:p w14:paraId="20274A91" w14:textId="1A81899E" w:rsidR="001B3011" w:rsidRPr="001B3011" w:rsidRDefault="001B3011" w:rsidP="00BA63DA">
      <w:pPr>
        <w:pStyle w:val="ListParagraph"/>
        <w:numPr>
          <w:ilvl w:val="0"/>
          <w:numId w:val="18"/>
        </w:numPr>
        <w:rPr>
          <w:rFonts w:cstheme="minorHAnsi"/>
        </w:rPr>
      </w:pPr>
      <w:r w:rsidRPr="001B3011">
        <w:rPr>
          <w:rFonts w:eastAsia="Times New Roman" w:cstheme="minorHAnsi"/>
          <w:color w:val="000000" w:themeColor="text1"/>
        </w:rPr>
        <w:t>After each diaper change, cleanse the perineal area with clear water or water with mild soap. Diaper wipes with alcohol should be avoided. Pat dry, and apply triple antibiotic ointment, petroleum jelly, or zinc oxide, depending on facility protocol.</w:t>
      </w:r>
    </w:p>
    <w:p w14:paraId="5215399A" w14:textId="4A99A9E6" w:rsidR="00A93B26" w:rsidRDefault="00004E14">
      <w:r>
        <w:t>Infection control</w:t>
      </w:r>
    </w:p>
    <w:p w14:paraId="0417B8B8" w14:textId="319EEAA2" w:rsidR="001B3011" w:rsidRPr="001B3011" w:rsidRDefault="001B3011" w:rsidP="00BA63DA">
      <w:pPr>
        <w:pStyle w:val="ListParagraph"/>
        <w:numPr>
          <w:ilvl w:val="0"/>
          <w:numId w:val="19"/>
        </w:numPr>
        <w:rPr>
          <w:rFonts w:cstheme="minorHAnsi"/>
        </w:rPr>
      </w:pPr>
      <w:r w:rsidRPr="001B3011">
        <w:rPr>
          <w:rFonts w:eastAsia="Times New Roman" w:cstheme="minorHAnsi"/>
          <w:color w:val="000000" w:themeColor="text1"/>
        </w:rPr>
        <w:t>Provide individual bassinets equipped with a thermometer, diapers, T-shirts, and bathing supplies.</w:t>
      </w:r>
    </w:p>
    <w:p w14:paraId="389C1A39" w14:textId="0362C782" w:rsidR="001B3011" w:rsidRPr="001B3011" w:rsidRDefault="001B3011" w:rsidP="00BA63DA">
      <w:pPr>
        <w:pStyle w:val="ListParagraph"/>
        <w:numPr>
          <w:ilvl w:val="0"/>
          <w:numId w:val="19"/>
        </w:numPr>
        <w:rPr>
          <w:rFonts w:cstheme="minorHAnsi"/>
        </w:rPr>
      </w:pPr>
      <w:r w:rsidRPr="001B3011">
        <w:rPr>
          <w:rFonts w:eastAsia="Times New Roman" w:cstheme="minorHAnsi"/>
          <w:color w:val="000000" w:themeColor="text1"/>
        </w:rPr>
        <w:t>All personnel who care for a newborn should scrub with antimicrobial soap from elbows to fingertips before entering the nursery. In between care of the newborn, the nurse should follow facility hygiene protocols. Cover gowns or special uniforms are used to avoid direct contact with clothes</w:t>
      </w:r>
      <w:r w:rsidRPr="001B3011">
        <w:rPr>
          <w:rFonts w:eastAsia="Times New Roman" w:cstheme="minorHAnsi"/>
          <w:color w:val="000000" w:themeColor="text1"/>
        </w:rPr>
        <w:t>.</w:t>
      </w:r>
    </w:p>
    <w:p w14:paraId="32B93A2A" w14:textId="7F8C8670" w:rsidR="00004E14" w:rsidRDefault="00A93B26">
      <w:r>
        <w:t>U</w:t>
      </w:r>
      <w:r w:rsidR="00004E14">
        <w:t>mbilical cord care</w:t>
      </w:r>
    </w:p>
    <w:p w14:paraId="4D0E6A14" w14:textId="4FFBA29C" w:rsidR="001B3011" w:rsidRPr="001B3011" w:rsidRDefault="001B3011" w:rsidP="00BA63DA">
      <w:pPr>
        <w:pStyle w:val="ListParagraph"/>
        <w:numPr>
          <w:ilvl w:val="0"/>
          <w:numId w:val="20"/>
        </w:numPr>
        <w:rPr>
          <w:rFonts w:cstheme="minorHAnsi"/>
        </w:rPr>
      </w:pPr>
      <w:r w:rsidRPr="001B3011">
        <w:rPr>
          <w:rFonts w:eastAsia="Times New Roman" w:cstheme="minorHAnsi"/>
          <w:color w:val="000000" w:themeColor="text1"/>
        </w:rPr>
        <w:t>Cord clamp stays in place 24 to 48 hours</w:t>
      </w:r>
    </w:p>
    <w:p w14:paraId="039A193C" w14:textId="4AD4C2F8" w:rsidR="001B3011" w:rsidRPr="001B3011" w:rsidRDefault="001B3011" w:rsidP="00BA63DA">
      <w:pPr>
        <w:pStyle w:val="ListParagraph"/>
        <w:numPr>
          <w:ilvl w:val="0"/>
          <w:numId w:val="20"/>
        </w:numPr>
        <w:rPr>
          <w:rFonts w:cstheme="minorHAnsi"/>
        </w:rPr>
      </w:pPr>
      <w:r w:rsidRPr="001B3011">
        <w:rPr>
          <w:rFonts w:eastAsia="Times New Roman" w:cstheme="minorHAnsi"/>
          <w:color w:val="000000" w:themeColor="text1"/>
        </w:rPr>
        <w:t>Assess stump and base of cord for erythema, edema, and drainage with each diaper change.</w:t>
      </w:r>
    </w:p>
    <w:p w14:paraId="5F487D42" w14:textId="76E6B57F" w:rsidR="001B3011" w:rsidRPr="001B3011" w:rsidRDefault="001B3011" w:rsidP="00BA63DA">
      <w:pPr>
        <w:pStyle w:val="ListParagraph"/>
        <w:numPr>
          <w:ilvl w:val="0"/>
          <w:numId w:val="20"/>
        </w:numPr>
        <w:rPr>
          <w:rFonts w:cstheme="minorHAnsi"/>
        </w:rPr>
      </w:pPr>
      <w:r w:rsidRPr="001B3011">
        <w:rPr>
          <w:rFonts w:eastAsia="Times New Roman" w:cstheme="minorHAnsi"/>
          <w:color w:val="000000" w:themeColor="text1"/>
        </w:rPr>
        <w:lastRenderedPageBreak/>
        <w:t>The newborn’s diaper should be folded down and away from the umbilical stump.</w:t>
      </w:r>
    </w:p>
    <w:p w14:paraId="0BCDB51D" w14:textId="1360DA4D" w:rsidR="001B3011" w:rsidRPr="001B3011" w:rsidRDefault="001B3011" w:rsidP="00BA63DA">
      <w:pPr>
        <w:pStyle w:val="ListParagraph"/>
        <w:numPr>
          <w:ilvl w:val="0"/>
          <w:numId w:val="20"/>
        </w:numPr>
        <w:rPr>
          <w:rFonts w:cstheme="minorHAnsi"/>
        </w:rPr>
      </w:pPr>
      <w:r w:rsidRPr="001B3011">
        <w:rPr>
          <w:rFonts w:eastAsia="Times New Roman" w:cstheme="minorHAnsi"/>
          <w:color w:val="000000" w:themeColor="text1"/>
        </w:rPr>
        <w:t>Bathing infant by submerging in water should not occur until the cord has fallen off</w:t>
      </w:r>
    </w:p>
    <w:p w14:paraId="05A3852E" w14:textId="1DAC1BBA" w:rsidR="001B3011" w:rsidRPr="001B3011" w:rsidRDefault="001B3011" w:rsidP="00BA63DA">
      <w:pPr>
        <w:pStyle w:val="ListParagraph"/>
        <w:numPr>
          <w:ilvl w:val="0"/>
          <w:numId w:val="20"/>
        </w:numPr>
        <w:rPr>
          <w:rFonts w:cstheme="minorHAnsi"/>
        </w:rPr>
      </w:pPr>
      <w:r w:rsidRPr="001B3011">
        <w:rPr>
          <w:rFonts w:eastAsia="Times New Roman" w:cstheme="minorHAnsi"/>
          <w:color w:val="000000" w:themeColor="text1"/>
        </w:rPr>
        <w:t>Most cords fall off within the 10 to 14 days.</w:t>
      </w:r>
    </w:p>
    <w:p w14:paraId="1B6129FB" w14:textId="29A0C58A" w:rsidR="00DF7062" w:rsidRDefault="00004E14">
      <w:r>
        <w:t>7.</w:t>
      </w:r>
      <w:r>
        <w:tab/>
        <w:t xml:space="preserve">Medications to know: </w:t>
      </w:r>
    </w:p>
    <w:tbl>
      <w:tblPr>
        <w:tblStyle w:val="TableGrid"/>
        <w:tblW w:w="0" w:type="auto"/>
        <w:tblLook w:val="04A0" w:firstRow="1" w:lastRow="0" w:firstColumn="1" w:lastColumn="0" w:noHBand="0" w:noVBand="1"/>
      </w:tblPr>
      <w:tblGrid>
        <w:gridCol w:w="2529"/>
        <w:gridCol w:w="2416"/>
        <w:gridCol w:w="2114"/>
        <w:gridCol w:w="2291"/>
      </w:tblGrid>
      <w:tr w:rsidR="00A93B26" w14:paraId="4528D784" w14:textId="77777777" w:rsidTr="00A93B26">
        <w:tc>
          <w:tcPr>
            <w:tcW w:w="2529" w:type="dxa"/>
          </w:tcPr>
          <w:p w14:paraId="4EDBC135" w14:textId="77777777" w:rsidR="00A93B26" w:rsidRDefault="00A93B26" w:rsidP="00713228">
            <w:r>
              <w:t>Medication</w:t>
            </w:r>
          </w:p>
        </w:tc>
        <w:tc>
          <w:tcPr>
            <w:tcW w:w="2416" w:type="dxa"/>
          </w:tcPr>
          <w:p w14:paraId="5F8FE95D" w14:textId="77777777" w:rsidR="00A93B26" w:rsidRDefault="00A93B26" w:rsidP="00713228">
            <w:r>
              <w:t>Indications (why is this needed for THIS patient?)</w:t>
            </w:r>
          </w:p>
        </w:tc>
        <w:tc>
          <w:tcPr>
            <w:tcW w:w="2114" w:type="dxa"/>
          </w:tcPr>
          <w:p w14:paraId="2EF89032" w14:textId="77777777" w:rsidR="00A93B26" w:rsidRDefault="00A93B26" w:rsidP="00713228">
            <w:r>
              <w:t>Nursing Implications (what are you watching for?)</w:t>
            </w:r>
          </w:p>
        </w:tc>
        <w:tc>
          <w:tcPr>
            <w:tcW w:w="2291" w:type="dxa"/>
          </w:tcPr>
          <w:p w14:paraId="10C087DD" w14:textId="77777777" w:rsidR="00A93B26" w:rsidRDefault="00A93B26" w:rsidP="00713228">
            <w:r>
              <w:t>Dose</w:t>
            </w:r>
          </w:p>
        </w:tc>
      </w:tr>
      <w:tr w:rsidR="00A93B26" w14:paraId="29E33E15" w14:textId="77777777" w:rsidTr="00A93B26">
        <w:tc>
          <w:tcPr>
            <w:tcW w:w="2529" w:type="dxa"/>
          </w:tcPr>
          <w:p w14:paraId="4CCAC2B0" w14:textId="77777777" w:rsidR="00A93B26" w:rsidRDefault="00A93B26" w:rsidP="00713228">
            <w:r>
              <w:t>Erythromycin</w:t>
            </w:r>
          </w:p>
          <w:p w14:paraId="4AE0BF90" w14:textId="708F8413" w:rsidR="00A93B26" w:rsidRDefault="00A93B26" w:rsidP="00713228"/>
        </w:tc>
        <w:tc>
          <w:tcPr>
            <w:tcW w:w="2416" w:type="dxa"/>
          </w:tcPr>
          <w:p w14:paraId="2B21E4A2" w14:textId="7EE3578B" w:rsidR="00A93B26" w:rsidRPr="002D0F46" w:rsidRDefault="001B3011" w:rsidP="00713228">
            <w:pPr>
              <w:rPr>
                <w:rFonts w:cstheme="minorHAnsi"/>
              </w:rPr>
            </w:pPr>
            <w:r w:rsidRPr="002D0F46">
              <w:rPr>
                <w:rFonts w:eastAsia="Times New Roman" w:cstheme="minorHAnsi"/>
                <w:color w:val="000000" w:themeColor="text1"/>
              </w:rPr>
              <w:t>Prophylactic eye care is the mandatory installation of antibiotic ointment into the eyes to prevent ophthalmia neonatorum.</w:t>
            </w:r>
          </w:p>
        </w:tc>
        <w:tc>
          <w:tcPr>
            <w:tcW w:w="2114" w:type="dxa"/>
          </w:tcPr>
          <w:p w14:paraId="4E4CF537" w14:textId="075C2AC2" w:rsidR="00A93B26" w:rsidRPr="002D0F46" w:rsidRDefault="002D0F46" w:rsidP="00713228">
            <w:pPr>
              <w:rPr>
                <w:rFonts w:cstheme="minorHAnsi"/>
              </w:rPr>
            </w:pPr>
            <w:r w:rsidRPr="002D0F46">
              <w:rPr>
                <w:rFonts w:cstheme="minorHAnsi"/>
              </w:rPr>
              <w:t xml:space="preserve">Use a single-dose unit to avoid cross-contamination </w:t>
            </w:r>
          </w:p>
        </w:tc>
        <w:tc>
          <w:tcPr>
            <w:tcW w:w="2291" w:type="dxa"/>
          </w:tcPr>
          <w:p w14:paraId="79681B10" w14:textId="297D204D" w:rsidR="00A93B26" w:rsidRPr="002D0F46" w:rsidRDefault="002D0F46" w:rsidP="00713228">
            <w:pPr>
              <w:rPr>
                <w:rFonts w:cstheme="minorHAnsi"/>
              </w:rPr>
            </w:pPr>
            <w:r w:rsidRPr="002D0F46">
              <w:rPr>
                <w:rFonts w:eastAsia="Times New Roman" w:cstheme="minorHAnsi"/>
                <w:color w:val="000000" w:themeColor="text1"/>
              </w:rPr>
              <w:t>Apply a 1 to 2 cm ribbon of ointment to the lower conjunctival sac of each eye, starting from the inner canthus and moving outward.</w:t>
            </w:r>
          </w:p>
        </w:tc>
      </w:tr>
      <w:tr w:rsidR="002D0F46" w14:paraId="45F94853" w14:textId="77777777" w:rsidTr="00A93B26">
        <w:tc>
          <w:tcPr>
            <w:tcW w:w="2529" w:type="dxa"/>
          </w:tcPr>
          <w:p w14:paraId="38A12DC9" w14:textId="73546D79" w:rsidR="002D0F46" w:rsidRDefault="002D0F46" w:rsidP="002D0F46">
            <w:r>
              <w:t>Vitamin K (Aquamephyton)</w:t>
            </w:r>
          </w:p>
        </w:tc>
        <w:tc>
          <w:tcPr>
            <w:tcW w:w="2416" w:type="dxa"/>
          </w:tcPr>
          <w:p w14:paraId="1A664D37" w14:textId="4B7D7448" w:rsidR="002D0F46" w:rsidRPr="002D0F46" w:rsidRDefault="002D0F46" w:rsidP="002D0F46">
            <w:pPr>
              <w:rPr>
                <w:rFonts w:cstheme="minorHAnsi"/>
              </w:rPr>
            </w:pPr>
            <w:r w:rsidRPr="002D0F46">
              <w:rPr>
                <w:rFonts w:eastAsia="Times New Roman" w:cstheme="minorHAnsi"/>
                <w:color w:val="000000" w:themeColor="text1"/>
              </w:rPr>
              <w:t>Administered to prevent hemorrhagic disorders. Vitamin K is not produced in the GI tract of the newborn until around day 7. Vitamin K is produced in the colon by bacteria that forms once formula or breast milk is introduced into the gut of the newborn.</w:t>
            </w:r>
          </w:p>
        </w:tc>
        <w:tc>
          <w:tcPr>
            <w:tcW w:w="2114" w:type="dxa"/>
          </w:tcPr>
          <w:p w14:paraId="61ACFE9C" w14:textId="26E2BBB5" w:rsidR="002D0F46" w:rsidRPr="002D0F46" w:rsidRDefault="002D0F46" w:rsidP="002D0F46">
            <w:pPr>
              <w:rPr>
                <w:rFonts w:cstheme="minorHAnsi"/>
              </w:rPr>
            </w:pPr>
            <w:r w:rsidRPr="002D0F46">
              <w:rPr>
                <w:rFonts w:eastAsia="Times New Roman" w:cstheme="minorHAnsi"/>
                <w:color w:val="000000" w:themeColor="text1"/>
              </w:rPr>
              <w:t>Give as an IM injection at a 90-degree angle into the outer middle third of the vastus lateralis muscle. Assess for bleeding at the injection site.</w:t>
            </w:r>
          </w:p>
        </w:tc>
        <w:tc>
          <w:tcPr>
            <w:tcW w:w="2291" w:type="dxa"/>
          </w:tcPr>
          <w:p w14:paraId="44B09963" w14:textId="6347E884" w:rsidR="002D0F46" w:rsidRPr="002D0F46" w:rsidRDefault="002D0F46" w:rsidP="002D0F46">
            <w:pPr>
              <w:rPr>
                <w:rFonts w:cstheme="minorHAnsi"/>
              </w:rPr>
            </w:pPr>
            <w:r w:rsidRPr="002D0F46">
              <w:rPr>
                <w:rFonts w:eastAsia="Times New Roman" w:cstheme="minorHAnsi"/>
                <w:color w:val="000000" w:themeColor="text1"/>
              </w:rPr>
              <w:t>Administer 0.5 to 1 mg IM into the vastus lateralis within 1 hour following birth.</w:t>
            </w:r>
          </w:p>
        </w:tc>
      </w:tr>
      <w:tr w:rsidR="002D0F46" w14:paraId="08E767A0" w14:textId="77777777" w:rsidTr="00A93B26">
        <w:tc>
          <w:tcPr>
            <w:tcW w:w="2529" w:type="dxa"/>
          </w:tcPr>
          <w:p w14:paraId="6AB6595F" w14:textId="77777777" w:rsidR="002D0F46" w:rsidRDefault="002D0F46" w:rsidP="002D0F46">
            <w:r>
              <w:t>Hepatitis B</w:t>
            </w:r>
          </w:p>
          <w:p w14:paraId="68F7197A" w14:textId="0BC39EF8" w:rsidR="002D0F46" w:rsidRDefault="002D0F46" w:rsidP="002D0F46"/>
        </w:tc>
        <w:tc>
          <w:tcPr>
            <w:tcW w:w="2416" w:type="dxa"/>
          </w:tcPr>
          <w:p w14:paraId="6A993D27" w14:textId="3DA31D76" w:rsidR="002D0F46" w:rsidRPr="002D0F46" w:rsidRDefault="002D0F46" w:rsidP="002D0F46">
            <w:pPr>
              <w:rPr>
                <w:rFonts w:cstheme="minorHAnsi"/>
                <w:b/>
                <w:bCs/>
              </w:rPr>
            </w:pPr>
            <w:r w:rsidRPr="002D0F46">
              <w:rPr>
                <w:rFonts w:eastAsia="Times New Roman" w:cstheme="minorHAnsi"/>
                <w:color w:val="000000" w:themeColor="text1"/>
              </w:rPr>
              <w:t>Provides protection against hepatitis B</w:t>
            </w:r>
          </w:p>
        </w:tc>
        <w:tc>
          <w:tcPr>
            <w:tcW w:w="2114" w:type="dxa"/>
          </w:tcPr>
          <w:p w14:paraId="13CBE739" w14:textId="1A406892" w:rsidR="002D0F46" w:rsidRPr="002D0F46" w:rsidRDefault="002D0F46" w:rsidP="002D0F46">
            <w:pPr>
              <w:rPr>
                <w:rFonts w:cstheme="minorHAnsi"/>
              </w:rPr>
            </w:pPr>
            <w:r w:rsidRPr="002D0F46">
              <w:rPr>
                <w:rFonts w:cstheme="minorHAnsi"/>
              </w:rPr>
              <w:t xml:space="preserve">Recommend being administered to all newborns. Informed consent must be obtained. </w:t>
            </w:r>
          </w:p>
        </w:tc>
        <w:tc>
          <w:tcPr>
            <w:tcW w:w="2291" w:type="dxa"/>
          </w:tcPr>
          <w:p w14:paraId="10723852" w14:textId="5ABCDD38" w:rsidR="002D0F46" w:rsidRPr="002D0F46" w:rsidRDefault="002D0F46" w:rsidP="002D0F46">
            <w:pPr>
              <w:rPr>
                <w:rFonts w:cstheme="minorHAnsi"/>
              </w:rPr>
            </w:pPr>
            <w:r w:rsidRPr="002D0F46">
              <w:rPr>
                <w:rFonts w:eastAsia="Times New Roman" w:cstheme="minorHAnsi"/>
                <w:color w:val="000000" w:themeColor="text1"/>
              </w:rPr>
              <w:t>For newborns born to healthy women, recommended dosage schedule is at birth, 1 month, and 6 months.</w:t>
            </w:r>
          </w:p>
        </w:tc>
      </w:tr>
    </w:tbl>
    <w:p w14:paraId="17C7111B" w14:textId="69601A84" w:rsidR="00A93B26" w:rsidRDefault="00A93B26"/>
    <w:p w14:paraId="26E61C7C" w14:textId="77777777" w:rsidR="0030476C" w:rsidRDefault="0030476C"/>
    <w:p w14:paraId="12E35CAC" w14:textId="1A7F8769" w:rsidR="0030476C" w:rsidRPr="002D0F46" w:rsidRDefault="00004E14">
      <w:pPr>
        <w:rPr>
          <w:rFonts w:cstheme="minorHAnsi"/>
        </w:rPr>
      </w:pPr>
      <w:r w:rsidRPr="002D0F46">
        <w:rPr>
          <w:rFonts w:cstheme="minorHAnsi"/>
        </w:rPr>
        <w:t>8.</w:t>
      </w:r>
      <w:r w:rsidRPr="002D0F46">
        <w:rPr>
          <w:rFonts w:cstheme="minorHAnsi"/>
        </w:rPr>
        <w:tab/>
        <w:t xml:space="preserve">Why is it important to monitor newborns for cold stress? </w:t>
      </w:r>
    </w:p>
    <w:p w14:paraId="13BEDC22" w14:textId="77777777" w:rsidR="002D0F46" w:rsidRPr="002D0F46" w:rsidRDefault="002D0F46" w:rsidP="00BA63DA">
      <w:pPr>
        <w:numPr>
          <w:ilvl w:val="0"/>
          <w:numId w:val="21"/>
        </w:numPr>
        <w:spacing w:after="0" w:line="240" w:lineRule="auto"/>
        <w:rPr>
          <w:rFonts w:eastAsia="Times New Roman" w:cstheme="minorHAnsi"/>
          <w:color w:val="000000" w:themeColor="text1"/>
        </w:rPr>
      </w:pPr>
      <w:r w:rsidRPr="002D0F46">
        <w:rPr>
          <w:rFonts w:eastAsia="Times New Roman" w:cstheme="minorHAnsi"/>
          <w:color w:val="000000" w:themeColor="text1"/>
        </w:rPr>
        <w:t>Ineffective thermoregulation can lead to hypoxia, acidosis, and hypoglycemia. Newborns who have respiratory distress are at a higher risk for hypothermia</w:t>
      </w:r>
    </w:p>
    <w:p w14:paraId="297A875C" w14:textId="77777777" w:rsidR="002D0F46" w:rsidRPr="002D0F46" w:rsidRDefault="002D0F46" w:rsidP="002D0F46">
      <w:pPr>
        <w:ind w:left="360"/>
        <w:rPr>
          <w:rFonts w:cstheme="minorHAnsi"/>
        </w:rPr>
      </w:pPr>
    </w:p>
    <w:p w14:paraId="01490347" w14:textId="2570CBBA" w:rsidR="0030476C" w:rsidRPr="002D0F46" w:rsidRDefault="00004E14">
      <w:pPr>
        <w:rPr>
          <w:rFonts w:cstheme="minorHAnsi"/>
        </w:rPr>
      </w:pPr>
      <w:r w:rsidRPr="002D0F46">
        <w:rPr>
          <w:rFonts w:cstheme="minorHAnsi"/>
        </w:rPr>
        <w:t xml:space="preserve">What signs and symptoms are noted with this? </w:t>
      </w:r>
    </w:p>
    <w:p w14:paraId="7344714A" w14:textId="7F9D65ED" w:rsidR="002D0F46" w:rsidRPr="002D0F46" w:rsidRDefault="002D0F46" w:rsidP="00BA63DA">
      <w:pPr>
        <w:pStyle w:val="ListParagraph"/>
        <w:numPr>
          <w:ilvl w:val="0"/>
          <w:numId w:val="21"/>
        </w:numPr>
        <w:spacing w:after="0" w:line="240" w:lineRule="auto"/>
        <w:rPr>
          <w:rFonts w:eastAsia="Times New Roman" w:cstheme="minorHAnsi"/>
          <w:color w:val="000000" w:themeColor="text1"/>
        </w:rPr>
      </w:pPr>
      <w:r w:rsidRPr="002D0F46">
        <w:rPr>
          <w:rFonts w:eastAsia="Times New Roman" w:cstheme="minorHAnsi"/>
          <w:color w:val="000000" w:themeColor="text1"/>
        </w:rPr>
        <w:t>Monitor for manifestations of cold stress (cyanotic trunk, depressed respirations)</w:t>
      </w:r>
    </w:p>
    <w:p w14:paraId="545C3FA4" w14:textId="77777777" w:rsidR="002D0F46" w:rsidRPr="002D0F46" w:rsidRDefault="002D0F46" w:rsidP="002D0F46">
      <w:pPr>
        <w:pStyle w:val="ListParagraph"/>
        <w:spacing w:after="0" w:line="240" w:lineRule="auto"/>
        <w:rPr>
          <w:rFonts w:eastAsia="Times New Roman" w:cstheme="minorHAnsi"/>
          <w:color w:val="000000" w:themeColor="text1"/>
        </w:rPr>
      </w:pPr>
    </w:p>
    <w:p w14:paraId="33144C24" w14:textId="77777777" w:rsidR="002D0F46" w:rsidRPr="002D0F46" w:rsidRDefault="0030476C" w:rsidP="002D0F46">
      <w:pPr>
        <w:rPr>
          <w:rFonts w:cstheme="minorHAnsi"/>
        </w:rPr>
      </w:pPr>
      <w:r w:rsidRPr="002D0F46">
        <w:rPr>
          <w:rFonts w:cstheme="minorHAnsi"/>
        </w:rPr>
        <w:t>W</w:t>
      </w:r>
      <w:r w:rsidR="00004E14" w:rsidRPr="002D0F46">
        <w:rPr>
          <w:rFonts w:cstheme="minorHAnsi"/>
        </w:rPr>
        <w:t>hat treatment is used?</w:t>
      </w:r>
    </w:p>
    <w:p w14:paraId="313E52BA" w14:textId="24C0D97A" w:rsidR="002D0F46" w:rsidRPr="002D0F46" w:rsidRDefault="002D0F46" w:rsidP="00BA63DA">
      <w:pPr>
        <w:pStyle w:val="ListParagraph"/>
        <w:numPr>
          <w:ilvl w:val="0"/>
          <w:numId w:val="22"/>
        </w:numPr>
        <w:rPr>
          <w:rFonts w:cstheme="minorHAnsi"/>
        </w:rPr>
      </w:pPr>
      <w:r w:rsidRPr="002D0F46">
        <w:rPr>
          <w:rFonts w:cstheme="minorHAnsi"/>
        </w:rPr>
        <w:t>T</w:t>
      </w:r>
      <w:r w:rsidRPr="002D0F46">
        <w:rPr>
          <w:rFonts w:eastAsia="Times New Roman" w:cstheme="minorHAnsi"/>
          <w:color w:val="000000" w:themeColor="text1"/>
        </w:rPr>
        <w:t>he newborn should be warmed slowly over a period of 2 to 4 hours. Correct hypoxia by administering oxygen. Correct acidosis and hypoglycemia.</w:t>
      </w:r>
    </w:p>
    <w:p w14:paraId="2150313C" w14:textId="77777777" w:rsidR="00B34039" w:rsidRDefault="00B34039" w:rsidP="002D0F46">
      <w:pPr>
        <w:pStyle w:val="ListParagraph"/>
      </w:pPr>
    </w:p>
    <w:p w14:paraId="7073F193" w14:textId="18242DDD" w:rsidR="0030476C" w:rsidRDefault="00004E14">
      <w:r>
        <w:t>9.</w:t>
      </w:r>
      <w:r w:rsidR="0030476C">
        <w:t xml:space="preserve"> </w:t>
      </w:r>
      <w:r>
        <w:t>Why is it important to monitor newborns for hypoglycemia?</w:t>
      </w:r>
    </w:p>
    <w:p w14:paraId="3ED8A460" w14:textId="1826C208" w:rsidR="002D0F46" w:rsidRDefault="002D0F46" w:rsidP="00BA63DA">
      <w:pPr>
        <w:numPr>
          <w:ilvl w:val="0"/>
          <w:numId w:val="22"/>
        </w:numPr>
        <w:spacing w:after="0" w:line="240" w:lineRule="auto"/>
        <w:rPr>
          <w:rFonts w:eastAsia="Times New Roman" w:cstheme="minorHAnsi"/>
          <w:color w:val="000000" w:themeColor="text1"/>
        </w:rPr>
      </w:pPr>
      <w:r w:rsidRPr="002D0F46">
        <w:rPr>
          <w:rFonts w:eastAsia="Times New Roman" w:cstheme="minorHAnsi"/>
          <w:color w:val="000000" w:themeColor="text1"/>
        </w:rPr>
        <w:t>Frequently occurs in the first few hours of life secondary to the use of energy to establish respirations and maintain body heat</w:t>
      </w:r>
    </w:p>
    <w:p w14:paraId="3665DF6F" w14:textId="77777777" w:rsidR="002D0F46" w:rsidRPr="002D0F46" w:rsidRDefault="002D0F46" w:rsidP="00BA63DA">
      <w:pPr>
        <w:numPr>
          <w:ilvl w:val="1"/>
          <w:numId w:val="22"/>
        </w:numPr>
        <w:spacing w:after="0" w:line="240" w:lineRule="auto"/>
        <w:rPr>
          <w:rFonts w:eastAsia="Times New Roman" w:cstheme="minorHAnsi"/>
          <w:color w:val="000000" w:themeColor="text1"/>
        </w:rPr>
      </w:pPr>
      <w:r w:rsidRPr="002D0F46">
        <w:rPr>
          <w:rFonts w:eastAsia="Times New Roman" w:cstheme="minorHAnsi"/>
          <w:color w:val="000000" w:themeColor="text1"/>
        </w:rPr>
        <w:t>Newborns of mothers who have DM, are small or large for gestational age, are less than 37 weeks of gestation, or are greater than 42 weeks of gestation, are at risk for hypoglycemia and should have blood glucose monitored within the first 2 hours of life</w:t>
      </w:r>
    </w:p>
    <w:p w14:paraId="3F00279D" w14:textId="77777777" w:rsidR="002D0F46" w:rsidRDefault="002D0F46" w:rsidP="002D0F46">
      <w:pPr>
        <w:pStyle w:val="ListParagraph"/>
      </w:pPr>
    </w:p>
    <w:p w14:paraId="5BE2BB3B" w14:textId="7F9AEA38" w:rsidR="0030476C" w:rsidRDefault="00004E14">
      <w:r>
        <w:t xml:space="preserve"> </w:t>
      </w:r>
      <w:r w:rsidR="0030476C">
        <w:t xml:space="preserve">   </w:t>
      </w:r>
      <w:r>
        <w:t xml:space="preserve">What are the signs and symptoms? </w:t>
      </w:r>
    </w:p>
    <w:p w14:paraId="4CD11628" w14:textId="77777777" w:rsidR="002D0F46" w:rsidRPr="002D0F46" w:rsidRDefault="002D0F46" w:rsidP="00BA63DA">
      <w:pPr>
        <w:pStyle w:val="ListParagraph"/>
        <w:numPr>
          <w:ilvl w:val="0"/>
          <w:numId w:val="22"/>
        </w:numPr>
        <w:spacing w:after="0" w:line="240" w:lineRule="auto"/>
        <w:rPr>
          <w:rFonts w:eastAsia="Times New Roman" w:cstheme="minorHAnsi"/>
          <w:color w:val="000000" w:themeColor="text1"/>
        </w:rPr>
      </w:pPr>
      <w:r w:rsidRPr="002D0F46">
        <w:rPr>
          <w:rFonts w:eastAsia="Times New Roman" w:cstheme="minorHAnsi"/>
          <w:color w:val="000000" w:themeColor="text1"/>
        </w:rPr>
        <w:t>Monitor for jitteriness: twitching, a weak, high-pitched cry, irregular respiratory effort, cyanosis, lethargy, eye rolling, seizures, and a blood glucose level less than 40 mg/dL by heel stick</w:t>
      </w:r>
    </w:p>
    <w:p w14:paraId="75184FFD" w14:textId="57994795" w:rsidR="002D0F46" w:rsidRDefault="002D0F46" w:rsidP="002D0F46"/>
    <w:p w14:paraId="7390FDA8" w14:textId="77777777" w:rsidR="00213F6C" w:rsidRDefault="0030476C" w:rsidP="00213F6C">
      <w:r>
        <w:t xml:space="preserve">    W</w:t>
      </w:r>
      <w:r w:rsidR="00004E14">
        <w:t>hat is the treatment?</w:t>
      </w:r>
      <w:r w:rsidR="00C200A0">
        <w:t xml:space="preserve">  </w:t>
      </w:r>
    </w:p>
    <w:p w14:paraId="058982A5" w14:textId="64A04557" w:rsidR="00213F6C" w:rsidRPr="00213F6C" w:rsidRDefault="00213F6C" w:rsidP="00BA63DA">
      <w:pPr>
        <w:pStyle w:val="ListParagraph"/>
        <w:numPr>
          <w:ilvl w:val="0"/>
          <w:numId w:val="22"/>
        </w:numPr>
        <w:rPr>
          <w:rFonts w:cstheme="minorHAnsi"/>
        </w:rPr>
      </w:pPr>
      <w:r w:rsidRPr="00213F6C">
        <w:rPr>
          <w:rFonts w:eastAsia="Times New Roman" w:cstheme="minorHAnsi"/>
          <w:color w:val="000000" w:themeColor="text1"/>
        </w:rPr>
        <w:t>Have the mother breastfeed immediately or give donor breast milk or formula to elevate blood glucose levels. Brain damage can result if brain cells are depleted of glucose.</w:t>
      </w:r>
    </w:p>
    <w:p w14:paraId="4C623844" w14:textId="77777777" w:rsidR="00D25817" w:rsidRDefault="00D25817" w:rsidP="00213F6C">
      <w:pPr>
        <w:pStyle w:val="ListParagraph"/>
      </w:pPr>
    </w:p>
    <w:p w14:paraId="6F157905" w14:textId="531A99FC" w:rsidR="00D25817" w:rsidRDefault="0030476C" w:rsidP="00D25817">
      <w:r>
        <w:t xml:space="preserve">ATI </w:t>
      </w:r>
      <w:r w:rsidR="00D25817">
        <w:t>C</w:t>
      </w:r>
      <w:r>
        <w:t>h</w:t>
      </w:r>
      <w:r w:rsidR="00D25817">
        <w:t xml:space="preserve"> 25</w:t>
      </w:r>
    </w:p>
    <w:p w14:paraId="25D0995F" w14:textId="77777777" w:rsidR="00D25817" w:rsidRDefault="00D25817" w:rsidP="00D25817"/>
    <w:p w14:paraId="4E98A25C" w14:textId="77777777" w:rsidR="00D25817" w:rsidRDefault="00D25817" w:rsidP="00D25817">
      <w:r>
        <w:t>1. Describe the key nutritional needs of the newborn.</w:t>
      </w:r>
    </w:p>
    <w:p w14:paraId="2838021B" w14:textId="77777777" w:rsidR="00213F6C" w:rsidRPr="00213F6C" w:rsidRDefault="00213F6C" w:rsidP="00BA63DA">
      <w:pPr>
        <w:numPr>
          <w:ilvl w:val="0"/>
          <w:numId w:val="22"/>
        </w:numPr>
        <w:spacing w:after="0" w:line="240" w:lineRule="auto"/>
        <w:rPr>
          <w:rFonts w:eastAsia="Times New Roman" w:cstheme="minorHAnsi"/>
          <w:color w:val="000000" w:themeColor="text1"/>
        </w:rPr>
      </w:pPr>
      <w:r w:rsidRPr="00213F6C">
        <w:rPr>
          <w:rFonts w:eastAsia="Times New Roman" w:cstheme="minorHAnsi"/>
          <w:color w:val="000000" w:themeColor="text1"/>
        </w:rPr>
        <w:t xml:space="preserve">Normal newborn weight loss immediately after birth and subsequent weight gain should be as follows: </w:t>
      </w:r>
    </w:p>
    <w:p w14:paraId="07B57B16" w14:textId="77777777" w:rsidR="00213F6C" w:rsidRPr="00213F6C" w:rsidRDefault="00213F6C" w:rsidP="00BA63DA">
      <w:pPr>
        <w:numPr>
          <w:ilvl w:val="1"/>
          <w:numId w:val="22"/>
        </w:numPr>
        <w:spacing w:after="0" w:line="240" w:lineRule="auto"/>
        <w:rPr>
          <w:rFonts w:eastAsia="Times New Roman" w:cstheme="minorHAnsi"/>
          <w:color w:val="000000" w:themeColor="text1"/>
        </w:rPr>
      </w:pPr>
      <w:r w:rsidRPr="00213F6C">
        <w:rPr>
          <w:rFonts w:eastAsia="Times New Roman" w:cstheme="minorHAnsi"/>
          <w:color w:val="000000" w:themeColor="text1"/>
        </w:rPr>
        <w:t>Loss of 5% to 10% after birth (regain 10 to 14 days after birth)</w:t>
      </w:r>
    </w:p>
    <w:p w14:paraId="583FB416" w14:textId="77777777" w:rsidR="00213F6C" w:rsidRPr="00213F6C" w:rsidRDefault="00213F6C" w:rsidP="00BA63DA">
      <w:pPr>
        <w:numPr>
          <w:ilvl w:val="1"/>
          <w:numId w:val="22"/>
        </w:numPr>
        <w:spacing w:after="0" w:line="240" w:lineRule="auto"/>
        <w:rPr>
          <w:rFonts w:eastAsia="Times New Roman" w:cstheme="minorHAnsi"/>
          <w:color w:val="000000" w:themeColor="text1"/>
        </w:rPr>
      </w:pPr>
      <w:r w:rsidRPr="00213F6C">
        <w:rPr>
          <w:rFonts w:eastAsia="Times New Roman" w:cstheme="minorHAnsi"/>
          <w:color w:val="000000" w:themeColor="text1"/>
        </w:rPr>
        <w:t>Gain of 110 to 200 g/week for first 3 months</w:t>
      </w:r>
    </w:p>
    <w:p w14:paraId="1EEC9992" w14:textId="77777777" w:rsidR="00213F6C" w:rsidRPr="00213F6C" w:rsidRDefault="00213F6C" w:rsidP="00BA63DA">
      <w:pPr>
        <w:numPr>
          <w:ilvl w:val="0"/>
          <w:numId w:val="22"/>
        </w:numPr>
        <w:spacing w:after="0" w:line="240" w:lineRule="auto"/>
        <w:rPr>
          <w:rFonts w:eastAsia="Times New Roman" w:cstheme="minorHAnsi"/>
          <w:color w:val="000000" w:themeColor="text1"/>
        </w:rPr>
      </w:pPr>
      <w:r w:rsidRPr="00213F6C">
        <w:rPr>
          <w:rFonts w:eastAsia="Times New Roman" w:cstheme="minorHAnsi"/>
          <w:color w:val="000000" w:themeColor="text1"/>
        </w:rPr>
        <w:t>Healthy newborns need a fluid intake of 100 to 140 mL/kg/24 hours. Newborns do not need to be given water because they receive sufficient water from breast milk or formula</w:t>
      </w:r>
    </w:p>
    <w:p w14:paraId="75CC26E4" w14:textId="77777777" w:rsidR="00213F6C" w:rsidRPr="00213F6C" w:rsidRDefault="00213F6C" w:rsidP="00BA63DA">
      <w:pPr>
        <w:numPr>
          <w:ilvl w:val="0"/>
          <w:numId w:val="22"/>
        </w:numPr>
        <w:spacing w:after="0" w:line="240" w:lineRule="auto"/>
        <w:rPr>
          <w:rFonts w:eastAsia="Times New Roman" w:cstheme="minorHAnsi"/>
          <w:color w:val="000000" w:themeColor="text1"/>
        </w:rPr>
      </w:pPr>
      <w:r w:rsidRPr="00213F6C">
        <w:rPr>
          <w:rFonts w:eastAsia="Times New Roman" w:cstheme="minorHAnsi"/>
          <w:color w:val="000000" w:themeColor="text1"/>
        </w:rPr>
        <w:t>Adequate caloric intake is essential to provide energy for growth, digestion, metabolic needs, and activity. For the first 3 months, the newborn requires 110 kcal/kg/day. From 3 to 6 months, the requirement decreases to 100 kcal/kg/day. Both breast milk and formula provide 20 kcal/oz.</w:t>
      </w:r>
    </w:p>
    <w:p w14:paraId="33FCE327" w14:textId="77777777" w:rsidR="00213F6C" w:rsidRPr="00213F6C" w:rsidRDefault="00213F6C" w:rsidP="00BA63DA">
      <w:pPr>
        <w:numPr>
          <w:ilvl w:val="0"/>
          <w:numId w:val="22"/>
        </w:numPr>
        <w:spacing w:after="0" w:line="240" w:lineRule="auto"/>
        <w:rPr>
          <w:rFonts w:eastAsia="Times New Roman" w:cstheme="minorHAnsi"/>
          <w:color w:val="000000" w:themeColor="text1"/>
        </w:rPr>
      </w:pPr>
      <w:r w:rsidRPr="00213F6C">
        <w:rPr>
          <w:rFonts w:eastAsia="Times New Roman" w:cstheme="minorHAnsi"/>
          <w:color w:val="000000" w:themeColor="text1"/>
        </w:rPr>
        <w:t xml:space="preserve">Carbohydrates should make up 40% to 50% of the newborn’s total caloric intake. The most abundant carbohydrate in breast milk or formula is lactose. </w:t>
      </w:r>
    </w:p>
    <w:p w14:paraId="07A31F6C" w14:textId="77777777" w:rsidR="00213F6C" w:rsidRPr="00213F6C" w:rsidRDefault="00213F6C" w:rsidP="00BA63DA">
      <w:pPr>
        <w:numPr>
          <w:ilvl w:val="0"/>
          <w:numId w:val="22"/>
        </w:numPr>
        <w:spacing w:after="0" w:line="240" w:lineRule="auto"/>
        <w:rPr>
          <w:rFonts w:eastAsia="Times New Roman" w:cstheme="minorHAnsi"/>
          <w:color w:val="000000" w:themeColor="text1"/>
        </w:rPr>
      </w:pPr>
      <w:r w:rsidRPr="00213F6C">
        <w:rPr>
          <w:rFonts w:eastAsia="Times New Roman" w:cstheme="minorHAnsi"/>
          <w:color w:val="000000" w:themeColor="text1"/>
        </w:rPr>
        <w:t>At least 15% of calories must come from fat. The fat in breast milk is easier to digest than fat in cow’s milk</w:t>
      </w:r>
    </w:p>
    <w:p w14:paraId="17F913F4" w14:textId="77777777" w:rsidR="00213F6C" w:rsidRPr="00213F6C" w:rsidRDefault="00213F6C" w:rsidP="00BA63DA">
      <w:pPr>
        <w:numPr>
          <w:ilvl w:val="0"/>
          <w:numId w:val="22"/>
        </w:numPr>
        <w:spacing w:after="0" w:line="240" w:lineRule="auto"/>
        <w:rPr>
          <w:rFonts w:eastAsia="Times New Roman" w:cstheme="minorHAnsi"/>
          <w:color w:val="000000" w:themeColor="text1"/>
        </w:rPr>
      </w:pPr>
      <w:r w:rsidRPr="00213F6C">
        <w:rPr>
          <w:rFonts w:eastAsia="Times New Roman" w:cstheme="minorHAnsi"/>
          <w:color w:val="000000" w:themeColor="text1"/>
        </w:rPr>
        <w:t>For adequate growth and development, a newborn must receive 2.25 to 4 g/kg/day of protein</w:t>
      </w:r>
    </w:p>
    <w:p w14:paraId="2B58E5A9" w14:textId="77777777" w:rsidR="00D25817" w:rsidRDefault="00D25817" w:rsidP="00213F6C">
      <w:pPr>
        <w:pStyle w:val="ListParagraph"/>
      </w:pPr>
    </w:p>
    <w:p w14:paraId="0C6F4C08" w14:textId="77777777" w:rsidR="00D25817" w:rsidRDefault="00D25817" w:rsidP="00D25817"/>
    <w:p w14:paraId="090B787F" w14:textId="77777777" w:rsidR="0030476C" w:rsidRDefault="00D25817" w:rsidP="00D25817">
      <w:r>
        <w:t>2. According to the American Academy of Pediatrics, how often should newborns breastfeed?</w:t>
      </w:r>
    </w:p>
    <w:p w14:paraId="4331F4CA" w14:textId="0D506537" w:rsidR="0030476C" w:rsidRDefault="00213F6C" w:rsidP="00BA63DA">
      <w:pPr>
        <w:pStyle w:val="ListParagraph"/>
        <w:numPr>
          <w:ilvl w:val="0"/>
          <w:numId w:val="23"/>
        </w:numPr>
      </w:pPr>
      <w:r>
        <w:t xml:space="preserve">Every 2-3 hours </w:t>
      </w:r>
    </w:p>
    <w:p w14:paraId="24C474E6" w14:textId="4A9071C0" w:rsidR="00D25817" w:rsidRDefault="0030476C" w:rsidP="00D25817">
      <w:r>
        <w:t>W</w:t>
      </w:r>
      <w:r w:rsidR="00D25817">
        <w:t>hat infant specific benefits have been found with breastfeeding?</w:t>
      </w:r>
    </w:p>
    <w:p w14:paraId="38106A17" w14:textId="12E45E44" w:rsidR="00213F6C" w:rsidRDefault="00213F6C" w:rsidP="00BA63DA">
      <w:pPr>
        <w:pStyle w:val="ListParagraph"/>
        <w:numPr>
          <w:ilvl w:val="0"/>
          <w:numId w:val="23"/>
        </w:numPr>
      </w:pPr>
      <w:r>
        <w:lastRenderedPageBreak/>
        <w:t xml:space="preserve">Passive immunity through </w:t>
      </w:r>
      <w:r w:rsidR="00435399">
        <w:t>colostrum</w:t>
      </w:r>
      <w:r>
        <w:t xml:space="preserve"> </w:t>
      </w:r>
    </w:p>
    <w:p w14:paraId="6FFCD17F" w14:textId="3A52521C" w:rsidR="00D25817" w:rsidRDefault="00D25817" w:rsidP="00D25817">
      <w:r>
        <w:t>3.  List 4 interventions to promote successful breastfeeding.</w:t>
      </w:r>
    </w:p>
    <w:p w14:paraId="0324C767" w14:textId="1450C0D5" w:rsidR="00213F6C" w:rsidRDefault="00213F6C" w:rsidP="00BA63DA">
      <w:pPr>
        <w:pStyle w:val="ListParagraph"/>
        <w:numPr>
          <w:ilvl w:val="0"/>
          <w:numId w:val="23"/>
        </w:numPr>
      </w:pPr>
      <w:r>
        <w:t>Nipples to air between feedings</w:t>
      </w:r>
    </w:p>
    <w:p w14:paraId="7902593B" w14:textId="2E527ABC" w:rsidR="00213F6C" w:rsidRDefault="00213F6C" w:rsidP="00BA63DA">
      <w:pPr>
        <w:pStyle w:val="ListParagraph"/>
        <w:numPr>
          <w:ilvl w:val="0"/>
          <w:numId w:val="23"/>
        </w:numPr>
      </w:pPr>
      <w:r>
        <w:t xml:space="preserve">Encourage appropriate latch-on from beginning </w:t>
      </w:r>
    </w:p>
    <w:p w14:paraId="2D3B4D7F" w14:textId="2A17AF6D" w:rsidR="00213F6C" w:rsidRDefault="00213F6C" w:rsidP="00BA63DA">
      <w:pPr>
        <w:pStyle w:val="ListParagraph"/>
        <w:numPr>
          <w:ilvl w:val="0"/>
          <w:numId w:val="23"/>
        </w:numPr>
      </w:pPr>
      <w:r>
        <w:t>Feed on cues</w:t>
      </w:r>
    </w:p>
    <w:p w14:paraId="69B1B5C6" w14:textId="57A9966A" w:rsidR="00213F6C" w:rsidRDefault="00213F6C" w:rsidP="00BA63DA">
      <w:pPr>
        <w:pStyle w:val="ListParagraph"/>
        <w:numPr>
          <w:ilvl w:val="0"/>
          <w:numId w:val="23"/>
        </w:numPr>
      </w:pPr>
      <w:r>
        <w:t xml:space="preserve">Use aloe vera or vitamin E to help heal sore nipples </w:t>
      </w:r>
    </w:p>
    <w:p w14:paraId="3960C04A" w14:textId="77777777" w:rsidR="00D25817" w:rsidRDefault="00D25817" w:rsidP="00D25817"/>
    <w:p w14:paraId="4FBD9692" w14:textId="77777777" w:rsidR="00D25817" w:rsidRDefault="00D25817" w:rsidP="00D25817">
      <w:r>
        <w:t>4.</w:t>
      </w:r>
      <w:r>
        <w:tab/>
        <w:t>Breastmilk can be stored in each of the following for how long?</w:t>
      </w:r>
    </w:p>
    <w:p w14:paraId="37464804" w14:textId="7936946A" w:rsidR="00D25817" w:rsidRDefault="00D25817" w:rsidP="00D25817">
      <w:r>
        <w:tab/>
      </w:r>
      <w:r w:rsidR="00213F6C">
        <w:t xml:space="preserve"> 6 </w:t>
      </w:r>
      <w:r>
        <w:t xml:space="preserve">hr  at room temperature </w:t>
      </w:r>
    </w:p>
    <w:p w14:paraId="1E45874A" w14:textId="7AD8A00A" w:rsidR="00D25817" w:rsidRDefault="00D25817" w:rsidP="0079354D">
      <w:pPr>
        <w:tabs>
          <w:tab w:val="left" w:pos="720"/>
          <w:tab w:val="left" w:pos="1440"/>
          <w:tab w:val="left" w:pos="2160"/>
          <w:tab w:val="left" w:pos="2880"/>
          <w:tab w:val="left" w:pos="3600"/>
          <w:tab w:val="left" w:pos="4320"/>
          <w:tab w:val="left" w:pos="7620"/>
        </w:tabs>
      </w:pPr>
      <w:r>
        <w:tab/>
      </w:r>
      <w:r w:rsidR="00213F6C">
        <w:t xml:space="preserve">6 </w:t>
      </w:r>
      <w:r>
        <w:t xml:space="preserve">days refrigerated in sterile bottles </w:t>
      </w:r>
      <w:r w:rsidR="0079354D">
        <w:tab/>
      </w:r>
    </w:p>
    <w:p w14:paraId="6C63E072" w14:textId="494D1F30" w:rsidR="00D25817" w:rsidRDefault="00D25817" w:rsidP="00D25817">
      <w:r>
        <w:tab/>
      </w:r>
      <w:r w:rsidR="00213F6C">
        <w:t xml:space="preserve"> 6 </w:t>
      </w:r>
      <w:r>
        <w:t xml:space="preserve">months in frozen sterile containers in the freezer compartment of a refrigerator </w:t>
      </w:r>
    </w:p>
    <w:p w14:paraId="4EA668F4" w14:textId="68CCC3DA" w:rsidR="00D25817" w:rsidRDefault="00D25817" w:rsidP="00D25817">
      <w:r>
        <w:tab/>
      </w:r>
      <w:r w:rsidR="00213F6C">
        <w:t xml:space="preserve">12 </w:t>
      </w:r>
      <w:r>
        <w:t xml:space="preserve">months in a deep freezer </w:t>
      </w:r>
    </w:p>
    <w:p w14:paraId="61153613" w14:textId="77777777" w:rsidR="00D25817" w:rsidRDefault="00D25817" w:rsidP="00D25817"/>
    <w:p w14:paraId="05C86427" w14:textId="12826973" w:rsidR="00D25817" w:rsidRDefault="00D25817" w:rsidP="00D25817">
      <w:r>
        <w:t>5. How often should bottle-fed babies be feeding?</w:t>
      </w:r>
    </w:p>
    <w:p w14:paraId="30141FCB" w14:textId="0CDDA42E" w:rsidR="00213F6C" w:rsidRDefault="00213F6C" w:rsidP="00BA63DA">
      <w:pPr>
        <w:pStyle w:val="ListParagraph"/>
        <w:numPr>
          <w:ilvl w:val="0"/>
          <w:numId w:val="24"/>
        </w:numPr>
      </w:pPr>
      <w:r>
        <w:t>Only half-ounce to one ounce per feeding initially</w:t>
      </w:r>
    </w:p>
    <w:p w14:paraId="2DF0236C" w14:textId="443139F0" w:rsidR="00213F6C" w:rsidRDefault="00213F6C" w:rsidP="00BA63DA">
      <w:pPr>
        <w:pStyle w:val="ListParagraph"/>
        <w:numPr>
          <w:ilvl w:val="0"/>
          <w:numId w:val="24"/>
        </w:numPr>
      </w:pPr>
      <w:r>
        <w:t>Work up 2-3 ounces</w:t>
      </w:r>
    </w:p>
    <w:p w14:paraId="674A45BF" w14:textId="2F88735F" w:rsidR="00213F6C" w:rsidRDefault="00213F6C" w:rsidP="00BA63DA">
      <w:pPr>
        <w:pStyle w:val="ListParagraph"/>
        <w:numPr>
          <w:ilvl w:val="0"/>
          <w:numId w:val="24"/>
        </w:numPr>
      </w:pPr>
      <w:r>
        <w:t xml:space="preserve">By 6 months they will feed with 6-8 ounces, 4-5 times a week </w:t>
      </w:r>
    </w:p>
    <w:p w14:paraId="20BECC6B" w14:textId="6D6E0827" w:rsidR="00213F6C" w:rsidRDefault="00213F6C" w:rsidP="00BA63DA">
      <w:pPr>
        <w:pStyle w:val="ListParagraph"/>
        <w:numPr>
          <w:ilvl w:val="0"/>
          <w:numId w:val="24"/>
        </w:numPr>
      </w:pPr>
      <w:r>
        <w:t>Need to feed about 6-10 times per day</w:t>
      </w:r>
    </w:p>
    <w:p w14:paraId="73B6D932" w14:textId="1A053834" w:rsidR="00D25817" w:rsidRDefault="00D25817" w:rsidP="00D25817">
      <w:r>
        <w:tab/>
      </w:r>
    </w:p>
    <w:p w14:paraId="48B759BC" w14:textId="77777777" w:rsidR="00D25817" w:rsidRDefault="00D25817" w:rsidP="00D25817"/>
    <w:p w14:paraId="3CFA63D4" w14:textId="5549ED12" w:rsidR="00D25817" w:rsidRDefault="00D25817" w:rsidP="00D25817">
      <w:r>
        <w:t>6. What should be assessed when determining proper nutrition for the newborn?</w:t>
      </w:r>
    </w:p>
    <w:p w14:paraId="6CD49062" w14:textId="21971D78" w:rsidR="00D25817" w:rsidRDefault="00213F6C" w:rsidP="00BA63DA">
      <w:pPr>
        <w:pStyle w:val="ListParagraph"/>
        <w:numPr>
          <w:ilvl w:val="0"/>
          <w:numId w:val="25"/>
        </w:numPr>
      </w:pPr>
      <w:r>
        <w:t>Healthy eating habits developed</w:t>
      </w:r>
    </w:p>
    <w:p w14:paraId="4EAE2459" w14:textId="04FDB32A" w:rsidR="00213F6C" w:rsidRDefault="00213F6C" w:rsidP="00BA63DA">
      <w:pPr>
        <w:pStyle w:val="ListParagraph"/>
        <w:numPr>
          <w:ilvl w:val="0"/>
          <w:numId w:val="25"/>
        </w:numPr>
      </w:pPr>
      <w:r>
        <w:t>Infants and children learn about eating through others</w:t>
      </w:r>
    </w:p>
    <w:p w14:paraId="13CF04AB" w14:textId="4674B6AA" w:rsidR="00213F6C" w:rsidRDefault="00213F6C" w:rsidP="00BA63DA">
      <w:pPr>
        <w:pStyle w:val="ListParagraph"/>
        <w:numPr>
          <w:ilvl w:val="0"/>
          <w:numId w:val="25"/>
        </w:numPr>
      </w:pPr>
      <w:r>
        <w:t xml:space="preserve">Do not let infants eat whatever they want </w:t>
      </w:r>
    </w:p>
    <w:p w14:paraId="06906A42" w14:textId="5830CF6C" w:rsidR="00213F6C" w:rsidRDefault="00213F6C" w:rsidP="00BA63DA">
      <w:pPr>
        <w:pStyle w:val="ListParagraph"/>
        <w:numPr>
          <w:ilvl w:val="0"/>
          <w:numId w:val="25"/>
        </w:numPr>
      </w:pPr>
      <w:r>
        <w:t xml:space="preserve">Do no coerce infant into eating all that is provided </w:t>
      </w:r>
    </w:p>
    <w:p w14:paraId="31B3EDAC" w14:textId="77777777" w:rsidR="00D25817" w:rsidRDefault="00D25817" w:rsidP="00D25817"/>
    <w:p w14:paraId="5EB1B2E1" w14:textId="63924FC7" w:rsidR="00D25817" w:rsidRDefault="00D25817" w:rsidP="00D25817">
      <w:r>
        <w:t xml:space="preserve">7. What cues are exhibited by a newborn to show feeding </w:t>
      </w:r>
      <w:r w:rsidR="003D3E6F">
        <w:t>readiness</w:t>
      </w:r>
      <w:r>
        <w:t>?</w:t>
      </w:r>
    </w:p>
    <w:p w14:paraId="7F0B748F" w14:textId="6CEB001A" w:rsidR="00213F6C" w:rsidRDefault="00213F6C" w:rsidP="00BA63DA">
      <w:pPr>
        <w:pStyle w:val="ListParagraph"/>
        <w:numPr>
          <w:ilvl w:val="0"/>
          <w:numId w:val="26"/>
        </w:numPr>
      </w:pPr>
      <w:r>
        <w:t>Sucking hands</w:t>
      </w:r>
    </w:p>
    <w:p w14:paraId="0E6FDDEF" w14:textId="03E50A06" w:rsidR="00213F6C" w:rsidRDefault="00213F6C" w:rsidP="00BA63DA">
      <w:pPr>
        <w:pStyle w:val="ListParagraph"/>
        <w:numPr>
          <w:ilvl w:val="0"/>
          <w:numId w:val="26"/>
        </w:numPr>
      </w:pPr>
      <w:r>
        <w:t xml:space="preserve">Sucking motion </w:t>
      </w:r>
    </w:p>
    <w:p w14:paraId="04BE2F12" w14:textId="03422EED" w:rsidR="00213F6C" w:rsidRDefault="00213F6C" w:rsidP="00BA63DA">
      <w:pPr>
        <w:pStyle w:val="ListParagraph"/>
        <w:numPr>
          <w:ilvl w:val="0"/>
          <w:numId w:val="26"/>
        </w:numPr>
      </w:pPr>
      <w:r>
        <w:t>Putting fit to chin</w:t>
      </w:r>
    </w:p>
    <w:p w14:paraId="1D0EFB23" w14:textId="4C116900" w:rsidR="00213F6C" w:rsidRDefault="00213F6C" w:rsidP="00BA63DA">
      <w:pPr>
        <w:pStyle w:val="ListParagraph"/>
        <w:numPr>
          <w:ilvl w:val="0"/>
          <w:numId w:val="26"/>
        </w:numPr>
      </w:pPr>
      <w:r>
        <w:t xml:space="preserve">Crying is a late sign </w:t>
      </w:r>
    </w:p>
    <w:p w14:paraId="622841F2" w14:textId="77777777" w:rsidR="00D25817" w:rsidRDefault="00D25817" w:rsidP="00D25817">
      <w:r>
        <w:tab/>
      </w:r>
    </w:p>
    <w:p w14:paraId="3447787F" w14:textId="2C7F4914" w:rsidR="0030476C" w:rsidRDefault="00D25817" w:rsidP="00D25817">
      <w:r>
        <w:t xml:space="preserve">8. What </w:t>
      </w:r>
      <w:r w:rsidR="004912AA">
        <w:t>techniques can</w:t>
      </w:r>
      <w:r>
        <w:t xml:space="preserve"> you </w:t>
      </w:r>
      <w:r w:rsidR="0030476C">
        <w:t xml:space="preserve">teach </w:t>
      </w:r>
      <w:r>
        <w:t xml:space="preserve">parents </w:t>
      </w:r>
      <w:r w:rsidR="0030476C">
        <w:t>in order</w:t>
      </w:r>
      <w:r>
        <w:t xml:space="preserve"> to wake a sleepy baby to feed? </w:t>
      </w:r>
    </w:p>
    <w:p w14:paraId="5A35B5BD" w14:textId="6AFF5C2D" w:rsidR="00435399" w:rsidRDefault="00435399" w:rsidP="00BA63DA">
      <w:pPr>
        <w:pStyle w:val="ListParagraph"/>
        <w:numPr>
          <w:ilvl w:val="0"/>
          <w:numId w:val="27"/>
        </w:numPr>
      </w:pPr>
      <w:r>
        <w:lastRenderedPageBreak/>
        <w:t xml:space="preserve">Sleepy baby: </w:t>
      </w:r>
    </w:p>
    <w:p w14:paraId="61802035" w14:textId="280FDB9A" w:rsidR="00435399" w:rsidRDefault="00435399" w:rsidP="00BA63DA">
      <w:pPr>
        <w:pStyle w:val="ListParagraph"/>
        <w:numPr>
          <w:ilvl w:val="1"/>
          <w:numId w:val="27"/>
        </w:numPr>
      </w:pPr>
      <w:r>
        <w:t>Rub infants head</w:t>
      </w:r>
    </w:p>
    <w:p w14:paraId="0368626A" w14:textId="53013968" w:rsidR="00435399" w:rsidRDefault="00435399" w:rsidP="00BA63DA">
      <w:pPr>
        <w:pStyle w:val="ListParagraph"/>
        <w:numPr>
          <w:ilvl w:val="1"/>
          <w:numId w:val="27"/>
        </w:numPr>
      </w:pPr>
      <w:r>
        <w:t>Talk to the newborn</w:t>
      </w:r>
    </w:p>
    <w:p w14:paraId="789FE63C" w14:textId="2D0C454E" w:rsidR="00435399" w:rsidRDefault="00435399" w:rsidP="00BA63DA">
      <w:pPr>
        <w:pStyle w:val="ListParagraph"/>
        <w:numPr>
          <w:ilvl w:val="1"/>
          <w:numId w:val="27"/>
        </w:numPr>
      </w:pPr>
      <w:r>
        <w:t>Apply a cool cloth to the newborn’s face</w:t>
      </w:r>
    </w:p>
    <w:p w14:paraId="3D76C372" w14:textId="4ACB82E6" w:rsidR="00D25817" w:rsidRDefault="00D25817" w:rsidP="00D25817">
      <w:r>
        <w:t>What about a fussy baby who needs comforted?</w:t>
      </w:r>
    </w:p>
    <w:p w14:paraId="7C6988EB" w14:textId="0375A967" w:rsidR="00435399" w:rsidRDefault="00435399" w:rsidP="00BA63DA">
      <w:pPr>
        <w:pStyle w:val="ListParagraph"/>
        <w:numPr>
          <w:ilvl w:val="0"/>
          <w:numId w:val="27"/>
        </w:numPr>
      </w:pPr>
      <w:r>
        <w:t>Fussy baby</w:t>
      </w:r>
    </w:p>
    <w:p w14:paraId="6554DB80" w14:textId="046010CD" w:rsidR="00435399" w:rsidRDefault="00435399" w:rsidP="00BA63DA">
      <w:pPr>
        <w:pStyle w:val="ListParagraph"/>
        <w:numPr>
          <w:ilvl w:val="1"/>
          <w:numId w:val="27"/>
        </w:numPr>
      </w:pPr>
      <w:r>
        <w:t>Swaddle newborn</w:t>
      </w:r>
    </w:p>
    <w:p w14:paraId="74713DAC" w14:textId="1A4ECC46" w:rsidR="00435399" w:rsidRDefault="00435399" w:rsidP="00BA63DA">
      <w:pPr>
        <w:pStyle w:val="ListParagraph"/>
        <w:numPr>
          <w:ilvl w:val="1"/>
          <w:numId w:val="27"/>
        </w:numPr>
      </w:pPr>
      <w:r>
        <w:t>Hold the newborn close, move, and rock him gently</w:t>
      </w:r>
    </w:p>
    <w:p w14:paraId="5BFF5898" w14:textId="10763E06" w:rsidR="00435399" w:rsidRDefault="00435399" w:rsidP="00BA63DA">
      <w:pPr>
        <w:pStyle w:val="ListParagraph"/>
        <w:numPr>
          <w:ilvl w:val="1"/>
          <w:numId w:val="27"/>
        </w:numPr>
      </w:pPr>
      <w:r>
        <w:t>Place the newborn skin-to-skin</w:t>
      </w:r>
    </w:p>
    <w:p w14:paraId="313E0689" w14:textId="77777777" w:rsidR="0030476C" w:rsidRDefault="0030476C" w:rsidP="00D25817"/>
    <w:p w14:paraId="430D00E4" w14:textId="2DD3CBCB" w:rsidR="00D25817" w:rsidRDefault="00D25817" w:rsidP="00D25817">
      <w:r>
        <w:t>9. What is failure to thrive?</w:t>
      </w:r>
    </w:p>
    <w:p w14:paraId="64E80411" w14:textId="7F5BD219" w:rsidR="00D25817" w:rsidRDefault="00435399" w:rsidP="00BA63DA">
      <w:pPr>
        <w:pStyle w:val="ListParagraph"/>
        <w:numPr>
          <w:ilvl w:val="0"/>
          <w:numId w:val="27"/>
        </w:numPr>
      </w:pPr>
      <w:r>
        <w:t>Failure to thrive is slow weight gain. A newborn usually falls below the 5</w:t>
      </w:r>
      <w:r w:rsidRPr="00435399">
        <w:rPr>
          <w:vertAlign w:val="superscript"/>
        </w:rPr>
        <w:t>th</w:t>
      </w:r>
      <w:r>
        <w:t xml:space="preserve"> percentile on the growth chart. </w:t>
      </w:r>
    </w:p>
    <w:p w14:paraId="33F0E6D4" w14:textId="77777777" w:rsidR="00D25817" w:rsidRDefault="00D25817" w:rsidP="00D25817"/>
    <w:p w14:paraId="1A6BED20" w14:textId="0B30BA3E" w:rsidR="00D25817" w:rsidRDefault="004912AA" w:rsidP="00D25817">
      <w:r>
        <w:t xml:space="preserve">ATI </w:t>
      </w:r>
      <w:r w:rsidR="00D25817">
        <w:t>Ch 26</w:t>
      </w:r>
    </w:p>
    <w:p w14:paraId="3974AD75" w14:textId="55F9A5CE" w:rsidR="00D25817" w:rsidRDefault="00D25817" w:rsidP="00D25817">
      <w:r>
        <w:t xml:space="preserve">Since the majority of OB is about education/teaching, you are responsible for all information in this chapter, as you will use it clinically and during theory/exam. </w:t>
      </w:r>
    </w:p>
    <w:p w14:paraId="4C2F2A42" w14:textId="77777777" w:rsidR="00D25817" w:rsidRDefault="00D25817" w:rsidP="00D25817"/>
    <w:p w14:paraId="48750E20" w14:textId="77777777" w:rsidR="00D25817" w:rsidRDefault="00D25817" w:rsidP="00D25817"/>
    <w:p w14:paraId="43845969" w14:textId="6DD1F9F9" w:rsidR="00D25817" w:rsidRDefault="0030476C" w:rsidP="00D25817">
      <w:r>
        <w:t>RKC Ch 23 &amp; 24</w:t>
      </w:r>
      <w:r w:rsidR="00452BE4">
        <w:t xml:space="preserve">; ATI </w:t>
      </w:r>
      <w:r w:rsidR="00D25817">
        <w:t>Ch 27</w:t>
      </w:r>
    </w:p>
    <w:p w14:paraId="4766EECE" w14:textId="77777777" w:rsidR="00D25817" w:rsidRDefault="00D25817" w:rsidP="00D25817"/>
    <w:p w14:paraId="52E4309F" w14:textId="77777777" w:rsidR="00D25817" w:rsidRDefault="00D25817" w:rsidP="00D25817">
      <w:r>
        <w:t>1. Describe what the neonate going through substance withdraw would look like.</w:t>
      </w:r>
    </w:p>
    <w:p w14:paraId="73B2161E" w14:textId="7BEAC2C2" w:rsidR="00435399" w:rsidRDefault="00435399" w:rsidP="00BA63DA">
      <w:pPr>
        <w:pStyle w:val="ListParagraph"/>
        <w:numPr>
          <w:ilvl w:val="0"/>
          <w:numId w:val="27"/>
        </w:numPr>
      </w:pPr>
      <w:r>
        <w:t>CNS: high-pitched, shrill cry; incessant crying; irritability; tremor; hyperactivity with an increased Moro reflex; increased deep-tendon reflexes; increased muscle tone; disturbed sleep pattern; hypertonicity; convulsions</w:t>
      </w:r>
    </w:p>
    <w:p w14:paraId="783E97EA" w14:textId="28AAB1BB" w:rsidR="00435399" w:rsidRDefault="00B80690" w:rsidP="00BA63DA">
      <w:pPr>
        <w:pStyle w:val="ListParagraph"/>
        <w:numPr>
          <w:ilvl w:val="0"/>
          <w:numId w:val="27"/>
        </w:numPr>
      </w:pPr>
      <w:r>
        <w:t>Metabolic, vasomotor, and respiratory findings: nasal congestion with flaring, frequent yawning, skin mottling, retractions, apnea, tachypnea greater than 60/min, sweating, temperature greater than 37.2</w:t>
      </w:r>
    </w:p>
    <w:p w14:paraId="37711000" w14:textId="42CF7555" w:rsidR="00B80690" w:rsidRDefault="00B80690" w:rsidP="00BA63DA">
      <w:pPr>
        <w:pStyle w:val="ListParagraph"/>
        <w:numPr>
          <w:ilvl w:val="0"/>
          <w:numId w:val="27"/>
        </w:numPr>
      </w:pPr>
      <w:r>
        <w:t>Gastrointestinal: poor feeding; regurgitation (projectile vomiting); diarrhea; excessive, uncoordinated, constant sucking</w:t>
      </w:r>
    </w:p>
    <w:p w14:paraId="2BDBE488" w14:textId="050A1159" w:rsidR="00D25817" w:rsidRDefault="00D25817" w:rsidP="00D25817">
      <w:r>
        <w:t>2. How can infants be tested for maternal drug use and what nursing care should be implemented for infants who are withdrawing?</w:t>
      </w:r>
    </w:p>
    <w:p w14:paraId="76B47C1B" w14:textId="4607FB25" w:rsidR="00452BE4" w:rsidRDefault="00B80690" w:rsidP="00BA63DA">
      <w:pPr>
        <w:pStyle w:val="ListParagraph"/>
        <w:numPr>
          <w:ilvl w:val="0"/>
          <w:numId w:val="28"/>
        </w:numPr>
      </w:pPr>
      <w:r>
        <w:t>Screens the newborns blood, urine and meconium which identifies substances it has been exposed too. (urine identifies recent)</w:t>
      </w:r>
    </w:p>
    <w:p w14:paraId="3B3A903C" w14:textId="71F09B1F" w:rsidR="00B80690" w:rsidRDefault="00B80690" w:rsidP="00BA63DA">
      <w:pPr>
        <w:pStyle w:val="ListParagraph"/>
        <w:numPr>
          <w:ilvl w:val="0"/>
          <w:numId w:val="28"/>
        </w:numPr>
      </w:pPr>
      <w:r>
        <w:t xml:space="preserve">Goals </w:t>
      </w:r>
    </w:p>
    <w:p w14:paraId="1BBDC92F" w14:textId="4C447ABF" w:rsidR="00B80690" w:rsidRDefault="00B80690" w:rsidP="00BA63DA">
      <w:pPr>
        <w:pStyle w:val="ListParagraph"/>
        <w:numPr>
          <w:ilvl w:val="1"/>
          <w:numId w:val="28"/>
        </w:numPr>
      </w:pPr>
      <w:r>
        <w:lastRenderedPageBreak/>
        <w:t>Provide comfort</w:t>
      </w:r>
    </w:p>
    <w:p w14:paraId="7A25CAEC" w14:textId="493ED9E3" w:rsidR="00B80690" w:rsidRDefault="00B80690" w:rsidP="00BA63DA">
      <w:pPr>
        <w:pStyle w:val="ListParagraph"/>
        <w:numPr>
          <w:ilvl w:val="2"/>
          <w:numId w:val="28"/>
        </w:numPr>
      </w:pPr>
      <w:r>
        <w:t>Swaddling</w:t>
      </w:r>
    </w:p>
    <w:p w14:paraId="51FCF492" w14:textId="4BF6180A" w:rsidR="00B80690" w:rsidRDefault="00B80690" w:rsidP="00BA63DA">
      <w:pPr>
        <w:pStyle w:val="ListParagraph"/>
        <w:numPr>
          <w:ilvl w:val="2"/>
          <w:numId w:val="28"/>
        </w:numPr>
      </w:pPr>
      <w:r>
        <w:t xml:space="preserve">Low lighting </w:t>
      </w:r>
    </w:p>
    <w:p w14:paraId="3B051B37" w14:textId="046BBEF4" w:rsidR="00B80690" w:rsidRDefault="00B80690" w:rsidP="00BA63DA">
      <w:pPr>
        <w:pStyle w:val="ListParagraph"/>
        <w:numPr>
          <w:ilvl w:val="2"/>
          <w:numId w:val="28"/>
        </w:numPr>
      </w:pPr>
      <w:r>
        <w:t xml:space="preserve">Pacifiers for self-soothing </w:t>
      </w:r>
    </w:p>
    <w:p w14:paraId="55E2CE7F" w14:textId="7D6347B0" w:rsidR="00B80690" w:rsidRDefault="00B80690" w:rsidP="00BA63DA">
      <w:pPr>
        <w:pStyle w:val="ListParagraph"/>
        <w:numPr>
          <w:ilvl w:val="2"/>
          <w:numId w:val="28"/>
        </w:numPr>
      </w:pPr>
      <w:r>
        <w:t>Frequent small feeding s</w:t>
      </w:r>
    </w:p>
    <w:p w14:paraId="4604AB28" w14:textId="2B6FAFB5" w:rsidR="00D25817" w:rsidRDefault="00D25817" w:rsidP="00D25817">
      <w:r>
        <w:t>3. What medications are often used to help with withdrawl symptoms?</w:t>
      </w:r>
    </w:p>
    <w:p w14:paraId="3C26F499" w14:textId="77C5C47D" w:rsidR="00D25817" w:rsidRDefault="00B80690" w:rsidP="00BA63DA">
      <w:pPr>
        <w:pStyle w:val="ListParagraph"/>
        <w:numPr>
          <w:ilvl w:val="0"/>
          <w:numId w:val="29"/>
        </w:numPr>
      </w:pPr>
      <w:r>
        <w:t xml:space="preserve">Opioids and phenobarbital </w:t>
      </w:r>
    </w:p>
    <w:p w14:paraId="4FC19B82" w14:textId="444E0A1F" w:rsidR="00D25817" w:rsidRDefault="00D25817" w:rsidP="00D25817">
      <w:r>
        <w:t>4. Hypoglycemia</w:t>
      </w:r>
      <w:r w:rsidR="00452BE4">
        <w:t xml:space="preserve"> in the newborn </w:t>
      </w:r>
      <w:r>
        <w:t>is define</w:t>
      </w:r>
      <w:r w:rsidR="002C5CDA">
        <w:t>d</w:t>
      </w:r>
      <w:r>
        <w:t xml:space="preserve"> as:</w:t>
      </w:r>
      <w:r w:rsidR="002C5CDA">
        <w:t xml:space="preserve">   </w:t>
      </w:r>
    </w:p>
    <w:p w14:paraId="6CA2FC37" w14:textId="5C13B653" w:rsidR="00452BE4" w:rsidRDefault="00B80690" w:rsidP="00BA63DA">
      <w:pPr>
        <w:pStyle w:val="ListParagraph"/>
        <w:numPr>
          <w:ilvl w:val="0"/>
          <w:numId w:val="29"/>
        </w:numPr>
      </w:pPr>
      <w:r>
        <w:t xml:space="preserve">A blood glucose lower than 40 mg/dL </w:t>
      </w:r>
    </w:p>
    <w:p w14:paraId="3979C77C" w14:textId="7B4687E8" w:rsidR="00452BE4" w:rsidRDefault="00D25817" w:rsidP="00D25817">
      <w:r>
        <w:t>5. What does a hypoglycemic infant look like?</w:t>
      </w:r>
    </w:p>
    <w:p w14:paraId="5BD8D5DA" w14:textId="302EFE4E" w:rsidR="00B80690" w:rsidRDefault="00B80690" w:rsidP="00BA63DA">
      <w:pPr>
        <w:pStyle w:val="ListParagraph"/>
        <w:numPr>
          <w:ilvl w:val="0"/>
          <w:numId w:val="29"/>
        </w:numPr>
      </w:pPr>
      <w:r>
        <w:t>LGA or SGA</w:t>
      </w:r>
    </w:p>
    <w:p w14:paraId="15DEBFB2" w14:textId="769C7785" w:rsidR="00B80690" w:rsidRDefault="00B80690" w:rsidP="00BA63DA">
      <w:pPr>
        <w:pStyle w:val="ListParagraph"/>
        <w:numPr>
          <w:ilvl w:val="0"/>
          <w:numId w:val="29"/>
        </w:numPr>
      </w:pPr>
      <w:r>
        <w:t xml:space="preserve">Short neck </w:t>
      </w:r>
    </w:p>
    <w:p w14:paraId="6BA22DF1" w14:textId="15817987" w:rsidR="00B80690" w:rsidRDefault="00B80690" w:rsidP="00BA63DA">
      <w:pPr>
        <w:pStyle w:val="ListParagraph"/>
        <w:numPr>
          <w:ilvl w:val="0"/>
          <w:numId w:val="29"/>
        </w:numPr>
      </w:pPr>
      <w:r>
        <w:t xml:space="preserve">Distended upper abdomen due to organ overgrowth  </w:t>
      </w:r>
    </w:p>
    <w:p w14:paraId="5177B0F4" w14:textId="231FF1AF" w:rsidR="00D25817" w:rsidRDefault="00D25817" w:rsidP="00D25817">
      <w:r>
        <w:t xml:space="preserve"> How would they be treated?</w:t>
      </w:r>
    </w:p>
    <w:p w14:paraId="1B877E8C" w14:textId="38E5006C" w:rsidR="00B80690" w:rsidRDefault="00B80690" w:rsidP="00BA63DA">
      <w:pPr>
        <w:pStyle w:val="ListParagraph"/>
        <w:numPr>
          <w:ilvl w:val="0"/>
          <w:numId w:val="30"/>
        </w:numPr>
      </w:pPr>
      <w:r>
        <w:t xml:space="preserve">Provide frequent oral and/or gavage feedings or continuous parenteral nutrition early after birth to treat hypoglycemia </w:t>
      </w:r>
    </w:p>
    <w:p w14:paraId="6475C3E4" w14:textId="67ADD784" w:rsidR="00E43EFF" w:rsidRDefault="00D25817" w:rsidP="00D25817">
      <w:r>
        <w:t xml:space="preserve">6. RDS is a result of surfactant deficiency in the lungs causing poor gas exchange and ventilatory failure. What is surfactant? </w:t>
      </w:r>
    </w:p>
    <w:p w14:paraId="1331D9DE" w14:textId="2510A593" w:rsidR="000A5CD2" w:rsidRDefault="000A5CD2" w:rsidP="00BA63DA">
      <w:pPr>
        <w:pStyle w:val="ListParagraph"/>
        <w:numPr>
          <w:ilvl w:val="0"/>
          <w:numId w:val="30"/>
        </w:numPr>
      </w:pPr>
      <w:r>
        <w:t>A breathing disorder resulting from lung imm</w:t>
      </w:r>
      <w:r w:rsidR="00FD59BE">
        <w:t xml:space="preserve">aturity and lack of alveolar surfactant, which keeps the air sacs in the lungs from collapsing. </w:t>
      </w:r>
    </w:p>
    <w:p w14:paraId="0AACB001" w14:textId="006351C3" w:rsidR="00FD59BE" w:rsidRDefault="00FD59BE" w:rsidP="00FD59BE"/>
    <w:p w14:paraId="5CB7AAFD" w14:textId="0656BE8E" w:rsidR="00D25817" w:rsidRDefault="00E43EFF" w:rsidP="00D25817">
      <w:r>
        <w:t>What complications</w:t>
      </w:r>
      <w:r w:rsidR="00D25817">
        <w:t xml:space="preserve"> arise from RDS?</w:t>
      </w:r>
      <w:r>
        <w:t xml:space="preserve">  </w:t>
      </w:r>
    </w:p>
    <w:p w14:paraId="48D90C00" w14:textId="48ADA88F" w:rsidR="00FD59BE" w:rsidRDefault="00FD59BE" w:rsidP="00BA63DA">
      <w:pPr>
        <w:pStyle w:val="ListParagraph"/>
        <w:numPr>
          <w:ilvl w:val="0"/>
          <w:numId w:val="30"/>
        </w:numPr>
      </w:pPr>
      <w:r>
        <w:t xml:space="preserve">Stiff lungs </w:t>
      </w:r>
    </w:p>
    <w:p w14:paraId="49285C3A" w14:textId="378B7F48" w:rsidR="00FD59BE" w:rsidRDefault="00FD59BE" w:rsidP="00BA63DA">
      <w:pPr>
        <w:pStyle w:val="ListParagraph"/>
        <w:numPr>
          <w:ilvl w:val="0"/>
          <w:numId w:val="30"/>
        </w:numPr>
      </w:pPr>
      <w:r>
        <w:t>Work of breathing increased</w:t>
      </w:r>
    </w:p>
    <w:p w14:paraId="7D9EAD24" w14:textId="2167B841" w:rsidR="00FD59BE" w:rsidRDefault="00FD59BE" w:rsidP="00BA63DA">
      <w:pPr>
        <w:pStyle w:val="ListParagraph"/>
        <w:numPr>
          <w:ilvl w:val="0"/>
          <w:numId w:val="30"/>
        </w:numPr>
      </w:pPr>
      <w:r>
        <w:t xml:space="preserve">Hypoxemia </w:t>
      </w:r>
    </w:p>
    <w:p w14:paraId="23145168" w14:textId="2CDAB55E" w:rsidR="00FD59BE" w:rsidRDefault="00FD59BE" w:rsidP="00BA63DA">
      <w:pPr>
        <w:pStyle w:val="ListParagraph"/>
        <w:numPr>
          <w:ilvl w:val="0"/>
          <w:numId w:val="30"/>
        </w:numPr>
      </w:pPr>
      <w:r>
        <w:t>Right-to-left shunting</w:t>
      </w:r>
    </w:p>
    <w:p w14:paraId="4228B291" w14:textId="5D6CAAB1" w:rsidR="00D25817" w:rsidRDefault="00D25817" w:rsidP="00D25817">
      <w:r>
        <w:t>7. What risk factors are included in the assessment for RDS?</w:t>
      </w:r>
    </w:p>
    <w:p w14:paraId="2CDD3672" w14:textId="737D899C" w:rsidR="00FD59BE" w:rsidRDefault="00FD59BE" w:rsidP="00BA63DA">
      <w:pPr>
        <w:pStyle w:val="ListParagraph"/>
        <w:numPr>
          <w:ilvl w:val="0"/>
          <w:numId w:val="49"/>
        </w:numPr>
      </w:pPr>
      <w:r>
        <w:t>Premature birth</w:t>
      </w:r>
    </w:p>
    <w:p w14:paraId="32152D12" w14:textId="7C378D16" w:rsidR="00FD59BE" w:rsidRDefault="00FD59BE" w:rsidP="00BA63DA">
      <w:pPr>
        <w:pStyle w:val="ListParagraph"/>
        <w:numPr>
          <w:ilvl w:val="0"/>
          <w:numId w:val="49"/>
        </w:numPr>
      </w:pPr>
      <w:r>
        <w:t>C-section</w:t>
      </w:r>
    </w:p>
    <w:p w14:paraId="7A2C75E8" w14:textId="5C7D8732" w:rsidR="00FD59BE" w:rsidRDefault="00FD59BE" w:rsidP="00BA63DA">
      <w:pPr>
        <w:pStyle w:val="ListParagraph"/>
        <w:numPr>
          <w:ilvl w:val="0"/>
          <w:numId w:val="49"/>
        </w:numPr>
      </w:pPr>
      <w:r>
        <w:t xml:space="preserve">Males </w:t>
      </w:r>
    </w:p>
    <w:p w14:paraId="56B86A45" w14:textId="5B7255F7" w:rsidR="00FD59BE" w:rsidRDefault="00FD59BE" w:rsidP="00BA63DA">
      <w:pPr>
        <w:pStyle w:val="ListParagraph"/>
        <w:numPr>
          <w:ilvl w:val="0"/>
          <w:numId w:val="49"/>
        </w:numPr>
      </w:pPr>
      <w:r>
        <w:t>Previous birth with RDS</w:t>
      </w:r>
    </w:p>
    <w:p w14:paraId="4C58DC8A" w14:textId="561E0EF2" w:rsidR="00FD59BE" w:rsidRDefault="00FD59BE" w:rsidP="00BA63DA">
      <w:pPr>
        <w:pStyle w:val="ListParagraph"/>
        <w:numPr>
          <w:ilvl w:val="0"/>
          <w:numId w:val="49"/>
        </w:numPr>
      </w:pPr>
      <w:r>
        <w:t>Cold stress</w:t>
      </w:r>
    </w:p>
    <w:p w14:paraId="5A303733" w14:textId="24757F57" w:rsidR="00FD59BE" w:rsidRDefault="00FD59BE" w:rsidP="00BA63DA">
      <w:pPr>
        <w:pStyle w:val="ListParagraph"/>
        <w:numPr>
          <w:ilvl w:val="0"/>
          <w:numId w:val="49"/>
        </w:numPr>
      </w:pPr>
      <w:r>
        <w:t xml:space="preserve">Maternal diabetes </w:t>
      </w:r>
    </w:p>
    <w:p w14:paraId="33230D1D" w14:textId="77777777" w:rsidR="00452BE4" w:rsidRDefault="00452BE4" w:rsidP="00D25817"/>
    <w:p w14:paraId="6311CA9E" w14:textId="4AA30445" w:rsidR="00D25817" w:rsidRDefault="00D25817" w:rsidP="00D25817">
      <w:r>
        <w:lastRenderedPageBreak/>
        <w:t>8. What does an RDS infant look like?</w:t>
      </w:r>
    </w:p>
    <w:p w14:paraId="6AE7B8D6" w14:textId="3F01350D" w:rsidR="00FD59BE" w:rsidRDefault="00FD59BE" w:rsidP="00BA63DA">
      <w:pPr>
        <w:pStyle w:val="ListParagraph"/>
        <w:numPr>
          <w:ilvl w:val="0"/>
          <w:numId w:val="50"/>
        </w:numPr>
      </w:pPr>
      <w:r>
        <w:t xml:space="preserve">Expiratory grunting </w:t>
      </w:r>
    </w:p>
    <w:p w14:paraId="2C5D13C8" w14:textId="3F0C04E2" w:rsidR="00FD59BE" w:rsidRDefault="00FD59BE" w:rsidP="00BA63DA">
      <w:pPr>
        <w:pStyle w:val="ListParagraph"/>
        <w:numPr>
          <w:ilvl w:val="0"/>
          <w:numId w:val="50"/>
        </w:numPr>
      </w:pPr>
      <w:r>
        <w:t>Tachycardia</w:t>
      </w:r>
    </w:p>
    <w:p w14:paraId="2A53E56A" w14:textId="03C3C939" w:rsidR="00FD59BE" w:rsidRDefault="00FD59BE" w:rsidP="00BA63DA">
      <w:pPr>
        <w:pStyle w:val="ListParagraph"/>
        <w:numPr>
          <w:ilvl w:val="0"/>
          <w:numId w:val="50"/>
        </w:numPr>
      </w:pPr>
      <w:r>
        <w:t>Fine inspiratory crackles</w:t>
      </w:r>
    </w:p>
    <w:p w14:paraId="090B3D0B" w14:textId="7B057E2C" w:rsidR="00FD59BE" w:rsidRDefault="00FD59BE" w:rsidP="00BA63DA">
      <w:pPr>
        <w:pStyle w:val="ListParagraph"/>
        <w:numPr>
          <w:ilvl w:val="0"/>
          <w:numId w:val="50"/>
        </w:numPr>
      </w:pPr>
      <w:r>
        <w:t>Tachypnea</w:t>
      </w:r>
    </w:p>
    <w:p w14:paraId="27756176" w14:textId="1377E6B9" w:rsidR="00FD59BE" w:rsidRDefault="00FD59BE" w:rsidP="00BA63DA">
      <w:pPr>
        <w:pStyle w:val="ListParagraph"/>
        <w:numPr>
          <w:ilvl w:val="0"/>
          <w:numId w:val="50"/>
        </w:numPr>
      </w:pPr>
      <w:r>
        <w:t xml:space="preserve">Nasal flaring </w:t>
      </w:r>
    </w:p>
    <w:p w14:paraId="79DB0206" w14:textId="0A82D376" w:rsidR="00FD59BE" w:rsidRDefault="00FD59BE" w:rsidP="00BA63DA">
      <w:pPr>
        <w:pStyle w:val="ListParagraph"/>
        <w:numPr>
          <w:ilvl w:val="0"/>
          <w:numId w:val="50"/>
        </w:numPr>
      </w:pPr>
      <w:r>
        <w:t>Seesaw respirations</w:t>
      </w:r>
    </w:p>
    <w:p w14:paraId="57F70AC4" w14:textId="6176A373" w:rsidR="00FD59BE" w:rsidRDefault="00FD59BE" w:rsidP="00BA63DA">
      <w:pPr>
        <w:pStyle w:val="ListParagraph"/>
        <w:numPr>
          <w:ilvl w:val="0"/>
          <w:numId w:val="50"/>
        </w:numPr>
      </w:pPr>
      <w:r>
        <w:t>Shallow breathing</w:t>
      </w:r>
    </w:p>
    <w:p w14:paraId="33DF81D9" w14:textId="77777777" w:rsidR="00452BE4" w:rsidRDefault="00452BE4" w:rsidP="00D25817"/>
    <w:p w14:paraId="052DF2F2" w14:textId="1A2127B0" w:rsidR="00D25817" w:rsidRDefault="00D25817" w:rsidP="00D25817">
      <w:r>
        <w:t xml:space="preserve">9.  Describe the </w:t>
      </w:r>
      <w:r w:rsidR="00452BE4">
        <w:t>order of interventions during the immediate period after the infant is born</w:t>
      </w:r>
      <w:r w:rsidR="00BB467F">
        <w:t xml:space="preserve"> </w:t>
      </w:r>
      <w:r>
        <w:t>presentation and care of the newborn.</w:t>
      </w:r>
    </w:p>
    <w:p w14:paraId="29FFC948" w14:textId="14F47820" w:rsidR="00FD59BE" w:rsidRDefault="00FD59BE" w:rsidP="00BA63DA">
      <w:pPr>
        <w:pStyle w:val="ListParagraph"/>
        <w:numPr>
          <w:ilvl w:val="0"/>
          <w:numId w:val="51"/>
        </w:numPr>
      </w:pPr>
      <w:r>
        <w:t>Airway</w:t>
      </w:r>
    </w:p>
    <w:p w14:paraId="4D126366" w14:textId="38A736F8" w:rsidR="00FD59BE" w:rsidRDefault="00FD59BE" w:rsidP="00BA63DA">
      <w:pPr>
        <w:pStyle w:val="ListParagraph"/>
        <w:numPr>
          <w:ilvl w:val="0"/>
          <w:numId w:val="51"/>
        </w:numPr>
      </w:pPr>
      <w:r>
        <w:t xml:space="preserve">Newborn assessment </w:t>
      </w:r>
    </w:p>
    <w:p w14:paraId="01F4A4EF" w14:textId="65363D03" w:rsidR="00FD59BE" w:rsidRDefault="00FD59BE" w:rsidP="00BA63DA">
      <w:pPr>
        <w:pStyle w:val="ListParagraph"/>
        <w:numPr>
          <w:ilvl w:val="0"/>
          <w:numId w:val="51"/>
        </w:numPr>
      </w:pPr>
      <w:r>
        <w:t>APGAR</w:t>
      </w:r>
    </w:p>
    <w:p w14:paraId="6CCF8237" w14:textId="2BFC7BE2" w:rsidR="00FD59BE" w:rsidRDefault="00FD59BE" w:rsidP="00BA63DA">
      <w:pPr>
        <w:pStyle w:val="ListParagraph"/>
        <w:numPr>
          <w:ilvl w:val="0"/>
          <w:numId w:val="51"/>
        </w:numPr>
      </w:pPr>
      <w:r>
        <w:t>Vitals</w:t>
      </w:r>
    </w:p>
    <w:p w14:paraId="10295F14" w14:textId="12A2A32E" w:rsidR="00FD59BE" w:rsidRDefault="00FD59BE" w:rsidP="00BA63DA">
      <w:pPr>
        <w:pStyle w:val="ListParagraph"/>
        <w:numPr>
          <w:ilvl w:val="0"/>
          <w:numId w:val="51"/>
        </w:numPr>
      </w:pPr>
      <w:r>
        <w:t xml:space="preserve">Weight/length </w:t>
      </w:r>
    </w:p>
    <w:p w14:paraId="045ACC7E" w14:textId="0E79FD55" w:rsidR="00FD59BE" w:rsidRDefault="00FD59BE" w:rsidP="00BA63DA">
      <w:pPr>
        <w:pStyle w:val="ListParagraph"/>
        <w:numPr>
          <w:ilvl w:val="0"/>
          <w:numId w:val="51"/>
        </w:numPr>
      </w:pPr>
      <w:r>
        <w:t>Eye ointment</w:t>
      </w:r>
    </w:p>
    <w:p w14:paraId="78F85DD9" w14:textId="1F039C91" w:rsidR="00FD59BE" w:rsidRDefault="00FD59BE" w:rsidP="00BA63DA">
      <w:pPr>
        <w:pStyle w:val="ListParagraph"/>
        <w:numPr>
          <w:ilvl w:val="0"/>
          <w:numId w:val="51"/>
        </w:numPr>
      </w:pPr>
      <w:r>
        <w:t>Ballard scale</w:t>
      </w:r>
    </w:p>
    <w:p w14:paraId="689A2BD5" w14:textId="4840BEE5" w:rsidR="00FD59BE" w:rsidRDefault="00FD59BE" w:rsidP="00BA63DA">
      <w:pPr>
        <w:pStyle w:val="ListParagraph"/>
        <w:numPr>
          <w:ilvl w:val="0"/>
          <w:numId w:val="51"/>
        </w:numPr>
      </w:pPr>
      <w:r>
        <w:t xml:space="preserve">Second assessment within the first 2-4 </w:t>
      </w:r>
      <w:r w:rsidR="00DD3627">
        <w:t>hrs.</w:t>
      </w:r>
    </w:p>
    <w:p w14:paraId="6E47E164" w14:textId="532938FC" w:rsidR="00FD59BE" w:rsidRDefault="00FD59BE" w:rsidP="00BA63DA">
      <w:pPr>
        <w:pStyle w:val="ListParagraph"/>
        <w:numPr>
          <w:ilvl w:val="0"/>
          <w:numId w:val="51"/>
        </w:numPr>
      </w:pPr>
      <w:r>
        <w:t xml:space="preserve">Third assessment completed before discharge </w:t>
      </w:r>
    </w:p>
    <w:p w14:paraId="4ECDF219" w14:textId="319D0307" w:rsidR="00D25817" w:rsidRDefault="00D25817" w:rsidP="00D25817">
      <w:r>
        <w:tab/>
        <w:t xml:space="preserve"> </w:t>
      </w:r>
    </w:p>
    <w:p w14:paraId="61D39601" w14:textId="77777777" w:rsidR="00D25817" w:rsidRDefault="00D25817" w:rsidP="00D25817">
      <w:r>
        <w:t>10.  SGA vs LGA, compare and contrast.</w:t>
      </w:r>
    </w:p>
    <w:tbl>
      <w:tblPr>
        <w:tblStyle w:val="TableGrid"/>
        <w:tblW w:w="0" w:type="auto"/>
        <w:tblLook w:val="04A0" w:firstRow="1" w:lastRow="0" w:firstColumn="1" w:lastColumn="0" w:noHBand="0" w:noVBand="1"/>
      </w:tblPr>
      <w:tblGrid>
        <w:gridCol w:w="2874"/>
        <w:gridCol w:w="3238"/>
        <w:gridCol w:w="3238"/>
      </w:tblGrid>
      <w:tr w:rsidR="00D25817" w14:paraId="72092875" w14:textId="77777777" w:rsidTr="00713228">
        <w:tc>
          <w:tcPr>
            <w:tcW w:w="2874" w:type="dxa"/>
          </w:tcPr>
          <w:p w14:paraId="50B428A0" w14:textId="77777777" w:rsidR="00D25817" w:rsidRDefault="00D25817" w:rsidP="00713228"/>
        </w:tc>
        <w:tc>
          <w:tcPr>
            <w:tcW w:w="3238" w:type="dxa"/>
          </w:tcPr>
          <w:p w14:paraId="2A8756B8" w14:textId="77777777" w:rsidR="00D25817" w:rsidRDefault="00D25817" w:rsidP="00713228">
            <w:r>
              <w:t xml:space="preserve">SGA </w:t>
            </w:r>
          </w:p>
        </w:tc>
        <w:tc>
          <w:tcPr>
            <w:tcW w:w="3238" w:type="dxa"/>
          </w:tcPr>
          <w:p w14:paraId="2516AD75" w14:textId="77777777" w:rsidR="00D25817" w:rsidRDefault="00D25817" w:rsidP="00713228">
            <w:r>
              <w:t>LGA</w:t>
            </w:r>
          </w:p>
        </w:tc>
      </w:tr>
      <w:tr w:rsidR="00D25817" w14:paraId="1DF6FC57" w14:textId="77777777" w:rsidTr="00713228">
        <w:tc>
          <w:tcPr>
            <w:tcW w:w="2874" w:type="dxa"/>
          </w:tcPr>
          <w:p w14:paraId="4E4FBE41" w14:textId="77777777" w:rsidR="00D25817" w:rsidRDefault="00D25817" w:rsidP="00713228">
            <w:r>
              <w:t>Risk factors:</w:t>
            </w:r>
          </w:p>
          <w:p w14:paraId="6CF801C8" w14:textId="77777777" w:rsidR="00452BE4" w:rsidRDefault="00452BE4" w:rsidP="00713228"/>
          <w:p w14:paraId="3E666965" w14:textId="77777777" w:rsidR="00452BE4" w:rsidRDefault="00452BE4" w:rsidP="00713228"/>
          <w:p w14:paraId="6462113B" w14:textId="0169441B" w:rsidR="00452BE4" w:rsidRDefault="00452BE4" w:rsidP="00713228"/>
        </w:tc>
        <w:tc>
          <w:tcPr>
            <w:tcW w:w="3238" w:type="dxa"/>
          </w:tcPr>
          <w:p w14:paraId="213BE0AC" w14:textId="3407705D" w:rsidR="00DD3627" w:rsidRDefault="00BB467F" w:rsidP="00713228">
            <w:r>
              <w:t>Hypertension, diabetes, smoking, preeclampsia,</w:t>
            </w:r>
            <w:r w:rsidR="00DD3627">
              <w:t xml:space="preserve"> substance abuse, decreased placental weight, and placenta previa </w:t>
            </w:r>
          </w:p>
        </w:tc>
        <w:tc>
          <w:tcPr>
            <w:tcW w:w="3238" w:type="dxa"/>
          </w:tcPr>
          <w:p w14:paraId="1126F0F7" w14:textId="7ECDDAC4" w:rsidR="00F562BD" w:rsidRDefault="00DD3627" w:rsidP="00452BE4">
            <w:r>
              <w:t>Diabetes, glucose intolerance, multiparity, prior history of macrosomic infant, gestational weight gain</w:t>
            </w:r>
          </w:p>
        </w:tc>
      </w:tr>
      <w:tr w:rsidR="00D25817" w14:paraId="343AA206" w14:textId="77777777" w:rsidTr="00713228">
        <w:tc>
          <w:tcPr>
            <w:tcW w:w="2874" w:type="dxa"/>
          </w:tcPr>
          <w:p w14:paraId="6668984E" w14:textId="79E61A43" w:rsidR="00D25817" w:rsidRDefault="00D25817" w:rsidP="00713228">
            <w:r>
              <w:t>Findings</w:t>
            </w:r>
          </w:p>
          <w:p w14:paraId="0B8A6817" w14:textId="57C7F59F" w:rsidR="00452BE4" w:rsidRDefault="00452BE4" w:rsidP="00713228"/>
          <w:p w14:paraId="2D26C89A" w14:textId="43EA8EBE" w:rsidR="00452BE4" w:rsidRDefault="00452BE4" w:rsidP="00713228"/>
          <w:p w14:paraId="1872DDDA" w14:textId="77777777" w:rsidR="00452BE4" w:rsidRDefault="00452BE4" w:rsidP="00713228"/>
          <w:p w14:paraId="273B4975" w14:textId="1D732BEB" w:rsidR="00F562BD" w:rsidRDefault="00F562BD" w:rsidP="00713228"/>
        </w:tc>
        <w:tc>
          <w:tcPr>
            <w:tcW w:w="3238" w:type="dxa"/>
          </w:tcPr>
          <w:p w14:paraId="771CDA74" w14:textId="77777777" w:rsidR="00D01D12" w:rsidRDefault="00DD3627" w:rsidP="00713228">
            <w:r>
              <w:t>Thin umbilical cord</w:t>
            </w:r>
          </w:p>
          <w:p w14:paraId="60AAC129" w14:textId="77777777" w:rsidR="00DD3627" w:rsidRDefault="00DD3627" w:rsidP="00713228">
            <w:r>
              <w:t xml:space="preserve">Head disproportionately large compared with the rest of the body </w:t>
            </w:r>
          </w:p>
          <w:p w14:paraId="287DDBA8" w14:textId="1C7CF92D" w:rsidR="00DD3627" w:rsidRDefault="00DD3627" w:rsidP="00713228">
            <w:r>
              <w:t>Reduced subcutaneous fat stores</w:t>
            </w:r>
          </w:p>
        </w:tc>
        <w:tc>
          <w:tcPr>
            <w:tcW w:w="3238" w:type="dxa"/>
          </w:tcPr>
          <w:p w14:paraId="3D61598A" w14:textId="77777777" w:rsidR="00F562BD" w:rsidRDefault="00DD3627" w:rsidP="00713228">
            <w:r>
              <w:t xml:space="preserve">Large body and appears plump and </w:t>
            </w:r>
            <w:proofErr w:type="gramStart"/>
            <w:r>
              <w:t>full-faced</w:t>
            </w:r>
            <w:proofErr w:type="gramEnd"/>
          </w:p>
          <w:p w14:paraId="0BD537EE" w14:textId="77777777" w:rsidR="00DD3627" w:rsidRDefault="00DD3627" w:rsidP="00713228">
            <w:r>
              <w:t xml:space="preserve">Poor motor skills and difficulty regulating behavioral states </w:t>
            </w:r>
          </w:p>
          <w:p w14:paraId="7F6080D0" w14:textId="33C0D35F" w:rsidR="00DD3627" w:rsidRDefault="00DD3627" w:rsidP="00713228">
            <w:r>
              <w:t xml:space="preserve">Increase in body size is proportional head circumference and body length are in the upper limits of intrauterine growth </w:t>
            </w:r>
          </w:p>
        </w:tc>
      </w:tr>
      <w:tr w:rsidR="00D25817" w14:paraId="3F7557F2" w14:textId="77777777" w:rsidTr="00713228">
        <w:tc>
          <w:tcPr>
            <w:tcW w:w="2874" w:type="dxa"/>
          </w:tcPr>
          <w:p w14:paraId="196CBD78" w14:textId="77777777" w:rsidR="00D25817" w:rsidRDefault="00D25817" w:rsidP="00713228">
            <w:r>
              <w:t>Care considerations</w:t>
            </w:r>
          </w:p>
          <w:p w14:paraId="4599AAE2" w14:textId="77777777" w:rsidR="00452BE4" w:rsidRDefault="00452BE4" w:rsidP="00713228"/>
          <w:p w14:paraId="5625FF1F" w14:textId="77777777" w:rsidR="00452BE4" w:rsidRDefault="00452BE4" w:rsidP="00713228"/>
          <w:p w14:paraId="7D46BB21" w14:textId="77777777" w:rsidR="00452BE4" w:rsidRDefault="00452BE4" w:rsidP="00713228"/>
          <w:p w14:paraId="4866A0C3" w14:textId="0AB92ED8" w:rsidR="00452BE4" w:rsidRDefault="00452BE4" w:rsidP="00713228"/>
        </w:tc>
        <w:tc>
          <w:tcPr>
            <w:tcW w:w="3238" w:type="dxa"/>
          </w:tcPr>
          <w:p w14:paraId="243237DA" w14:textId="3933F78D" w:rsidR="00D01D12" w:rsidRDefault="00DD3627" w:rsidP="00452BE4">
            <w:r>
              <w:t xml:space="preserve">Provide guidance to the parents </w:t>
            </w:r>
          </w:p>
        </w:tc>
        <w:tc>
          <w:tcPr>
            <w:tcW w:w="3238" w:type="dxa"/>
          </w:tcPr>
          <w:p w14:paraId="71D6FF66" w14:textId="77777777" w:rsidR="00D25817" w:rsidRDefault="00DD3627" w:rsidP="00713228">
            <w:r>
              <w:t>Monitor for hypoglycemia</w:t>
            </w:r>
          </w:p>
          <w:p w14:paraId="359565F6" w14:textId="4EA08300" w:rsidR="00DD3627" w:rsidRDefault="00DD3627" w:rsidP="00713228">
            <w:r>
              <w:t xml:space="preserve">Observe for hyperbilirubinemia and polycythemia </w:t>
            </w:r>
          </w:p>
        </w:tc>
      </w:tr>
    </w:tbl>
    <w:p w14:paraId="13BBC6FE" w14:textId="77777777" w:rsidR="00D25817" w:rsidRDefault="00D25817" w:rsidP="00D25817"/>
    <w:p w14:paraId="25CDBD37" w14:textId="77777777" w:rsidR="00D25817" w:rsidRDefault="00D25817" w:rsidP="00D25817"/>
    <w:p w14:paraId="328A78A8" w14:textId="05438087" w:rsidR="00452BE4" w:rsidRDefault="00D25817" w:rsidP="00BA63DA">
      <w:pPr>
        <w:pStyle w:val="ListParagraph"/>
        <w:numPr>
          <w:ilvl w:val="0"/>
          <w:numId w:val="1"/>
        </w:numPr>
      </w:pPr>
      <w:r>
        <w:t>Discuss the variations between physiologic and pathologic jaundice.</w:t>
      </w:r>
    </w:p>
    <w:p w14:paraId="2FE4F167" w14:textId="17E2EBD2" w:rsidR="00452BE4" w:rsidRDefault="00DD3627" w:rsidP="00BA63DA">
      <w:pPr>
        <w:pStyle w:val="ListParagraph"/>
        <w:numPr>
          <w:ilvl w:val="0"/>
          <w:numId w:val="52"/>
        </w:numPr>
      </w:pPr>
      <w:r>
        <w:t>Physiologic jaundice: yellowish staining of the skin and whites of the newborn’s eyes by pigment of bile.</w:t>
      </w:r>
    </w:p>
    <w:p w14:paraId="777DA25D" w14:textId="1F8DF172" w:rsidR="00DD3627" w:rsidRDefault="00DD3627" w:rsidP="00BA63DA">
      <w:pPr>
        <w:pStyle w:val="ListParagraph"/>
        <w:numPr>
          <w:ilvl w:val="0"/>
          <w:numId w:val="52"/>
        </w:numPr>
      </w:pPr>
      <w:r>
        <w:t xml:space="preserve">Pathologic jaundice: considered within the first 24 hours after birth, the total serum bilirubin level rises more than 5 mL/dL per day. </w:t>
      </w:r>
    </w:p>
    <w:p w14:paraId="14F309E5" w14:textId="77777777" w:rsidR="00452BE4" w:rsidRDefault="00452BE4" w:rsidP="00452BE4">
      <w:pPr>
        <w:pStyle w:val="ListParagraph"/>
        <w:ind w:left="1080"/>
      </w:pPr>
    </w:p>
    <w:p w14:paraId="26E525E6" w14:textId="69883024" w:rsidR="00D25817" w:rsidRDefault="00D25817" w:rsidP="00452BE4">
      <w:pPr>
        <w:pStyle w:val="ListParagraph"/>
        <w:ind w:left="1080"/>
      </w:pPr>
      <w:r>
        <w:t xml:space="preserve"> How are they treated</w:t>
      </w:r>
      <w:r w:rsidR="00452BE4">
        <w:t>?</w:t>
      </w:r>
    </w:p>
    <w:p w14:paraId="28ABC2ED" w14:textId="31876EEC" w:rsidR="004912AA" w:rsidRDefault="00DD3627" w:rsidP="00BA63DA">
      <w:pPr>
        <w:pStyle w:val="ListParagraph"/>
        <w:numPr>
          <w:ilvl w:val="0"/>
          <w:numId w:val="52"/>
        </w:numPr>
      </w:pPr>
      <w:r>
        <w:t>Phototherapy and monitoring of I &amp; O and daily weights</w:t>
      </w:r>
    </w:p>
    <w:p w14:paraId="33B7245C" w14:textId="470B6E5B" w:rsidR="00DD3627" w:rsidRDefault="00DD3627" w:rsidP="00BA63DA">
      <w:pPr>
        <w:pStyle w:val="ListParagraph"/>
        <w:numPr>
          <w:ilvl w:val="0"/>
          <w:numId w:val="52"/>
        </w:numPr>
      </w:pPr>
      <w:r>
        <w:t>Check skin turgor</w:t>
      </w:r>
    </w:p>
    <w:p w14:paraId="40F08071" w14:textId="26DECF70" w:rsidR="00D25817" w:rsidRDefault="00D25817" w:rsidP="00D25817">
      <w:r>
        <w:t>12. Congenital anomalies:</w:t>
      </w:r>
      <w:r w:rsidR="00452BE4">
        <w:t xml:space="preserve">  Describe</w:t>
      </w:r>
      <w:r>
        <w:t xml:space="preserve"> patent ductus arteriosus, Tetralogy of Fallot, and Down Syndrome.</w:t>
      </w:r>
    </w:p>
    <w:p w14:paraId="657C3BA0" w14:textId="50989022" w:rsidR="00D25817" w:rsidRDefault="00DD3627" w:rsidP="00BA63DA">
      <w:pPr>
        <w:pStyle w:val="ListParagraph"/>
        <w:numPr>
          <w:ilvl w:val="0"/>
          <w:numId w:val="53"/>
        </w:numPr>
      </w:pPr>
      <w:r>
        <w:t>Patent ductus arteriosus: ductus arteriosus fails to close after birth: this allows a portion of oxygenated blood from the left heart flow back to the lungs by flowing from the aorta, which has a higher pressure, to the pulmonary artery.</w:t>
      </w:r>
    </w:p>
    <w:p w14:paraId="07DE3F92" w14:textId="3A2A1ACF" w:rsidR="00DD3627" w:rsidRDefault="00DD3627" w:rsidP="00BA63DA">
      <w:pPr>
        <w:pStyle w:val="ListParagraph"/>
        <w:numPr>
          <w:ilvl w:val="0"/>
          <w:numId w:val="53"/>
        </w:numPr>
      </w:pPr>
      <w:r>
        <w:t xml:space="preserve">Tetralogy of Fallot: combination of four congenital abnormalities. Ventricular septal defect, pulmonary valve stenosis, a misplaced aorta, and a thickened right ventricular wall. </w:t>
      </w:r>
    </w:p>
    <w:p w14:paraId="7C533CBB" w14:textId="54E13C11" w:rsidR="00DD3627" w:rsidRDefault="00DD3627" w:rsidP="00BA63DA">
      <w:pPr>
        <w:pStyle w:val="ListParagraph"/>
        <w:numPr>
          <w:ilvl w:val="0"/>
          <w:numId w:val="53"/>
        </w:numPr>
      </w:pPr>
      <w:r>
        <w:t xml:space="preserve">Down syndrome: atrioventricular septal defect </w:t>
      </w:r>
      <w:bookmarkStart w:id="0" w:name="_GoBack"/>
      <w:bookmarkEnd w:id="0"/>
    </w:p>
    <w:sectPr w:rsidR="00DD3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13F3"/>
    <w:multiLevelType w:val="hybridMultilevel"/>
    <w:tmpl w:val="276498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85752D"/>
    <w:multiLevelType w:val="hybridMultilevel"/>
    <w:tmpl w:val="1E2A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A4AE0"/>
    <w:multiLevelType w:val="hybridMultilevel"/>
    <w:tmpl w:val="684A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42066"/>
    <w:multiLevelType w:val="hybridMultilevel"/>
    <w:tmpl w:val="5FBE6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14DA0"/>
    <w:multiLevelType w:val="hybridMultilevel"/>
    <w:tmpl w:val="7A1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801D2"/>
    <w:multiLevelType w:val="hybridMultilevel"/>
    <w:tmpl w:val="120EF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72F9E"/>
    <w:multiLevelType w:val="hybridMultilevel"/>
    <w:tmpl w:val="166E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A3365"/>
    <w:multiLevelType w:val="hybridMultilevel"/>
    <w:tmpl w:val="D0F0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33352"/>
    <w:multiLevelType w:val="hybridMultilevel"/>
    <w:tmpl w:val="C79AD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90DAC"/>
    <w:multiLevelType w:val="hybridMultilevel"/>
    <w:tmpl w:val="60AE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576FC"/>
    <w:multiLevelType w:val="hybridMultilevel"/>
    <w:tmpl w:val="D13C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64D92"/>
    <w:multiLevelType w:val="hybridMultilevel"/>
    <w:tmpl w:val="4A44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204CF"/>
    <w:multiLevelType w:val="hybridMultilevel"/>
    <w:tmpl w:val="2CFA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753D1"/>
    <w:multiLevelType w:val="hybridMultilevel"/>
    <w:tmpl w:val="8E50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42888"/>
    <w:multiLevelType w:val="hybridMultilevel"/>
    <w:tmpl w:val="43DC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0166F"/>
    <w:multiLevelType w:val="hybridMultilevel"/>
    <w:tmpl w:val="90AE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B5B74"/>
    <w:multiLevelType w:val="hybridMultilevel"/>
    <w:tmpl w:val="7F80E11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7" w15:restartNumberingAfterBreak="0">
    <w:nsid w:val="32E402DC"/>
    <w:multiLevelType w:val="hybridMultilevel"/>
    <w:tmpl w:val="6A04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24602"/>
    <w:multiLevelType w:val="hybridMultilevel"/>
    <w:tmpl w:val="C42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813D2"/>
    <w:multiLevelType w:val="hybridMultilevel"/>
    <w:tmpl w:val="5120B64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0" w15:restartNumberingAfterBreak="0">
    <w:nsid w:val="36312DCA"/>
    <w:multiLevelType w:val="hybridMultilevel"/>
    <w:tmpl w:val="67AEF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E2182"/>
    <w:multiLevelType w:val="hybridMultilevel"/>
    <w:tmpl w:val="935A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56F35"/>
    <w:multiLevelType w:val="hybridMultilevel"/>
    <w:tmpl w:val="1130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70309"/>
    <w:multiLevelType w:val="hybridMultilevel"/>
    <w:tmpl w:val="3C92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E3B0E"/>
    <w:multiLevelType w:val="hybridMultilevel"/>
    <w:tmpl w:val="953E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C3DE7"/>
    <w:multiLevelType w:val="hybridMultilevel"/>
    <w:tmpl w:val="EFC6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57C78"/>
    <w:multiLevelType w:val="hybridMultilevel"/>
    <w:tmpl w:val="DB80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C46D81"/>
    <w:multiLevelType w:val="hybridMultilevel"/>
    <w:tmpl w:val="BE98606C"/>
    <w:lvl w:ilvl="0" w:tplc="58E6CC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78270C"/>
    <w:multiLevelType w:val="hybridMultilevel"/>
    <w:tmpl w:val="6AA4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867813"/>
    <w:multiLevelType w:val="hybridMultilevel"/>
    <w:tmpl w:val="6DCA795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0" w15:restartNumberingAfterBreak="0">
    <w:nsid w:val="494B0CA3"/>
    <w:multiLevelType w:val="hybridMultilevel"/>
    <w:tmpl w:val="D844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204EAC"/>
    <w:multiLevelType w:val="hybridMultilevel"/>
    <w:tmpl w:val="CD32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D36FB"/>
    <w:multiLevelType w:val="hybridMultilevel"/>
    <w:tmpl w:val="F8E8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248A1"/>
    <w:multiLevelType w:val="hybridMultilevel"/>
    <w:tmpl w:val="34DA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88700E"/>
    <w:multiLevelType w:val="hybridMultilevel"/>
    <w:tmpl w:val="3658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D83B15"/>
    <w:multiLevelType w:val="hybridMultilevel"/>
    <w:tmpl w:val="9B84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2D5098"/>
    <w:multiLevelType w:val="hybridMultilevel"/>
    <w:tmpl w:val="4E16354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7" w15:restartNumberingAfterBreak="0">
    <w:nsid w:val="56AA70B5"/>
    <w:multiLevelType w:val="hybridMultilevel"/>
    <w:tmpl w:val="3C16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A73478"/>
    <w:multiLevelType w:val="hybridMultilevel"/>
    <w:tmpl w:val="172EA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4D3245"/>
    <w:multiLevelType w:val="hybridMultilevel"/>
    <w:tmpl w:val="6142A3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CA625E9"/>
    <w:multiLevelType w:val="hybridMultilevel"/>
    <w:tmpl w:val="78724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006ABE"/>
    <w:multiLevelType w:val="hybridMultilevel"/>
    <w:tmpl w:val="012EC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9510D7"/>
    <w:multiLevelType w:val="hybridMultilevel"/>
    <w:tmpl w:val="B45A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1B24C9"/>
    <w:multiLevelType w:val="hybridMultilevel"/>
    <w:tmpl w:val="CEB48B2C"/>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4" w15:restartNumberingAfterBreak="0">
    <w:nsid w:val="64247421"/>
    <w:multiLevelType w:val="hybridMultilevel"/>
    <w:tmpl w:val="D8746D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43D3BF3"/>
    <w:multiLevelType w:val="hybridMultilevel"/>
    <w:tmpl w:val="2D6E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977889"/>
    <w:multiLevelType w:val="hybridMultilevel"/>
    <w:tmpl w:val="CCA0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E100BF"/>
    <w:multiLevelType w:val="hybridMultilevel"/>
    <w:tmpl w:val="CBC8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514AED"/>
    <w:multiLevelType w:val="hybridMultilevel"/>
    <w:tmpl w:val="331E72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5825206"/>
    <w:multiLevelType w:val="hybridMultilevel"/>
    <w:tmpl w:val="C7FE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E25BEF"/>
    <w:multiLevelType w:val="hybridMultilevel"/>
    <w:tmpl w:val="7890A1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A0C74DE"/>
    <w:multiLevelType w:val="hybridMultilevel"/>
    <w:tmpl w:val="517A04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ECD52B3"/>
    <w:multiLevelType w:val="hybridMultilevel"/>
    <w:tmpl w:val="78B8C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7"/>
  </w:num>
  <w:num w:numId="2">
    <w:abstractNumId w:val="48"/>
  </w:num>
  <w:num w:numId="3">
    <w:abstractNumId w:val="50"/>
  </w:num>
  <w:num w:numId="4">
    <w:abstractNumId w:val="0"/>
  </w:num>
  <w:num w:numId="5">
    <w:abstractNumId w:val="39"/>
  </w:num>
  <w:num w:numId="6">
    <w:abstractNumId w:val="51"/>
  </w:num>
  <w:num w:numId="7">
    <w:abstractNumId w:val="44"/>
  </w:num>
  <w:num w:numId="8">
    <w:abstractNumId w:val="46"/>
  </w:num>
  <w:num w:numId="9">
    <w:abstractNumId w:val="26"/>
  </w:num>
  <w:num w:numId="10">
    <w:abstractNumId w:val="20"/>
  </w:num>
  <w:num w:numId="11">
    <w:abstractNumId w:val="5"/>
  </w:num>
  <w:num w:numId="12">
    <w:abstractNumId w:val="36"/>
  </w:num>
  <w:num w:numId="13">
    <w:abstractNumId w:val="29"/>
  </w:num>
  <w:num w:numId="14">
    <w:abstractNumId w:val="7"/>
  </w:num>
  <w:num w:numId="15">
    <w:abstractNumId w:val="45"/>
  </w:num>
  <w:num w:numId="16">
    <w:abstractNumId w:val="32"/>
  </w:num>
  <w:num w:numId="17">
    <w:abstractNumId w:val="38"/>
  </w:num>
  <w:num w:numId="18">
    <w:abstractNumId w:val="6"/>
  </w:num>
  <w:num w:numId="19">
    <w:abstractNumId w:val="10"/>
  </w:num>
  <w:num w:numId="20">
    <w:abstractNumId w:val="23"/>
  </w:num>
  <w:num w:numId="21">
    <w:abstractNumId w:val="40"/>
  </w:num>
  <w:num w:numId="22">
    <w:abstractNumId w:val="8"/>
  </w:num>
  <w:num w:numId="23">
    <w:abstractNumId w:val="17"/>
  </w:num>
  <w:num w:numId="24">
    <w:abstractNumId w:val="3"/>
  </w:num>
  <w:num w:numId="25">
    <w:abstractNumId w:val="16"/>
  </w:num>
  <w:num w:numId="26">
    <w:abstractNumId w:val="49"/>
  </w:num>
  <w:num w:numId="27">
    <w:abstractNumId w:val="41"/>
  </w:num>
  <w:num w:numId="28">
    <w:abstractNumId w:val="14"/>
  </w:num>
  <w:num w:numId="29">
    <w:abstractNumId w:val="19"/>
  </w:num>
  <w:num w:numId="30">
    <w:abstractNumId w:val="21"/>
  </w:num>
  <w:num w:numId="31">
    <w:abstractNumId w:val="4"/>
  </w:num>
  <w:num w:numId="32">
    <w:abstractNumId w:val="28"/>
  </w:num>
  <w:num w:numId="33">
    <w:abstractNumId w:val="9"/>
  </w:num>
  <w:num w:numId="34">
    <w:abstractNumId w:val="2"/>
  </w:num>
  <w:num w:numId="35">
    <w:abstractNumId w:val="13"/>
  </w:num>
  <w:num w:numId="36">
    <w:abstractNumId w:val="33"/>
  </w:num>
  <w:num w:numId="37">
    <w:abstractNumId w:val="31"/>
  </w:num>
  <w:num w:numId="38">
    <w:abstractNumId w:val="47"/>
  </w:num>
  <w:num w:numId="39">
    <w:abstractNumId w:val="25"/>
  </w:num>
  <w:num w:numId="40">
    <w:abstractNumId w:val="11"/>
  </w:num>
  <w:num w:numId="41">
    <w:abstractNumId w:val="34"/>
  </w:num>
  <w:num w:numId="42">
    <w:abstractNumId w:val="22"/>
  </w:num>
  <w:num w:numId="43">
    <w:abstractNumId w:val="1"/>
  </w:num>
  <w:num w:numId="44">
    <w:abstractNumId w:val="30"/>
  </w:num>
  <w:num w:numId="45">
    <w:abstractNumId w:val="42"/>
  </w:num>
  <w:num w:numId="46">
    <w:abstractNumId w:val="18"/>
  </w:num>
  <w:num w:numId="47">
    <w:abstractNumId w:val="12"/>
  </w:num>
  <w:num w:numId="48">
    <w:abstractNumId w:val="15"/>
  </w:num>
  <w:num w:numId="49">
    <w:abstractNumId w:val="24"/>
  </w:num>
  <w:num w:numId="50">
    <w:abstractNumId w:val="37"/>
  </w:num>
  <w:num w:numId="51">
    <w:abstractNumId w:val="35"/>
  </w:num>
  <w:num w:numId="52">
    <w:abstractNumId w:val="52"/>
  </w:num>
  <w:num w:numId="53">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E6"/>
    <w:rsid w:val="00004E14"/>
    <w:rsid w:val="00025CE0"/>
    <w:rsid w:val="00043749"/>
    <w:rsid w:val="0007398C"/>
    <w:rsid w:val="000A5CD2"/>
    <w:rsid w:val="000C0C86"/>
    <w:rsid w:val="001B139F"/>
    <w:rsid w:val="001B3011"/>
    <w:rsid w:val="00201C0D"/>
    <w:rsid w:val="00213F6C"/>
    <w:rsid w:val="00231E31"/>
    <w:rsid w:val="002355FC"/>
    <w:rsid w:val="002515CC"/>
    <w:rsid w:val="002A4088"/>
    <w:rsid w:val="002B4912"/>
    <w:rsid w:val="002B5E8F"/>
    <w:rsid w:val="002C5CDA"/>
    <w:rsid w:val="002D0F46"/>
    <w:rsid w:val="002E2CA5"/>
    <w:rsid w:val="002F16D4"/>
    <w:rsid w:val="0030476C"/>
    <w:rsid w:val="003417A1"/>
    <w:rsid w:val="003530FF"/>
    <w:rsid w:val="00365568"/>
    <w:rsid w:val="0039362D"/>
    <w:rsid w:val="003D3E6F"/>
    <w:rsid w:val="00435399"/>
    <w:rsid w:val="00452BE4"/>
    <w:rsid w:val="004912AA"/>
    <w:rsid w:val="00537808"/>
    <w:rsid w:val="00547ACD"/>
    <w:rsid w:val="00561BE6"/>
    <w:rsid w:val="00572833"/>
    <w:rsid w:val="005C5CD6"/>
    <w:rsid w:val="00607E3C"/>
    <w:rsid w:val="0062155B"/>
    <w:rsid w:val="00640E02"/>
    <w:rsid w:val="00654F76"/>
    <w:rsid w:val="007010C9"/>
    <w:rsid w:val="00713228"/>
    <w:rsid w:val="0073388C"/>
    <w:rsid w:val="0076394B"/>
    <w:rsid w:val="0079354D"/>
    <w:rsid w:val="00823432"/>
    <w:rsid w:val="008261C1"/>
    <w:rsid w:val="00831EC6"/>
    <w:rsid w:val="008639E8"/>
    <w:rsid w:val="008C6D3A"/>
    <w:rsid w:val="008E6805"/>
    <w:rsid w:val="00907090"/>
    <w:rsid w:val="00931A4F"/>
    <w:rsid w:val="00970FE1"/>
    <w:rsid w:val="009F1A5B"/>
    <w:rsid w:val="00A93B26"/>
    <w:rsid w:val="00AA18CE"/>
    <w:rsid w:val="00AC3379"/>
    <w:rsid w:val="00AD16D9"/>
    <w:rsid w:val="00AE465A"/>
    <w:rsid w:val="00B34039"/>
    <w:rsid w:val="00B80690"/>
    <w:rsid w:val="00BA63DA"/>
    <w:rsid w:val="00BB467F"/>
    <w:rsid w:val="00BB57B8"/>
    <w:rsid w:val="00BC6BA6"/>
    <w:rsid w:val="00BD0CC0"/>
    <w:rsid w:val="00C200A0"/>
    <w:rsid w:val="00C2233B"/>
    <w:rsid w:val="00CC67FE"/>
    <w:rsid w:val="00CE2EC4"/>
    <w:rsid w:val="00D01D12"/>
    <w:rsid w:val="00D25817"/>
    <w:rsid w:val="00D25966"/>
    <w:rsid w:val="00DD3627"/>
    <w:rsid w:val="00DE05E1"/>
    <w:rsid w:val="00DF7062"/>
    <w:rsid w:val="00E36E8B"/>
    <w:rsid w:val="00E43EFF"/>
    <w:rsid w:val="00F562BD"/>
    <w:rsid w:val="00F72FBA"/>
    <w:rsid w:val="00FD59BE"/>
    <w:rsid w:val="00FE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1244"/>
  <w15:chartTrackingRefBased/>
  <w15:docId w15:val="{515432F9-4FC7-45D1-AC1A-9980C437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817"/>
    <w:rPr>
      <w:rFonts w:ascii="Segoe UI" w:hAnsi="Segoe UI" w:cs="Segoe UI"/>
      <w:sz w:val="18"/>
      <w:szCs w:val="18"/>
    </w:rPr>
  </w:style>
  <w:style w:type="paragraph" w:styleId="ListParagraph">
    <w:name w:val="List Paragraph"/>
    <w:basedOn w:val="Normal"/>
    <w:uiPriority w:val="34"/>
    <w:qFormat/>
    <w:rsid w:val="002E2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4859</Words>
  <Characters>27700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Cristy Wittig</dc:creator>
  <cp:keywords/>
  <dc:description/>
  <cp:lastModifiedBy>Hannah R Johnson</cp:lastModifiedBy>
  <cp:revision>2</cp:revision>
  <cp:lastPrinted>2018-03-28T13:59:00Z</cp:lastPrinted>
  <dcterms:created xsi:type="dcterms:W3CDTF">2020-04-14T02:27:00Z</dcterms:created>
  <dcterms:modified xsi:type="dcterms:W3CDTF">2020-04-14T02:27:00Z</dcterms:modified>
</cp:coreProperties>
</file>